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MOUHCINE SOUKAKI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soukaki.m@gmail.com  |  +1 (613) 222-6861  |  Ottawa, ON  |  linkedin.com/in/mouhcine-soukaki  |  github.com/mouhcineshazy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Permanent Resident (No Visa Required)  |  Ottawa, ON  |  Remote  |  EST Timezone  |  Available Immediately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Senior Full Stack Engineer  |  Java · React · TypeScript  |  AWS Solutions Architect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Java/Spring Boot  •  React/TypeScript  •  Clean Architecture  •  DDD  •  REST APIs  •  AWS  •  Bilingual EN/FR</w:t>
      </w: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9+ years building end-to-end full-stack systems in equal measure — Java/Spring Boot backend and React/TypeScript frontend. Currently at Rolex owning complete features from database schema through REST API design to UI, designing and shipping both sides independently without hand-offs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Deep Java expertise (8→21) with DDD and Clean Architecture across regulated, high-stakes environments at Société Générale, AXA, and Natixis — bounded domain services, scalable API design, Spring Security 6, and JPA/Hibernate in production. Strong subscription and monetisation domain experience: built policy subscription flows at AXA and loan subscription platforms at Natixis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Strong React 18/19 and TypeScript frontend depth — component systems, auth flows, performance optimisation, and test coverage at every engagement. Led Angular v9→v16 migration at Rolex and AngularJS→Angular 7 at Natixis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AWS Certified Solutions Architect (Dec 2025); hands-on Docker, Kubernetes, ArgoCD, CI/CD. Bilingual EN/FR. Engineering degree from Télécom SudParis (Grande École)</w:t>
      </w:r>
    </w:p>
    <w:p>
      <w:pPr>
        <w:spacing w:after="20" w:before="0"/>
      </w:pP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CERTIFICATIONS</w:t>
      </w: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AWS Certified Solutions Architect – Associate</w:t>
      </w:r>
      <w:r>
        <w:rPr>
          <w:rFonts w:ascii="Calibri" w:cs="Calibri" w:eastAsia="Calibri" w:hAnsi="Calibri"/>
          <w:sz w:val="18"/>
          <w:szCs w:val="18"/>
        </w:rPr>
        <w:t xml:space="preserve"> | Amazon Web Services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December 2025</w:t>
      </w:r>
    </w:p>
    <w:p>
      <w:pPr>
        <w:spacing w:after="16" w:before="0"/>
      </w:pP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TECHNICAL SKILLS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Java 8–21, Spring Boot, Spring Framework, Spring Security 6, JPA/Hibernate, REST APIs, OAuth2/Okta, JWT, Tomcat, Maven — DDD, SOLID &amp; Clean Architecture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 18/19 (hooks, context, Suspense), TypeScript (strict), Angular 7–16, JavaScript (ES2022+), HTML5, CSS3, Tailwind CSS, CSS-in-JS, Redux Toolkit, React Query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Infrastructure: </w:t>
      </w:r>
      <w:r>
        <w:rPr>
          <w:rFonts w:ascii="Calibri" w:cs="Calibri" w:eastAsia="Calibri" w:hAnsi="Calibri"/>
          <w:sz w:val="18"/>
          <w:szCs w:val="18"/>
        </w:rPr>
        <w:t xml:space="preserve">AWS (EC2, S3, Lambda, RDS, CloudFront — Solutions Architect certified), Docker, Kubernetes, ArgoCD, GitLab CI/CD, GitHub Actions, Linux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MySQL, Redis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Testing: </w:t>
      </w:r>
      <w:r>
        <w:rPr>
          <w:rFonts w:ascii="Calibri" w:cs="Calibri" w:eastAsia="Calibri" w:hAnsi="Calibri"/>
          <w:sz w:val="18"/>
          <w:szCs w:val="18"/>
        </w:rPr>
        <w:t xml:space="preserve">JUnit, Mockito, Jest, React Testing Library, Jasmine/Karma, TDD — experienced adding coverage to legacy codebases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Tools: </w:t>
      </w:r>
      <w:r>
        <w:rPr>
          <w:rFonts w:ascii="Calibri" w:cs="Calibri" w:eastAsia="Calibri" w:hAnsi="Calibri"/>
          <w:sz w:val="18"/>
          <w:szCs w:val="18"/>
        </w:rPr>
        <w:t xml:space="preserve">Claude Code, GitHub Copilot, JetBrains AI Assistant — daily workflow</w:t>
      </w: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Rolex SA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Dec 2023 – Present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Senior Full Stack Engineer – Software Factory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Remote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17 &amp; 21 · Spring Boot · Spring Security 6 · JPA/Hibernate · MongoDB · MySQL · React 18 &amp; 19 · Angular 9–16 · TypeScript · Okta · OAuth2 · ArgoCD · Kubernetes · Docker · GitLab CI/CD</w:t>
      </w:r>
    </w:p>
    <w:p>
      <w:pPr>
        <w:spacing w:after="34" w:before="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Rolex’s internal Software Factory — enterprise B2B applications used daily by 200+ retailers worldwide for sales operations, inventory management, and client relationship tools. Role is genuinely 50/50 full-stack: owned complete features from database schema through backend service design to frontend UI.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Owned end-to-end feature delivery across multiple retailer applications: designed MongoDB and MySQL schemas, built Spring Boot REST APIs with JPA/Hibernate data access, and shipped the corresponding React 18/19 and Angular frontends — complete ownership from database to UI without hand-offs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Designed and implemented Java 17/21 backend services using DDD and Clean Architecture — bounded domain services, repository abstractions, interface-driven Spring Boot components with layered domain/application/infrastructure separation; drove multiple legacy Java migration initiatives improving extensibility without breaking production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Built React 18/19 and TypeScript frontend features end-to-end: component design, state management, routing, and performance optimisation across multiple concurrent B2B retailer applications serving a global dealer network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Architected and delivered the platform-wide OAuth2→Okta SSO migration: designed the identity strategy, implemented Spring Security 6 backend token flows and React/Angular frontend auth UX simultaneously, coordinating a phased rollout with zero downtime for 200+ dealer accounts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Led Angular v9→v16 migration on core retail modules: modernised module structure, introduced lazy loading, reduced bundle size; added Jest/RTL and JUnit/Mockito test coverage to under-tested legacy code on both frontend and backend — cut production bug reports 40%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Mentored junior engineers through code reviews, architecture discussions, and pair programming; presented sprint demos to retailer end-users every two weeks, collaborating with product managers and stakeholders to shape roadmap priorities</w:t>
      </w:r>
    </w:p>
    <w:p>
      <w:pPr>
        <w:spacing w:after="34" w:before="0"/>
      </w:pP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Société Générale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Jul 2022 – Nov 2023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Senior Full Stack Engineer – Cybersecurity IT Unit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Remote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17 · Spring Boot · JPA/Hibernate · PostgreSQL · React 18 · TypeScript · Docker · Kubernetes</w:t>
      </w:r>
    </w:p>
    <w:p>
      <w:pPr>
        <w:spacing w:after="34" w:before="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Cybersecurity IT department — internal risk assessment platform enabling security officers to prioritise application criticality across the bank’s enterprise portfolio.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Built the full platform end-to-end: Java 17 Spring Boot REST backend (SOLID-compliant service architecture, interface-driven repositories over PostgreSQL) and React 18/TypeScript real-time frontend (risk tables, criticality heat maps, multi-criteria filters) — both sides designed and shipped independently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Raised Jest/RTL and JUnit/Mockito coverage from near-zero to 80% via TDD; implemented RBAC and audit logging for banking compliance; containerised with Docker/Kubernetes — drove a 20% increase in platform adoption</w:t>
      </w:r>
    </w:p>
    <w:p>
      <w:pPr>
        <w:spacing w:after="34" w:before="0"/>
      </w:pP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AXA Insurance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Jan 2021 – Jun 2022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Senior Full Stack Engineer – Digital Insurance Portal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Remote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17 · Spring Boot · JPA/Hibernate · PostgreSQL · React 18 · TypeScript · CSS-in-JS · Docker · Kubernetes</w:t>
      </w:r>
    </w:p>
    <w:p>
      <w:pPr>
        <w:spacing w:after="34" w:before="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AXA’s digital product team — policyholder web portal for millions of customers. Subscription and policy lifecycle management platform: subscribe, manage, and terminate insurance contracts.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Built Java 17 DDD backend for the policy subscription lifecycle: rich domain models, bounded contexts separating subscription management from billing, clean service interfaces decoupling domain from JPA/Hibernate persistence — directly analogous to the creator subscription infrastructure Spotify is building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Architected a shared React component library adopted across 3+ squads (30% velocity improvement); delivered policy subscription and termination flows correlating with a 10% increase in online subscriptions; established team-wide testing patterns</w:t>
      </w:r>
    </w:p>
    <w:p>
      <w:pPr>
        <w:spacing w:after="34" w:before="0"/>
      </w:pP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Société Générale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Mar 2019 – Dec 2020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 Stack Engineer – Compliance IT Division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Hybrid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8 · Spring Boot · PostgreSQL · React · TypeScript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Built compliance evaluation platform full-stack: Java 8 SOLID-compliant backend (dependency inversion, single-responsibility services) + React/TypeScript real-time dashboards — coverage 0→75% via TDD; usage climbed 25%</w:t>
      </w:r>
    </w:p>
    <w:p>
      <w:pPr>
        <w:spacing w:after="34" w:before="0"/>
      </w:pP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Natixis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Aug 2018 – Mar 2019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 Stack Engineer – Financial Services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Remote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8 · Spring Boot · PostgreSQL · AngularJS · Angular 7 · TypeScript · Docker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Modernised a personal loan subscription platform: led AngularJS→Angular 7 frontend migration and extended Java 8 Spring Boot backend with new loan product configurations via open/closed domain service extension — submissions +20%, satisfaction +40%</w:t>
      </w:r>
    </w:p>
    <w:p>
      <w:pPr>
        <w:spacing w:after="34" w:before="0"/>
      </w:pPr>
    </w:p>
    <w:p>
      <w:pPr>
        <w:tabs>
          <w:tab w:val="right" w:pos="9026"/>
        </w:tabs>
        <w:spacing w:after="12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Capgemini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Jun 2016 – Jul 2018</w:t>
      </w:r>
    </w:p>
    <w:p>
      <w:pPr>
        <w:spacing w:after="2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Junior Full Stack Consultant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Paris, France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Stack: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Java 6 · Spring Framework · PostgreSQL · AngularJS · Angular 2 · TypeScript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rFonts w:ascii="Calibri" w:cs="Calibri" w:eastAsia="Calibri" w:hAnsi="Calibri"/>
          <w:sz w:val="18"/>
          <w:szCs w:val="18"/>
        </w:rPr>
        <w:t xml:space="preserve">Delivered Java and Angular full-stack applications for Orange Bank and Crédit Agricole Insurance across multiple concurrent Agile client projects</w:t>
      </w:r>
    </w:p>
    <w:p>
      <w:pPr>
        <w:spacing w:after="18" w:before="0"/>
      </w:pP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EDUCATION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Master's Degree in Computer Science and Engineering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2014 – 2016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Télécom SudParis (Grande École)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Paris, France</w:t>
      </w:r>
    </w:p>
    <w:p>
      <w:pPr>
        <w:pStyle w:val="Heading2"/>
        <w:spacing w:after="50" w:before="140"/>
      </w:pPr>
      <w:r>
        <w:rPr>
          <w:rFonts w:ascii="Calibri" w:cs="Calibri" w:eastAsia="Calibri" w:hAnsi="Calibri"/>
        </w:rPr>
        <w:t xml:space="preserve">LANGUAGES</w:t>
      </w:r>
    </w:p>
    <w:p>
      <w:pPr>
        <w:spacing w:after="5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French</w:t>
      </w:r>
      <w:r>
        <w:rPr>
          <w:rFonts w:ascii="Calibri" w:cs="Calibri" w:eastAsia="Calibri" w:hAnsi="Calibri"/>
          <w:sz w:val="18"/>
          <w:szCs w:val="18"/>
        </w:rPr>
        <w:t xml:space="preserve"> (Native)  ·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English</w:t>
      </w:r>
      <w:r>
        <w:rPr>
          <w:rFonts w:ascii="Calibri" w:cs="Calibri" w:eastAsia="Calibri" w:hAnsi="Calibri"/>
          <w:sz w:val="18"/>
          <w:szCs w:val="18"/>
        </w:rPr>
        <w:t xml:space="preserve"> (Fluent / Professional)  ·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Arabic</w:t>
      </w:r>
      <w:r>
        <w:rPr>
          <w:rFonts w:ascii="Calibri" w:cs="Calibri" w:eastAsia="Calibri" w:hAnsi="Calibri"/>
          <w:sz w:val="18"/>
          <w:szCs w:val="18"/>
        </w:rPr>
        <w:t xml:space="preserve"> (Native)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6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2e5c8a" w:sz="6" w:space="4"/>
      </w:pBdr>
      <w:spacing w:after="50" w:before="140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2026-06-11T00:15:31.357Z</dcterms:created>
  <dcterms:modified xsi:type="dcterms:W3CDTF">2026-06-11T00:15:31.370Z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