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 at BeaconFire Inc.,</w:t>
      </w:r>
    </w:p>
    <w:p>
      <w:r>
        <w:t>The Data Engineer position at BeaconFire presents an opportunity to leverage direct experience in designing and implementing scalable data solutions, aligning precisely with the outlined responsibilities. The resume details a 4+ year tenure focused on building production-grade ETL pipelines and data models. Specifically, the experience in automating ETL processes for ingesting and transforming data from multiple sources, reducing manual cleanup from hours to under an hour, directly addresses the need for designing and implementing ETL/ELT processes. Furthermore, the proven ability to perform data extraction, manipulation, and production from database tables, processing millions of daily transactions, positions the candidate to fulfill the requirement of performing data extraction, manipulation, and production from database tables.</w:t>
      </w:r>
    </w:p>
    <w:p>
      <w:r>
        <w:t>The candidate’s background includes constructing robust data infrastructures, including designing Snowflake schemas and dbt data models that demonstrably reduced reporting rework by 30%. This experience is directly applicable to building utilities, user-defined functions, and frameworks to optimize data flows and collaborating with architecture and engineering teams to implement high-quality solutions. The track record of developing clean, validated feature datasets for downstream risk analysis pipelines and partnering with product teams to define data requirements for regulatory reporting demonstrates a commitment to data quality and compliance, crucial for supporting business data demands.</w:t>
      </w:r>
    </w:p>
    <w:p>
      <w:r>
        <w:t>Additionally, the experience in analyzing trends to surface early risk signals, improving identification accuracy, and building dashboards used by leadership to measure performance and allocate resources showcases the capacity to deliver reliable, scalable data solutions that provide actionable insights. The candidate’s proficiency in Python (including Pandas, NumPy), SQL, and various databases like SQL Server, MySQL, and Oracle, as detailed in the resume, aligns with the technical qualifications sought for this role. The experience with containerization (Docker, Kubernetes) and CI/CD further underscores the ability to contribute to robust and automated data engineering workflows.</w:t>
      </w:r>
    </w:p>
    <w:p>
      <w:r>
        <w:t>The candidate possesses a foundational understanding of data engineering principles and a practical application of these skills in production environments, evidenced by contributions to anomaly detection, data quality validation, and enabling teams with trustworthy data systems. This practical experience, combined with a Master’s Degree in Computer Science, provides a solid basis for growth within BeaconFire's collaborative and innovative environment.</w:t>
      </w:r>
    </w:p>
    <w:p>
      <w:r>
        <w:t>Sincerely,</w:t>
      </w:r>
    </w:p>
    <w:p>
      <w:r>
        <w:t>[Your Name/Assistant's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