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4EABD1" w14:textId="28BFE452" w:rsidR="00715FF3" w:rsidRDefault="002F3362">
      <w:hyperlink r:id="rId10" w:history="1">
        <w:r w:rsidR="00715FF3">
          <w:rPr>
            <w:rStyle w:val="Hyperlink"/>
          </w:rPr>
          <w:t>https://www.linkedin.com/pulse/exam-az-900-microsoft-azure-fundamentals-study-guide-jason-zandri/</w:t>
        </w:r>
      </w:hyperlink>
    </w:p>
    <w:p w14:paraId="64A6F827" w14:textId="748ACC41" w:rsidR="00715FF3" w:rsidRDefault="00715FF3">
      <w:pPr>
        <w:pBdr>
          <w:bottom w:val="double" w:sz="6" w:space="1" w:color="auto"/>
        </w:pBdr>
      </w:pPr>
    </w:p>
    <w:p w14:paraId="1B9ABBDC" w14:textId="77777777" w:rsidR="00715FF3" w:rsidRDefault="00715FF3"/>
    <w:p w14:paraId="731C424B" w14:textId="1722581B" w:rsidR="00F003F1" w:rsidRDefault="00A64A86">
      <w:r>
        <w:t>Identity – something that can be authenticated</w:t>
      </w:r>
    </w:p>
    <w:p w14:paraId="1E282FCF" w14:textId="77777777" w:rsidR="00A64A86" w:rsidRDefault="00A64A86">
      <w:r>
        <w:t>Principal – an Identity acting with a certain role or claim.</w:t>
      </w:r>
    </w:p>
    <w:p w14:paraId="06BED5B8" w14:textId="5E809FB1" w:rsidR="00A64A86" w:rsidRDefault="00A64A86">
      <w:pPr>
        <w:pBdr>
          <w:bottom w:val="single" w:sz="6" w:space="1" w:color="auto"/>
        </w:pBdr>
      </w:pPr>
      <w:r>
        <w:t>Service Principal – An Identity used by a Service or an Applic</w:t>
      </w:r>
      <w:r w:rsidR="00B834E3">
        <w:t>a</w:t>
      </w:r>
      <w:r>
        <w:t>tion.</w:t>
      </w:r>
    </w:p>
    <w:p w14:paraId="6219AC30" w14:textId="77777777" w:rsidR="00A64A86" w:rsidRDefault="00A64A86"/>
    <w:p w14:paraId="0DEF9E0F" w14:textId="33B4AEFE" w:rsidR="00A64A86" w:rsidRDefault="004919EC">
      <w:pPr>
        <w:rPr>
          <w:rFonts w:ascii="Segoe UI" w:hAnsi="Segoe UI" w:cs="Segoe UI"/>
          <w:color w:val="171717"/>
          <w:shd w:val="clear" w:color="auto" w:fill="FFFFFF"/>
        </w:rPr>
      </w:pPr>
      <w:r>
        <w:rPr>
          <w:rFonts w:ascii="Segoe UI" w:hAnsi="Segoe UI" w:cs="Segoe UI"/>
          <w:color w:val="171717"/>
          <w:shd w:val="clear" w:color="auto" w:fill="FFFFFF"/>
        </w:rPr>
        <w:t>Roles can be granted at the individual service instance level, but they also flow down the Azure Resource Manager hierarchy.</w:t>
      </w:r>
    </w:p>
    <w:p w14:paraId="35AA1387" w14:textId="0863BC4B" w:rsidR="004919EC" w:rsidRDefault="004919EC">
      <w:pPr>
        <w:pBdr>
          <w:bottom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Management Group-</w:t>
      </w:r>
      <w:r w:rsidRPr="004919EC">
        <w:rPr>
          <w:rFonts w:ascii="Segoe UI" w:hAnsi="Segoe UI" w:cs="Segoe UI"/>
          <w:color w:val="171717"/>
          <w:shd w:val="clear" w:color="auto" w:fill="FFFFFF"/>
        </w:rPr>
        <w:sym w:font="Wingdings" w:char="F0E0"/>
      </w:r>
      <w:r>
        <w:rPr>
          <w:rFonts w:ascii="Segoe UI" w:hAnsi="Segoe UI" w:cs="Segoe UI"/>
          <w:color w:val="171717"/>
          <w:shd w:val="clear" w:color="auto" w:fill="FFFFFF"/>
        </w:rPr>
        <w:t>Subscriptions</w:t>
      </w:r>
      <w:r w:rsidRPr="004919EC">
        <w:rPr>
          <w:rFonts w:ascii="Segoe UI" w:hAnsi="Segoe UI" w:cs="Segoe UI"/>
          <w:color w:val="171717"/>
          <w:shd w:val="clear" w:color="auto" w:fill="FFFFFF"/>
        </w:rPr>
        <w:sym w:font="Wingdings" w:char="F0E0"/>
      </w:r>
      <w:r>
        <w:rPr>
          <w:rFonts w:ascii="Segoe UI" w:hAnsi="Segoe UI" w:cs="Segoe UI"/>
          <w:color w:val="171717"/>
          <w:shd w:val="clear" w:color="auto" w:fill="FFFFFF"/>
        </w:rPr>
        <w:t>Resource group</w:t>
      </w:r>
      <w:r w:rsidRPr="004919EC">
        <w:rPr>
          <w:rFonts w:ascii="Segoe UI" w:hAnsi="Segoe UI" w:cs="Segoe UI"/>
          <w:color w:val="171717"/>
          <w:shd w:val="clear" w:color="auto" w:fill="FFFFFF"/>
        </w:rPr>
        <w:sym w:font="Wingdings" w:char="F0E0"/>
      </w:r>
      <w:r>
        <w:rPr>
          <w:rFonts w:ascii="Segoe UI" w:hAnsi="Segoe UI" w:cs="Segoe UI"/>
          <w:color w:val="171717"/>
          <w:shd w:val="clear" w:color="auto" w:fill="FFFFFF"/>
        </w:rPr>
        <w:t>Resource : Roles assigned to Subscriptions will get inherited by Resources.</w:t>
      </w:r>
    </w:p>
    <w:p w14:paraId="3A467341" w14:textId="5E6AB9AB" w:rsidR="004919EC" w:rsidRDefault="0048262B">
      <w:pPr>
        <w:rPr>
          <w:rFonts w:ascii="Segoe UI" w:hAnsi="Segoe UI" w:cs="Segoe UI"/>
          <w:color w:val="171717"/>
          <w:shd w:val="clear" w:color="auto" w:fill="FFFFFF"/>
        </w:rPr>
      </w:pPr>
      <w:r>
        <w:rPr>
          <w:rStyle w:val="Strong"/>
          <w:rFonts w:ascii="Segoe UI" w:hAnsi="Segoe UI" w:cs="Segoe UI"/>
          <w:color w:val="171717"/>
          <w:shd w:val="clear" w:color="auto" w:fill="FFFFFF"/>
        </w:rPr>
        <w:t>Symmetric encryption</w:t>
      </w:r>
      <w:r>
        <w:rPr>
          <w:rFonts w:ascii="Segoe UI" w:hAnsi="Segoe UI" w:cs="Segoe UI"/>
          <w:color w:val="171717"/>
          <w:shd w:val="clear" w:color="auto" w:fill="FFFFFF"/>
        </w:rPr>
        <w:t> uses the same key to encrypt and decrypt the data.</w:t>
      </w:r>
    </w:p>
    <w:p w14:paraId="3F61C0CB" w14:textId="5552CFA7" w:rsidR="0048262B" w:rsidRDefault="0048262B">
      <w:pPr>
        <w:pBdr>
          <w:bottom w:val="single" w:sz="6" w:space="1" w:color="auto"/>
        </w:pBdr>
        <w:rPr>
          <w:rFonts w:ascii="Segoe UI" w:hAnsi="Segoe UI" w:cs="Segoe UI"/>
          <w:color w:val="171717"/>
          <w:shd w:val="clear" w:color="auto" w:fill="FFFFFF"/>
        </w:rPr>
      </w:pPr>
      <w:r>
        <w:rPr>
          <w:rStyle w:val="Strong"/>
          <w:rFonts w:ascii="Segoe UI" w:hAnsi="Segoe UI" w:cs="Segoe UI"/>
          <w:color w:val="171717"/>
          <w:shd w:val="clear" w:color="auto" w:fill="FFFFFF"/>
        </w:rPr>
        <w:t>Asymmetric encryption</w:t>
      </w:r>
      <w:r>
        <w:rPr>
          <w:rFonts w:ascii="Segoe UI" w:hAnsi="Segoe UI" w:cs="Segoe UI"/>
          <w:color w:val="171717"/>
          <w:shd w:val="clear" w:color="auto" w:fill="FFFFFF"/>
        </w:rPr>
        <w:t> uses a public key and private key pair. Either key can encrypt but a single key can't decrypt its own encrypted data. To decrypt, you need the paired key. </w:t>
      </w:r>
    </w:p>
    <w:p w14:paraId="6EA46108" w14:textId="7A8A29AE" w:rsidR="0048262B" w:rsidRDefault="0048262B">
      <w:pPr>
        <w:rPr>
          <w:rFonts w:ascii="Segoe UI" w:hAnsi="Segoe UI" w:cs="Segoe UI"/>
          <w:color w:val="171717"/>
          <w:shd w:val="clear" w:color="auto" w:fill="FFFFFF"/>
        </w:rPr>
      </w:pPr>
      <w:r>
        <w:rPr>
          <w:rStyle w:val="Strong"/>
          <w:rFonts w:ascii="Segoe UI" w:hAnsi="Segoe UI" w:cs="Segoe UI"/>
          <w:color w:val="171717"/>
          <w:shd w:val="clear" w:color="auto" w:fill="FFFFFF"/>
        </w:rPr>
        <w:t>Azure Disk Encryption</w:t>
      </w:r>
      <w:r>
        <w:rPr>
          <w:rFonts w:ascii="Segoe UI" w:hAnsi="Segoe UI" w:cs="Segoe UI"/>
          <w:color w:val="171717"/>
          <w:shd w:val="clear" w:color="auto" w:fill="FFFFFF"/>
        </w:rPr>
        <w:t> is a capability that helps you encrypt your Windows and Linux IaaS virtual machine disks.</w:t>
      </w:r>
    </w:p>
    <w:p w14:paraId="216E0155" w14:textId="717B28D9" w:rsidR="0048262B" w:rsidRDefault="0048262B">
      <w:pPr>
        <w:pBdr>
          <w:bottom w:val="single" w:sz="6" w:space="1" w:color="auto"/>
        </w:pBdr>
        <w:rPr>
          <w:rFonts w:ascii="Segoe UI" w:hAnsi="Segoe UI" w:cs="Segoe UI"/>
          <w:color w:val="171717"/>
          <w:shd w:val="clear" w:color="auto" w:fill="FFFFFF"/>
        </w:rPr>
      </w:pPr>
      <w:r>
        <w:rPr>
          <w:rStyle w:val="Strong"/>
          <w:rFonts w:ascii="Segoe UI" w:hAnsi="Segoe UI" w:cs="Segoe UI"/>
          <w:color w:val="171717"/>
          <w:shd w:val="clear" w:color="auto" w:fill="FFFFFF"/>
        </w:rPr>
        <w:t>Transparent data encryption (TDE)</w:t>
      </w:r>
      <w:r>
        <w:rPr>
          <w:rFonts w:ascii="Segoe UI" w:hAnsi="Segoe UI" w:cs="Segoe UI"/>
          <w:color w:val="171717"/>
          <w:shd w:val="clear" w:color="auto" w:fill="FFFFFF"/>
        </w:rPr>
        <w:t> helps protect Azure SQL Database and Azure Data Warehouse against the threat of malicious activity.</w:t>
      </w:r>
      <w:r w:rsidRPr="0048262B">
        <w:rPr>
          <w:rFonts w:ascii="Segoe UI" w:hAnsi="Segoe UI" w:cs="Segoe UI"/>
          <w:color w:val="171717"/>
          <w:shd w:val="clear" w:color="auto" w:fill="FFFFFF"/>
        </w:rPr>
        <w:t xml:space="preserve"> </w:t>
      </w:r>
      <w:r>
        <w:rPr>
          <w:rFonts w:ascii="Segoe UI" w:hAnsi="Segoe UI" w:cs="Segoe UI"/>
          <w:color w:val="171717"/>
          <w:shd w:val="clear" w:color="auto" w:fill="FFFFFF"/>
        </w:rPr>
        <w:t>By default, TDE is enabled for all newly deployed Azure SQL Database instances.</w:t>
      </w:r>
    </w:p>
    <w:p w14:paraId="0103F4FD" w14:textId="77777777" w:rsidR="0048262B" w:rsidRPr="0048262B" w:rsidRDefault="0048262B" w:rsidP="0048262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48262B">
        <w:rPr>
          <w:rFonts w:ascii="Segoe UI" w:eastAsia="Times New Roman" w:hAnsi="Segoe UI" w:cs="Segoe UI"/>
          <w:b/>
          <w:bCs/>
          <w:color w:val="171717"/>
          <w:sz w:val="24"/>
          <w:szCs w:val="24"/>
        </w:rPr>
        <w:t>Service certificates</w:t>
      </w:r>
      <w:r w:rsidRPr="0048262B">
        <w:rPr>
          <w:rFonts w:ascii="Segoe UI" w:eastAsia="Times New Roman" w:hAnsi="Segoe UI" w:cs="Segoe UI"/>
          <w:color w:val="171717"/>
          <w:sz w:val="24"/>
          <w:szCs w:val="24"/>
        </w:rPr>
        <w:t> are used for cloud services</w:t>
      </w:r>
    </w:p>
    <w:p w14:paraId="0FDA424A" w14:textId="77777777" w:rsidR="0048262B" w:rsidRPr="0048262B" w:rsidRDefault="0048262B" w:rsidP="0048262B">
      <w:pPr>
        <w:numPr>
          <w:ilvl w:val="0"/>
          <w:numId w:val="1"/>
        </w:numPr>
        <w:shd w:val="clear" w:color="auto" w:fill="FFFFFF"/>
        <w:spacing w:after="0" w:line="240" w:lineRule="auto"/>
        <w:ind w:left="570"/>
        <w:rPr>
          <w:rFonts w:ascii="Segoe UI" w:eastAsia="Times New Roman" w:hAnsi="Segoe UI" w:cs="Segoe UI"/>
          <w:color w:val="171717"/>
          <w:sz w:val="24"/>
          <w:szCs w:val="24"/>
        </w:rPr>
      </w:pPr>
      <w:r w:rsidRPr="0048262B">
        <w:rPr>
          <w:rFonts w:ascii="Segoe UI" w:eastAsia="Times New Roman" w:hAnsi="Segoe UI" w:cs="Segoe UI"/>
          <w:b/>
          <w:bCs/>
          <w:color w:val="171717"/>
          <w:sz w:val="24"/>
          <w:szCs w:val="24"/>
        </w:rPr>
        <w:t>Management certificates</w:t>
      </w:r>
      <w:r w:rsidRPr="0048262B">
        <w:rPr>
          <w:rFonts w:ascii="Segoe UI" w:eastAsia="Times New Roman" w:hAnsi="Segoe UI" w:cs="Segoe UI"/>
          <w:color w:val="171717"/>
          <w:sz w:val="24"/>
          <w:szCs w:val="24"/>
        </w:rPr>
        <w:t> are used for authenticating with the management API</w:t>
      </w:r>
    </w:p>
    <w:p w14:paraId="2B0B1EF9" w14:textId="432DC316" w:rsidR="0048262B" w:rsidRDefault="0048262B">
      <w:pPr>
        <w:pBdr>
          <w:bottom w:val="single" w:sz="6" w:space="1" w:color="auto"/>
        </w:pBdr>
      </w:pPr>
    </w:p>
    <w:p w14:paraId="0E010D75" w14:textId="29E8AB97" w:rsidR="0048262B" w:rsidRDefault="0048262B">
      <w:pPr>
        <w:rPr>
          <w:rFonts w:ascii="Segoe UI" w:hAnsi="Segoe UI" w:cs="Segoe UI"/>
          <w:color w:val="171717"/>
          <w:shd w:val="clear" w:color="auto" w:fill="FFFFFF"/>
        </w:rPr>
      </w:pPr>
      <w:r>
        <w:rPr>
          <w:rStyle w:val="Strong"/>
          <w:rFonts w:ascii="Segoe UI" w:hAnsi="Segoe UI" w:cs="Segoe UI"/>
          <w:color w:val="171717"/>
          <w:shd w:val="clear" w:color="auto" w:fill="FFFFFF"/>
        </w:rPr>
        <w:t>Azure Firewall</w:t>
      </w:r>
      <w:r>
        <w:rPr>
          <w:rFonts w:ascii="Segoe UI" w:hAnsi="Segoe UI" w:cs="Segoe UI"/>
          <w:color w:val="171717"/>
          <w:shd w:val="clear" w:color="auto" w:fill="FFFFFF"/>
        </w:rPr>
        <w:t> is a managed, cloud-based, network security service that protects your Azure Virtual Network resources. It is a fully stateful firewall as a service with built-in high availability and unrestricted cloud scalability. Azure Firewall provides inbound protection for non-HTTP/S protocols. </w:t>
      </w:r>
    </w:p>
    <w:p w14:paraId="5E0B95A6" w14:textId="2B71B874" w:rsidR="0048262B" w:rsidRDefault="0048262B">
      <w:pPr>
        <w:rPr>
          <w:rFonts w:ascii="Segoe UI" w:hAnsi="Segoe UI" w:cs="Segoe UI"/>
          <w:color w:val="171717"/>
          <w:shd w:val="clear" w:color="auto" w:fill="FFFFFF"/>
        </w:rPr>
      </w:pPr>
      <w:r>
        <w:rPr>
          <w:rStyle w:val="Strong"/>
          <w:rFonts w:ascii="Segoe UI" w:hAnsi="Segoe UI" w:cs="Segoe UI"/>
          <w:color w:val="171717"/>
          <w:shd w:val="clear" w:color="auto" w:fill="FFFFFF"/>
        </w:rPr>
        <w:t>Azure Application Gateway</w:t>
      </w:r>
      <w:r>
        <w:rPr>
          <w:rFonts w:ascii="Segoe UI" w:hAnsi="Segoe UI" w:cs="Segoe UI"/>
          <w:color w:val="171717"/>
          <w:shd w:val="clear" w:color="auto" w:fill="FFFFFF"/>
        </w:rPr>
        <w:t> is a load balancer that includes a Web Application Firewall (WAF) that provides protection from common, known vulnerabilities in websites. It is designed to protect HTTP traffic.</w:t>
      </w:r>
    </w:p>
    <w:p w14:paraId="44BE0272" w14:textId="098265B8" w:rsidR="0048262B" w:rsidRDefault="0048262B">
      <w:pPr>
        <w:rPr>
          <w:rFonts w:ascii="Segoe UI" w:hAnsi="Segoe UI" w:cs="Segoe UI"/>
          <w:color w:val="171717"/>
          <w:shd w:val="clear" w:color="auto" w:fill="FFFFFF"/>
        </w:rPr>
      </w:pPr>
      <w:r>
        <w:rPr>
          <w:rStyle w:val="Strong"/>
          <w:rFonts w:ascii="Segoe UI" w:hAnsi="Segoe UI" w:cs="Segoe UI"/>
          <w:color w:val="171717"/>
          <w:shd w:val="clear" w:color="auto" w:fill="FFFFFF"/>
        </w:rPr>
        <w:t>Network virtual appliances (NVAs)</w:t>
      </w:r>
      <w:r>
        <w:rPr>
          <w:rFonts w:ascii="Segoe UI" w:hAnsi="Segoe UI" w:cs="Segoe UI"/>
          <w:color w:val="171717"/>
          <w:shd w:val="clear" w:color="auto" w:fill="FFFFFF"/>
        </w:rPr>
        <w:t> are ideal options for non-HTTP services or advanced configurations, and are similar to hardware firewall appliances.</w:t>
      </w:r>
    </w:p>
    <w:p w14:paraId="7DC5A536" w14:textId="00AE2956" w:rsidR="0048262B" w:rsidRDefault="007029B0">
      <w:pPr>
        <w:pBdr>
          <w:top w:val="single" w:sz="6" w:space="1" w:color="auto"/>
          <w:bottom w:val="single" w:sz="6" w:space="1" w:color="auto"/>
        </w:pBdr>
        <w:rPr>
          <w:rFonts w:ascii="Segoe UI" w:hAnsi="Segoe UI" w:cs="Segoe UI"/>
          <w:color w:val="171717"/>
          <w:shd w:val="clear" w:color="auto" w:fill="FFFFFF"/>
        </w:rPr>
      </w:pPr>
      <w:r w:rsidRPr="007029B0">
        <w:rPr>
          <w:rFonts w:ascii="Segoe UI" w:hAnsi="Segoe UI" w:cs="Segoe UI"/>
          <w:b/>
          <w:color w:val="171717"/>
          <w:shd w:val="clear" w:color="auto" w:fill="FFFFFF"/>
        </w:rPr>
        <w:lastRenderedPageBreak/>
        <w:t>Network Security Groups</w:t>
      </w:r>
      <w:r>
        <w:rPr>
          <w:rFonts w:ascii="Segoe UI" w:hAnsi="Segoe UI" w:cs="Segoe UI"/>
          <w:color w:val="171717"/>
          <w:shd w:val="clear" w:color="auto" w:fill="FFFFFF"/>
        </w:rPr>
        <w:t xml:space="preserve"> allow you to filter network traffic to and from Azure resources in an Azure virtual network.</w:t>
      </w:r>
    </w:p>
    <w:p w14:paraId="70B9E8D2" w14:textId="05A29546" w:rsidR="007029B0" w:rsidRDefault="007029B0">
      <w:pPr>
        <w:pBdr>
          <w:bottom w:val="single" w:sz="6" w:space="1" w:color="auto"/>
          <w:between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 xml:space="preserve">To provide a dedicated, private connection between your network and Azure, you can use </w:t>
      </w:r>
      <w:r w:rsidRPr="007029B0">
        <w:rPr>
          <w:rFonts w:ascii="Segoe UI" w:hAnsi="Segoe UI" w:cs="Segoe UI"/>
          <w:b/>
          <w:color w:val="171717"/>
          <w:shd w:val="clear" w:color="auto" w:fill="FFFFFF"/>
        </w:rPr>
        <w:t>Azure ExpressRoute.</w:t>
      </w:r>
      <w:r>
        <w:rPr>
          <w:rFonts w:ascii="Segoe UI" w:hAnsi="Segoe UI" w:cs="Segoe UI"/>
          <w:color w:val="171717"/>
          <w:shd w:val="clear" w:color="auto" w:fill="FFFFFF"/>
        </w:rPr>
        <w:t xml:space="preserve"> ExpressRoute lets you extend your on-premises networks into the Microsoft cloud over a private connection facilitated by a connectivity provider.</w:t>
      </w:r>
    </w:p>
    <w:p w14:paraId="576A8B4F" w14:textId="2A63EBFE" w:rsidR="007029B0" w:rsidRDefault="00AB12B7">
      <w:pPr>
        <w:pBdr>
          <w:bottom w:val="single" w:sz="6" w:space="1" w:color="auto"/>
          <w:between w:val="single" w:sz="6" w:space="1" w:color="auto"/>
        </w:pBdr>
        <w:rPr>
          <w:rFonts w:ascii="Segoe UI" w:hAnsi="Segoe UI" w:cs="Segoe UI"/>
          <w:color w:val="171717"/>
          <w:shd w:val="clear" w:color="auto" w:fill="FFFFFF"/>
        </w:rPr>
      </w:pPr>
      <w:r>
        <w:rPr>
          <w:rStyle w:val="Strong"/>
          <w:rFonts w:ascii="Segoe UI" w:hAnsi="Segoe UI" w:cs="Segoe UI"/>
          <w:color w:val="171717"/>
          <w:shd w:val="clear" w:color="auto" w:fill="FFFFFF"/>
        </w:rPr>
        <w:t>Microsoft Azure Information Protection</w:t>
      </w:r>
      <w:r>
        <w:rPr>
          <w:rFonts w:ascii="Segoe UI" w:hAnsi="Segoe UI" w:cs="Segoe UI"/>
          <w:color w:val="171717"/>
          <w:shd w:val="clear" w:color="auto" w:fill="FFFFFF"/>
        </w:rPr>
        <w:t> (sometimes referred to as AIP) is a cloud-based solution that helps organizations classify and optionally protect documents and emails by applying labels.</w:t>
      </w:r>
    </w:p>
    <w:p w14:paraId="38205F3E" w14:textId="560C388C" w:rsidR="00AB12B7" w:rsidRDefault="00AB12B7">
      <w:pPr>
        <w:rPr>
          <w:rFonts w:ascii="Segoe UI" w:hAnsi="Segoe UI" w:cs="Segoe UI"/>
          <w:color w:val="171717"/>
          <w:shd w:val="clear" w:color="auto" w:fill="FFFFFF"/>
        </w:rPr>
      </w:pPr>
      <w:r>
        <w:rPr>
          <w:rStyle w:val="Strong"/>
          <w:rFonts w:ascii="Segoe UI" w:hAnsi="Segoe UI" w:cs="Segoe UI"/>
          <w:color w:val="171717"/>
          <w:shd w:val="clear" w:color="auto" w:fill="FFFFFF"/>
        </w:rPr>
        <w:t>Azure Advanced Threat Protection</w:t>
      </w:r>
      <w:r>
        <w:rPr>
          <w:rFonts w:ascii="Segoe UI" w:hAnsi="Segoe UI" w:cs="Segoe UI"/>
          <w:color w:val="171717"/>
          <w:shd w:val="clear" w:color="auto" w:fill="FFFFFF"/>
        </w:rPr>
        <w:t> (Azure ATP) is a cloud-based security solution that identifies, detects, and helps you investigate advanced threats, compromised identities, and malicious insider actions directed at your organization. It is a Managed Services solution.</w:t>
      </w:r>
    </w:p>
    <w:p w14:paraId="2DE24700" w14:textId="13018A5A" w:rsidR="00AB12B7" w:rsidRDefault="00AB12B7" w:rsidP="00AB12B7">
      <w:pPr>
        <w:pStyle w:val="ListParagraph"/>
        <w:numPr>
          <w:ilvl w:val="0"/>
          <w:numId w:val="2"/>
        </w:numPr>
        <w:rPr>
          <w:rFonts w:ascii="Segoe UI" w:hAnsi="Segoe UI" w:cs="Segoe UI"/>
          <w:color w:val="171717"/>
          <w:shd w:val="clear" w:color="auto" w:fill="FFFFFF"/>
        </w:rPr>
      </w:pPr>
      <w:r>
        <w:rPr>
          <w:rFonts w:ascii="Segoe UI" w:hAnsi="Segoe UI" w:cs="Segoe UI"/>
          <w:color w:val="171717"/>
          <w:shd w:val="clear" w:color="auto" w:fill="FFFFFF"/>
        </w:rPr>
        <w:t>Azure ATP Portal</w:t>
      </w:r>
    </w:p>
    <w:p w14:paraId="3D255EE9" w14:textId="31A8713A" w:rsidR="00AB12B7" w:rsidRDefault="00AB12B7" w:rsidP="00AB12B7">
      <w:pPr>
        <w:pStyle w:val="ListParagraph"/>
        <w:numPr>
          <w:ilvl w:val="0"/>
          <w:numId w:val="2"/>
        </w:numPr>
        <w:rPr>
          <w:rFonts w:ascii="Segoe UI" w:hAnsi="Segoe UI" w:cs="Segoe UI"/>
          <w:color w:val="171717"/>
          <w:shd w:val="clear" w:color="auto" w:fill="FFFFFF"/>
        </w:rPr>
      </w:pPr>
      <w:r>
        <w:rPr>
          <w:rFonts w:ascii="Segoe UI" w:hAnsi="Segoe UI" w:cs="Segoe UI"/>
          <w:color w:val="171717"/>
          <w:shd w:val="clear" w:color="auto" w:fill="FFFFFF"/>
        </w:rPr>
        <w:t>Azure ATP Sensor (installed on domain controllers)</w:t>
      </w:r>
    </w:p>
    <w:p w14:paraId="260C8F85" w14:textId="325A31DB" w:rsidR="00AB12B7" w:rsidRPr="00AB12B7" w:rsidRDefault="00AB12B7" w:rsidP="00AB12B7">
      <w:pPr>
        <w:pStyle w:val="ListParagraph"/>
        <w:numPr>
          <w:ilvl w:val="0"/>
          <w:numId w:val="2"/>
        </w:numPr>
        <w:pBdr>
          <w:bottom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Azure ATP Cloud Service</w:t>
      </w:r>
    </w:p>
    <w:p w14:paraId="758E3652" w14:textId="020593A1" w:rsidR="00AB12B7" w:rsidRPr="006216A1" w:rsidRDefault="006216A1">
      <w:pPr>
        <w:rPr>
          <w:rFonts w:ascii="Segoe UI" w:hAnsi="Segoe UI" w:cs="Segoe UI"/>
          <w:color w:val="171717"/>
          <w:shd w:val="clear" w:color="auto" w:fill="FFFFFF"/>
        </w:rPr>
      </w:pPr>
      <w:r w:rsidRPr="006216A1">
        <w:rPr>
          <w:rFonts w:ascii="Segoe UI" w:hAnsi="Segoe UI" w:cs="Segoe UI"/>
          <w:color w:val="171717"/>
          <w:shd w:val="clear" w:color="auto" w:fill="FFFFFF"/>
        </w:rPr>
        <w:t>Azure resources can interact with resources in other access groups.</w:t>
      </w:r>
    </w:p>
    <w:p w14:paraId="3DFB3BF8" w14:textId="60630ACD" w:rsidR="00AB12B7" w:rsidRPr="006216A1" w:rsidRDefault="006216A1">
      <w:pPr>
        <w:pBdr>
          <w:bottom w:val="single" w:sz="6" w:space="1" w:color="auto"/>
        </w:pBdr>
        <w:rPr>
          <w:rFonts w:ascii="Segoe UI" w:hAnsi="Segoe UI" w:cs="Segoe UI"/>
          <w:color w:val="171717"/>
          <w:shd w:val="clear" w:color="auto" w:fill="FFFFFF"/>
        </w:rPr>
      </w:pPr>
      <w:r w:rsidRPr="006216A1">
        <w:rPr>
          <w:rFonts w:ascii="Segoe UI" w:hAnsi="Segoe UI" w:cs="Segoe UI"/>
          <w:color w:val="171717"/>
          <w:shd w:val="clear" w:color="auto" w:fill="FFFFFF"/>
        </w:rPr>
        <w:t>A resource group can contain resources from multiple Azure regions.</w:t>
      </w:r>
    </w:p>
    <w:p w14:paraId="095CD3EA" w14:textId="09727686" w:rsidR="006216A1" w:rsidRDefault="006216A1"/>
    <w:p w14:paraId="0739A1F7" w14:textId="4BE8838C" w:rsidR="006216A1" w:rsidRDefault="006216A1">
      <w:r>
        <w:t>Resources in a Resource Group inherit permissions, not tags.</w:t>
      </w:r>
    </w:p>
    <w:p w14:paraId="3709BCF9" w14:textId="7A9A7FD6" w:rsidR="006216A1" w:rsidRDefault="00515E66">
      <w:pPr>
        <w:pBdr>
          <w:top w:val="single" w:sz="6" w:space="1" w:color="auto"/>
          <w:bottom w:val="single" w:sz="6" w:space="1" w:color="auto"/>
        </w:pBdr>
      </w:pPr>
      <w:r>
        <w:t xml:space="preserve">Azure Advisor </w:t>
      </w:r>
      <w:r w:rsidRPr="00515E66">
        <w:rPr>
          <w:b/>
        </w:rPr>
        <w:t>does not</w:t>
      </w:r>
      <w:r>
        <w:t xml:space="preserve"> provide recommendations on improving security of an Azure AD environment, </w:t>
      </w:r>
      <w:r w:rsidRPr="00515E66">
        <w:rPr>
          <w:b/>
        </w:rPr>
        <w:t>does not</w:t>
      </w:r>
      <w:r>
        <w:t xml:space="preserve"> provide recommendations on how to configure network settings on Azure VMs, </w:t>
      </w:r>
      <w:r w:rsidRPr="00515E66">
        <w:rPr>
          <w:b/>
        </w:rPr>
        <w:t>does</w:t>
      </w:r>
      <w:r>
        <w:t xml:space="preserve"> provide recommendations on how to reduce cost of running Azure VMs.</w:t>
      </w:r>
    </w:p>
    <w:p w14:paraId="69858491" w14:textId="5EA90A49" w:rsidR="00515E66" w:rsidRDefault="00A530B0">
      <w:pPr>
        <w:pBdr>
          <w:bottom w:val="single" w:sz="6" w:space="1" w:color="auto"/>
          <w:between w:val="single" w:sz="6" w:space="1" w:color="auto"/>
        </w:pBdr>
      </w:pPr>
      <w:r>
        <w:t>Windows 10, Ubuntu, MacOS Mojave – from all of these, you can use the 3 Management tools Azure CLI, Azure Portal, and Azure PowerShell.</w:t>
      </w:r>
    </w:p>
    <w:p w14:paraId="71A02F24" w14:textId="704B2165" w:rsidR="00A530B0" w:rsidRDefault="00A530B0">
      <w:pPr>
        <w:pBdr>
          <w:bottom w:val="single" w:sz="6" w:space="1" w:color="auto"/>
          <w:between w:val="single" w:sz="6" w:space="1" w:color="auto"/>
        </w:pBdr>
      </w:pPr>
      <w:r>
        <w:t>Azure Log Analytics can be used to correlate events from multiple resources into a centralized repository.</w:t>
      </w:r>
    </w:p>
    <w:p w14:paraId="3B666393" w14:textId="77777777" w:rsidR="00A211C2" w:rsidRDefault="00A530B0">
      <w:pPr>
        <w:rPr>
          <w:rFonts w:ascii="Arial" w:hAnsi="Arial" w:cs="Arial"/>
          <w:color w:val="505050"/>
          <w:shd w:val="clear" w:color="auto" w:fill="FFFFFF"/>
        </w:rPr>
      </w:pPr>
      <w:r>
        <w:rPr>
          <w:rFonts w:ascii="Arial" w:hAnsi="Arial" w:cs="Arial"/>
          <w:color w:val="505050"/>
          <w:shd w:val="clear" w:color="auto" w:fill="FFFFFF"/>
        </w:rPr>
        <w:t>You have an Azure environment. You need to create a new Azure virtual machine from an Android laptop.</w:t>
      </w:r>
      <w:r>
        <w:rPr>
          <w:rFonts w:ascii="Arial" w:hAnsi="Arial" w:cs="Arial"/>
          <w:color w:val="505050"/>
        </w:rPr>
        <w:br/>
      </w:r>
    </w:p>
    <w:p w14:paraId="1DE656E1" w14:textId="68706883" w:rsidR="00A530B0" w:rsidRDefault="00A530B0">
      <w:pPr>
        <w:rPr>
          <w:rFonts w:ascii="Arial" w:hAnsi="Arial" w:cs="Arial"/>
          <w:color w:val="505050"/>
          <w:shd w:val="clear" w:color="auto" w:fill="FFFFFF"/>
        </w:rPr>
      </w:pPr>
      <w:r>
        <w:rPr>
          <w:rFonts w:ascii="Arial" w:hAnsi="Arial" w:cs="Arial"/>
          <w:color w:val="505050"/>
          <w:shd w:val="clear" w:color="auto" w:fill="FFFFFF"/>
        </w:rPr>
        <w:t>Solution: You use PowerShell in Azure Cloud Shell.</w:t>
      </w:r>
    </w:p>
    <w:p w14:paraId="0EDE3FBE" w14:textId="71BF119E" w:rsidR="00A530B0" w:rsidRDefault="00A211C2">
      <w:pPr>
        <w:rPr>
          <w:rFonts w:ascii="Arial" w:hAnsi="Arial" w:cs="Arial"/>
          <w:color w:val="505050"/>
          <w:shd w:val="clear" w:color="auto" w:fill="FFFFFF"/>
        </w:rPr>
      </w:pPr>
      <w:r>
        <w:rPr>
          <w:rFonts w:ascii="Arial" w:hAnsi="Arial" w:cs="Arial"/>
          <w:color w:val="505050"/>
          <w:shd w:val="clear" w:color="auto" w:fill="FFFFFF"/>
        </w:rPr>
        <w:t>Answer : P</w:t>
      </w:r>
      <w:r w:rsidR="00A530B0">
        <w:rPr>
          <w:rFonts w:ascii="Arial" w:hAnsi="Arial" w:cs="Arial"/>
          <w:color w:val="505050"/>
          <w:shd w:val="clear" w:color="auto" w:fill="FFFFFF"/>
        </w:rPr>
        <w:t>ossible.</w:t>
      </w:r>
    </w:p>
    <w:p w14:paraId="3DEB34CA" w14:textId="4F4930B7" w:rsidR="00A530B0" w:rsidRDefault="00A211C2">
      <w:r>
        <w:t>Solution : You use PowerApps portal.</w:t>
      </w:r>
    </w:p>
    <w:p w14:paraId="45DEAE74" w14:textId="26343F70" w:rsidR="00A211C2" w:rsidRDefault="00A211C2">
      <w:pPr>
        <w:pBdr>
          <w:bottom w:val="single" w:sz="6" w:space="1" w:color="auto"/>
        </w:pBdr>
      </w:pPr>
      <w:r>
        <w:t>Answer : Not possible , PowerApps is not part of Azure.</w:t>
      </w:r>
    </w:p>
    <w:p w14:paraId="3D72829B" w14:textId="1C6BE642" w:rsidR="00933359" w:rsidRDefault="00933359">
      <w:pPr>
        <w:pBdr>
          <w:bottom w:val="single" w:sz="6" w:space="1" w:color="auto"/>
        </w:pBdr>
      </w:pPr>
      <w:r>
        <w:lastRenderedPageBreak/>
        <w:t>Solution : You use Azure Portal.</w:t>
      </w:r>
    </w:p>
    <w:p w14:paraId="726D35C9" w14:textId="68983838" w:rsidR="00933359" w:rsidRDefault="00933359">
      <w:pPr>
        <w:pBdr>
          <w:bottom w:val="single" w:sz="6" w:space="1" w:color="auto"/>
        </w:pBdr>
      </w:pPr>
      <w:r>
        <w:t>Answer : Possible.</w:t>
      </w:r>
    </w:p>
    <w:p w14:paraId="32B1AC36" w14:textId="77777777" w:rsidR="00933359" w:rsidRDefault="00933359"/>
    <w:p w14:paraId="7D9DD22B" w14:textId="2022C0CF" w:rsidR="00A211C2" w:rsidRDefault="00E8350A">
      <w:pPr>
        <w:pBdr>
          <w:top w:val="single" w:sz="6" w:space="1" w:color="auto"/>
          <w:bottom w:val="single" w:sz="6" w:space="1" w:color="auto"/>
        </w:pBdr>
      </w:pPr>
      <w:r>
        <w:t xml:space="preserve">If you have Azure resources deployed to every region, </w:t>
      </w:r>
      <w:r w:rsidRPr="00E8350A">
        <w:rPr>
          <w:b/>
        </w:rPr>
        <w:t xml:space="preserve">does not </w:t>
      </w:r>
      <w:r>
        <w:t>mean you can implement Availability Zones in every region.</w:t>
      </w:r>
    </w:p>
    <w:p w14:paraId="333E6B55" w14:textId="30C0D1B3" w:rsidR="00E8350A" w:rsidRDefault="00E8350A">
      <w:pPr>
        <w:pBdr>
          <w:bottom w:val="single" w:sz="6" w:space="1" w:color="auto"/>
          <w:between w:val="single" w:sz="6" w:space="1" w:color="auto"/>
        </w:pBdr>
        <w:rPr>
          <w:rFonts w:ascii="Arial" w:hAnsi="Arial" w:cs="Arial"/>
          <w:color w:val="505050"/>
          <w:shd w:val="clear" w:color="auto" w:fill="FFFFFF"/>
        </w:rPr>
      </w:pPr>
      <w:r>
        <w:rPr>
          <w:rFonts w:ascii="Arial" w:hAnsi="Arial" w:cs="Arial"/>
          <w:color w:val="505050"/>
          <w:shd w:val="clear" w:color="auto" w:fill="FFFFFF"/>
        </w:rPr>
        <w:t>When you need to delegate permissions to several Azure virtual machines simultaneously, you must deploy the Azure virtual machines to the same resource group.</w:t>
      </w:r>
    </w:p>
    <w:p w14:paraId="5F0C418C" w14:textId="7818AD81" w:rsidR="00E8350A" w:rsidRDefault="00E8350A">
      <w:pPr>
        <w:pBdr>
          <w:bottom w:val="single" w:sz="6" w:space="1" w:color="auto"/>
          <w:between w:val="single" w:sz="6" w:space="1" w:color="auto"/>
        </w:pBdr>
        <w:rPr>
          <w:rFonts w:ascii="Arial" w:hAnsi="Arial" w:cs="Arial"/>
          <w:color w:val="505050"/>
          <w:shd w:val="clear" w:color="auto" w:fill="FFFFFF"/>
        </w:rPr>
      </w:pPr>
      <w:r>
        <w:rPr>
          <w:rFonts w:ascii="Arial" w:hAnsi="Arial" w:cs="Arial"/>
          <w:color w:val="505050"/>
          <w:shd w:val="clear" w:color="auto" w:fill="FFFFFF"/>
        </w:rPr>
        <w:t xml:space="preserve">Azure DevTest labs is used by </w:t>
      </w:r>
      <w:r w:rsidRPr="00E8350A">
        <w:rPr>
          <w:rFonts w:ascii="Arial" w:hAnsi="Arial" w:cs="Arial"/>
          <w:b/>
          <w:color w:val="505050"/>
          <w:shd w:val="clear" w:color="auto" w:fill="FFFFFF"/>
        </w:rPr>
        <w:t>Developers</w:t>
      </w:r>
      <w:r>
        <w:rPr>
          <w:rFonts w:ascii="Arial" w:hAnsi="Arial" w:cs="Arial"/>
          <w:b/>
          <w:color w:val="505050"/>
          <w:shd w:val="clear" w:color="auto" w:fill="FFFFFF"/>
        </w:rPr>
        <w:t xml:space="preserve"> </w:t>
      </w:r>
      <w:r>
        <w:rPr>
          <w:rFonts w:ascii="Arial" w:hAnsi="Arial" w:cs="Arial"/>
          <w:color w:val="505050"/>
          <w:shd w:val="clear" w:color="auto" w:fill="FFFFFF"/>
        </w:rPr>
        <w:t>to self-manage VMs, and PaaS , without having to wait for approvals.</w:t>
      </w:r>
    </w:p>
    <w:p w14:paraId="205BE54B" w14:textId="6381B452" w:rsidR="00E8350A" w:rsidRDefault="003C4370">
      <w:pPr>
        <w:pBdr>
          <w:bottom w:val="single" w:sz="6" w:space="1" w:color="auto"/>
          <w:between w:val="single" w:sz="6" w:space="1" w:color="auto"/>
        </w:pBdr>
      </w:pPr>
      <w:r>
        <w:t>Command Prompt and PowerShell can be used to run CLI.</w:t>
      </w:r>
    </w:p>
    <w:p w14:paraId="61DCF3A3" w14:textId="5FB7C4DA" w:rsidR="003C4370" w:rsidRDefault="00BD5B74">
      <w:pPr>
        <w:pBdr>
          <w:bottom w:val="single" w:sz="6" w:space="1" w:color="auto"/>
          <w:between w:val="single" w:sz="6" w:space="1" w:color="auto"/>
        </w:pBdr>
        <w:rPr>
          <w:rFonts w:ascii="Arial" w:hAnsi="Arial" w:cs="Arial"/>
          <w:color w:val="505050"/>
          <w:shd w:val="clear" w:color="auto" w:fill="FFFFFF"/>
        </w:rPr>
      </w:pPr>
      <w:r>
        <w:rPr>
          <w:rFonts w:ascii="Arial" w:hAnsi="Arial" w:cs="Arial"/>
          <w:color w:val="505050"/>
          <w:shd w:val="clear" w:color="auto" w:fill="FFFFFF"/>
        </w:rPr>
        <w:t xml:space="preserve">When Azure Active Directory (Azure AD) users connect to Azure AD from the Internet by using an anonymous IP address, </w:t>
      </w:r>
      <w:r>
        <w:rPr>
          <w:rFonts w:ascii="Arial" w:hAnsi="Arial" w:cs="Arial"/>
          <w:b/>
          <w:color w:val="505050"/>
          <w:shd w:val="clear" w:color="auto" w:fill="FFFFFF"/>
        </w:rPr>
        <w:t>Azure AD Identity P</w:t>
      </w:r>
      <w:r w:rsidRPr="00BD5B74">
        <w:rPr>
          <w:rFonts w:ascii="Arial" w:hAnsi="Arial" w:cs="Arial"/>
          <w:b/>
          <w:color w:val="505050"/>
          <w:shd w:val="clear" w:color="auto" w:fill="FFFFFF"/>
        </w:rPr>
        <w:t>rotection</w:t>
      </w:r>
      <w:r>
        <w:rPr>
          <w:rFonts w:ascii="Arial" w:hAnsi="Arial" w:cs="Arial"/>
          <w:color w:val="505050"/>
          <w:shd w:val="clear" w:color="auto" w:fill="FFFFFF"/>
        </w:rPr>
        <w:t xml:space="preserve"> can ensure the users are prompted automatically to change their password</w:t>
      </w:r>
    </w:p>
    <w:p w14:paraId="176E8735" w14:textId="2AA40BB5" w:rsidR="00BD5B74" w:rsidRDefault="00BD5B74">
      <w:pPr>
        <w:rPr>
          <w:rFonts w:ascii="Arial" w:hAnsi="Arial" w:cs="Arial"/>
          <w:color w:val="505050"/>
          <w:shd w:val="clear" w:color="auto" w:fill="FFFFFF"/>
        </w:rPr>
      </w:pPr>
      <w:r>
        <w:rPr>
          <w:rFonts w:ascii="Arial" w:hAnsi="Arial" w:cs="Arial"/>
          <w:color w:val="505050"/>
          <w:shd w:val="clear" w:color="auto" w:fill="FFFFFF"/>
        </w:rPr>
        <w:t>An application needs to connect to Azure AD to retrieve security tokens.</w:t>
      </w:r>
    </w:p>
    <w:p w14:paraId="7261DB85" w14:textId="3A2641E6" w:rsidR="00BD5B74" w:rsidRDefault="00BD5B74">
      <w:pPr>
        <w:rPr>
          <w:rFonts w:ascii="Arial" w:hAnsi="Arial" w:cs="Arial"/>
          <w:color w:val="505050"/>
          <w:shd w:val="clear" w:color="auto" w:fill="FFFFFF"/>
        </w:rPr>
      </w:pPr>
    </w:p>
    <w:p w14:paraId="3B38C93E" w14:textId="59008D2D" w:rsidR="00BD5B74" w:rsidRDefault="00BD5B74">
      <w:pPr>
        <w:pBdr>
          <w:top w:val="single" w:sz="6" w:space="1" w:color="auto"/>
          <w:bottom w:val="single" w:sz="6" w:space="1" w:color="auto"/>
        </w:pBdr>
      </w:pPr>
      <w:r>
        <w:t xml:space="preserve">Security Center blade from Azure Portal can help evaluate if a Company’s Azure environment meets regulatory standards. </w:t>
      </w:r>
    </w:p>
    <w:p w14:paraId="35EC0B02" w14:textId="6B6C1CD3" w:rsidR="00BD5B74" w:rsidRDefault="00BD5B74">
      <w:pPr>
        <w:pBdr>
          <w:bottom w:val="single" w:sz="6" w:space="1" w:color="auto"/>
          <w:between w:val="single" w:sz="6" w:space="1" w:color="auto"/>
        </w:pBdr>
        <w:rPr>
          <w:rFonts w:ascii="Segoe UI" w:hAnsi="Segoe UI" w:cs="Segoe UI"/>
          <w:color w:val="505050"/>
          <w:shd w:val="clear" w:color="auto" w:fill="FFFFFF"/>
        </w:rPr>
      </w:pPr>
      <w:r>
        <w:rPr>
          <w:rFonts w:ascii="Segoe UI" w:hAnsi="Segoe UI" w:cs="Segoe UI"/>
          <w:color w:val="505050"/>
          <w:shd w:val="clear" w:color="auto" w:fill="FFFFFF"/>
        </w:rPr>
        <w:t>When you assign an Azure Policy to an existing RG - By default, this assignment will only take effect on newly created resources. Existing resources will not be affected.</w:t>
      </w:r>
    </w:p>
    <w:p w14:paraId="69166C65" w14:textId="255E8FCA" w:rsidR="00BD5B74" w:rsidRDefault="00BD5B74">
      <w:pPr>
        <w:rPr>
          <w:rFonts w:ascii="Segoe UI" w:hAnsi="Segoe UI" w:cs="Segoe UI"/>
          <w:color w:val="505050"/>
          <w:shd w:val="clear" w:color="auto" w:fill="FFFFFF"/>
        </w:rPr>
      </w:pPr>
      <w:r>
        <w:rPr>
          <w:rFonts w:ascii="Segoe UI" w:hAnsi="Segoe UI" w:cs="Segoe UI"/>
          <w:color w:val="505050"/>
          <w:shd w:val="clear" w:color="auto" w:fill="FFFFFF"/>
        </w:rPr>
        <w:t xml:space="preserve">Azure Advanced Threat Protection monitors threat by using sensors. </w:t>
      </w:r>
    </w:p>
    <w:p w14:paraId="37BEFA78" w14:textId="049A316C" w:rsidR="00BD5B74" w:rsidRDefault="00BD5B74">
      <w:pPr>
        <w:rPr>
          <w:rFonts w:ascii="Segoe UI" w:hAnsi="Segoe UI" w:cs="Segoe UI"/>
          <w:color w:val="505050"/>
          <w:shd w:val="clear" w:color="auto" w:fill="FFFFFF"/>
        </w:rPr>
      </w:pPr>
      <w:r>
        <w:rPr>
          <w:rFonts w:ascii="Segoe UI" w:hAnsi="Segoe UI" w:cs="Segoe UI"/>
          <w:color w:val="505050"/>
          <w:shd w:val="clear" w:color="auto" w:fill="FFFFFF"/>
        </w:rPr>
        <w:t>Azure AD Identity Protection enforces Azure MFA based on conditions.</w:t>
      </w:r>
    </w:p>
    <w:p w14:paraId="69A70A0B" w14:textId="2B96E5AD" w:rsidR="00BD5B74" w:rsidRDefault="00942C21">
      <w:pPr>
        <w:pBdr>
          <w:top w:val="single" w:sz="6" w:space="1" w:color="auto"/>
          <w:bottom w:val="single" w:sz="6" w:space="1" w:color="auto"/>
        </w:pBdr>
        <w:rPr>
          <w:rFonts w:ascii="Segoe UI" w:hAnsi="Segoe UI" w:cs="Segoe UI"/>
          <w:color w:val="505050"/>
          <w:shd w:val="clear" w:color="auto" w:fill="FFFFFF"/>
        </w:rPr>
      </w:pPr>
      <w:r>
        <w:rPr>
          <w:rFonts w:ascii="Segoe UI" w:hAnsi="Segoe UI" w:cs="Segoe UI"/>
          <w:color w:val="505050"/>
          <w:shd w:val="clear" w:color="auto" w:fill="FFFFFF"/>
        </w:rPr>
        <w:t>Virtual Machines can be moved from an existing subscription to another subscription.</w:t>
      </w:r>
    </w:p>
    <w:p w14:paraId="0EF1EE0A" w14:textId="51A21605" w:rsidR="00942C21" w:rsidRDefault="00942C21">
      <w:pPr>
        <w:rPr>
          <w:rFonts w:ascii="Segoe UI" w:hAnsi="Segoe UI" w:cs="Segoe UI"/>
          <w:color w:val="505050"/>
          <w:shd w:val="clear" w:color="auto" w:fill="FFFFFF"/>
        </w:rPr>
      </w:pPr>
      <w:r>
        <w:rPr>
          <w:rFonts w:ascii="Segoe UI" w:hAnsi="Segoe UI" w:cs="Segoe UI"/>
          <w:color w:val="505050"/>
          <w:shd w:val="clear" w:color="auto" w:fill="FFFFFF"/>
        </w:rPr>
        <w:t>Each Azure subscription can contain multiple Account administrators.</w:t>
      </w:r>
    </w:p>
    <w:p w14:paraId="5233A7B0" w14:textId="76A05C6A" w:rsidR="00942C21" w:rsidRDefault="00942C21">
      <w:pPr>
        <w:rPr>
          <w:rFonts w:ascii="Segoe UI" w:hAnsi="Segoe UI" w:cs="Segoe UI"/>
          <w:color w:val="505050"/>
          <w:shd w:val="clear" w:color="auto" w:fill="FFFFFF"/>
        </w:rPr>
      </w:pPr>
      <w:r>
        <w:rPr>
          <w:rFonts w:ascii="Segoe UI" w:hAnsi="Segoe UI" w:cs="Segoe UI"/>
          <w:color w:val="505050"/>
          <w:shd w:val="clear" w:color="auto" w:fill="FFFFFF"/>
        </w:rPr>
        <w:t>Each Azure subscription can be managed by using a Microsoft Account only.</w:t>
      </w:r>
    </w:p>
    <w:p w14:paraId="01064772" w14:textId="2698DAE5" w:rsidR="00942C21" w:rsidRDefault="00942C21">
      <w:pPr>
        <w:rPr>
          <w:rFonts w:ascii="Segoe UI" w:hAnsi="Segoe UI" w:cs="Segoe UI"/>
          <w:color w:val="505050"/>
          <w:shd w:val="clear" w:color="auto" w:fill="FFFFFF"/>
        </w:rPr>
      </w:pPr>
      <w:r>
        <w:rPr>
          <w:rFonts w:ascii="Segoe UI" w:hAnsi="Segoe UI" w:cs="Segoe UI"/>
          <w:color w:val="505050"/>
          <w:shd w:val="clear" w:color="auto" w:fill="FFFFFF"/>
        </w:rPr>
        <w:t xml:space="preserve">An Azure Resource Group cannot contain multiple Azure subscriptions. </w:t>
      </w:r>
    </w:p>
    <w:p w14:paraId="018EE606" w14:textId="454CE682" w:rsidR="00942C21" w:rsidRDefault="000D65D5">
      <w:pPr>
        <w:pBdr>
          <w:top w:val="single" w:sz="6" w:space="1" w:color="auto"/>
          <w:bottom w:val="single" w:sz="6" w:space="1" w:color="auto"/>
        </w:pBdr>
        <w:rPr>
          <w:rFonts w:ascii="Segoe UI" w:hAnsi="Segoe UI" w:cs="Segoe UI"/>
          <w:color w:val="505050"/>
          <w:shd w:val="clear" w:color="auto" w:fill="FFFFFF"/>
        </w:rPr>
      </w:pPr>
      <w:r>
        <w:rPr>
          <w:rFonts w:ascii="Segoe UI" w:hAnsi="Segoe UI" w:cs="Segoe UI"/>
          <w:color w:val="505050"/>
          <w:shd w:val="clear" w:color="auto" w:fill="FFFFFF"/>
        </w:rPr>
        <w:t>Unused Public IP addresses can be removed to effect cost savings.</w:t>
      </w:r>
    </w:p>
    <w:p w14:paraId="206EDA7C" w14:textId="2CE060CF" w:rsidR="000D65D5" w:rsidRDefault="001167D9">
      <w:pPr>
        <w:pBdr>
          <w:bottom w:val="single" w:sz="6" w:space="1" w:color="auto"/>
          <w:between w:val="single" w:sz="6" w:space="1" w:color="auto"/>
        </w:pBdr>
        <w:rPr>
          <w:rFonts w:ascii="Segoe UI" w:hAnsi="Segoe UI" w:cs="Segoe UI"/>
          <w:color w:val="505050"/>
          <w:shd w:val="clear" w:color="auto" w:fill="FFFFFF"/>
        </w:rPr>
      </w:pPr>
      <w:r>
        <w:rPr>
          <w:rFonts w:ascii="Segoe UI" w:hAnsi="Segoe UI" w:cs="Segoe UI"/>
          <w:color w:val="505050"/>
          <w:shd w:val="clear" w:color="auto" w:fill="FFFFFF"/>
        </w:rPr>
        <w:t>You can create an Azure support request from the Azure Portal.</w:t>
      </w:r>
    </w:p>
    <w:p w14:paraId="0C28A997" w14:textId="43799D7C" w:rsidR="001167D9" w:rsidRDefault="000717EA">
      <w:r>
        <w:rPr>
          <w:noProof/>
        </w:rPr>
        <w:lastRenderedPageBreak/>
        <mc:AlternateContent>
          <mc:Choice Requires="wps">
            <w:drawing>
              <wp:inline distT="0" distB="0" distL="0" distR="0" wp14:anchorId="26BB88ED" wp14:editId="77A84E8A">
                <wp:extent cx="304800" cy="304800"/>
                <wp:effectExtent l="0" t="0" r="0" b="0"/>
                <wp:docPr id="1" name="Rectangle 1" descr="An illustration showing Defense in depth with Data at the center. The rings of security around data are: application, compute, network, perimeter, identity and access, and physical secur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D7430D" id="Rectangle 1" o:spid="_x0000_s1026" alt="An illustration showing Defense in depth with Data at the center. The rings of security around data are: application, compute, network, perimeter, identity and access, and physical securit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AciASsDAAB+BgAA&#10;DgAAAAAAAAAAAAAAAAAuAgAAZHJzL2Uyb0RvYy54bWxQSwECLQAUAAYACAAAACEATKDpLNgAAAAD&#10;AQAADwAAAAAAAAAAAAAAAACFBQAAZHJzL2Rvd25yZXYueG1sUEsFBgAAAAAEAAQA8wAAAIoGAAAA&#10;AA==&#10;" filled="f" stroked="f">
                <o:lock v:ext="edit" aspectratio="t"/>
                <w10:anchorlock/>
              </v:rect>
            </w:pict>
          </mc:Fallback>
        </mc:AlternateContent>
      </w:r>
      <w:r>
        <w:rPr>
          <w:noProof/>
        </w:rPr>
        <w:drawing>
          <wp:inline distT="0" distB="0" distL="0" distR="0" wp14:anchorId="2B9B6741" wp14:editId="7C3C5A73">
            <wp:extent cx="2000250" cy="1819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fense_in_depth_layers_small.png"/>
                    <pic:cNvPicPr/>
                  </pic:nvPicPr>
                  <pic:blipFill>
                    <a:blip r:embed="rId11">
                      <a:extLst>
                        <a:ext uri="{28A0092B-C50C-407E-A947-70E740481C1C}">
                          <a14:useLocalDpi xmlns:a14="http://schemas.microsoft.com/office/drawing/2010/main" val="0"/>
                        </a:ext>
                      </a:extLst>
                    </a:blip>
                    <a:stretch>
                      <a:fillRect/>
                    </a:stretch>
                  </pic:blipFill>
                  <pic:spPr>
                    <a:xfrm>
                      <a:off x="0" y="0"/>
                      <a:ext cx="2000250" cy="1819275"/>
                    </a:xfrm>
                    <a:prstGeom prst="rect">
                      <a:avLst/>
                    </a:prstGeom>
                  </pic:spPr>
                </pic:pic>
              </a:graphicData>
            </a:graphic>
          </wp:inline>
        </w:drawing>
      </w:r>
    </w:p>
    <w:p w14:paraId="101EA3CB" w14:textId="4051C638" w:rsidR="000717EA" w:rsidRDefault="000717EA">
      <w:pPr>
        <w:pBdr>
          <w:bottom w:val="single" w:sz="6" w:space="1" w:color="auto"/>
        </w:pBdr>
      </w:pPr>
      <w:r>
        <w:t>DDoS and Firewall are at perimeter layer</w:t>
      </w:r>
    </w:p>
    <w:p w14:paraId="3A20DADF" w14:textId="55088E57" w:rsidR="000717EA" w:rsidRDefault="000717EA">
      <w:r>
        <w:t>Security Center – Incident Response Cycle :</w:t>
      </w:r>
    </w:p>
    <w:p w14:paraId="44497B3E" w14:textId="5C010EBC" w:rsidR="000717EA" w:rsidRDefault="000717EA">
      <w:r>
        <w:t>Detect</w:t>
      </w:r>
      <w:r>
        <w:sym w:font="Wingdings" w:char="F0E0"/>
      </w:r>
      <w:r>
        <w:t>Assess</w:t>
      </w:r>
      <w:r>
        <w:sym w:font="Wingdings" w:char="F0E0"/>
      </w:r>
      <w:r>
        <w:t>Diagnose</w:t>
      </w:r>
    </w:p>
    <w:p w14:paraId="3E38900A" w14:textId="793CF0DF" w:rsidR="00C13F98" w:rsidRDefault="00C13F98">
      <w:pPr>
        <w:pBdr>
          <w:top w:val="single" w:sz="6" w:space="1" w:color="auto"/>
          <w:bottom w:val="single" w:sz="6" w:space="1" w:color="auto"/>
        </w:pBdr>
        <w:rPr>
          <w:rFonts w:ascii="Segoe UI" w:hAnsi="Segoe UI" w:cs="Segoe UI"/>
          <w:color w:val="171717"/>
          <w:shd w:val="clear" w:color="auto" w:fill="E0F2FF"/>
        </w:rPr>
      </w:pPr>
      <w:r>
        <w:rPr>
          <w:rFonts w:ascii="Segoe UI" w:hAnsi="Segoe UI" w:cs="Segoe UI"/>
          <w:color w:val="171717"/>
          <w:shd w:val="clear" w:color="auto" w:fill="E0F2FF"/>
        </w:rPr>
        <w:t>To upgrade a subscription to the Standard tier, you must be assigned the role of </w:t>
      </w:r>
      <w:r>
        <w:rPr>
          <w:rStyle w:val="Emphasis"/>
          <w:rFonts w:ascii="Segoe UI" w:hAnsi="Segoe UI" w:cs="Segoe UI"/>
          <w:color w:val="171717"/>
          <w:shd w:val="clear" w:color="auto" w:fill="E0F2FF"/>
        </w:rPr>
        <w:t>Subscription Owner</w:t>
      </w:r>
      <w:r>
        <w:rPr>
          <w:rFonts w:ascii="Segoe UI" w:hAnsi="Segoe UI" w:cs="Segoe UI"/>
          <w:color w:val="171717"/>
          <w:shd w:val="clear" w:color="auto" w:fill="E0F2FF"/>
        </w:rPr>
        <w:t>, </w:t>
      </w:r>
      <w:r>
        <w:rPr>
          <w:rStyle w:val="Emphasis"/>
          <w:rFonts w:ascii="Segoe UI" w:hAnsi="Segoe UI" w:cs="Segoe UI"/>
          <w:color w:val="171717"/>
          <w:shd w:val="clear" w:color="auto" w:fill="E0F2FF"/>
        </w:rPr>
        <w:t>Subscription Contributor</w:t>
      </w:r>
      <w:r>
        <w:rPr>
          <w:rFonts w:ascii="Segoe UI" w:hAnsi="Segoe UI" w:cs="Segoe UI"/>
          <w:color w:val="171717"/>
          <w:shd w:val="clear" w:color="auto" w:fill="E0F2FF"/>
        </w:rPr>
        <w:t>, or </w:t>
      </w:r>
      <w:r>
        <w:rPr>
          <w:rStyle w:val="Emphasis"/>
          <w:rFonts w:ascii="Segoe UI" w:hAnsi="Segoe UI" w:cs="Segoe UI"/>
          <w:color w:val="171717"/>
          <w:shd w:val="clear" w:color="auto" w:fill="E0F2FF"/>
        </w:rPr>
        <w:t>Security Admin</w:t>
      </w:r>
      <w:r>
        <w:rPr>
          <w:rFonts w:ascii="Segoe UI" w:hAnsi="Segoe UI" w:cs="Segoe UI"/>
          <w:color w:val="171717"/>
          <w:shd w:val="clear" w:color="auto" w:fill="E0F2FF"/>
        </w:rPr>
        <w:t>.</w:t>
      </w:r>
    </w:p>
    <w:p w14:paraId="4BE57095" w14:textId="28812C5C" w:rsidR="00C13F98" w:rsidRDefault="005C7384" w:rsidP="005C7384">
      <w:pPr>
        <w:pBdr>
          <w:bottom w:val="single" w:sz="6" w:space="1" w:color="auto"/>
          <w:between w:val="single" w:sz="6" w:space="1" w:color="auto"/>
        </w:pBdr>
      </w:pPr>
      <w:r w:rsidRPr="005C7384">
        <w:t>Network Virtual Appliances are the Virtual equivalent of Azure Firewalls as those also work for non-HTTP(</w:t>
      </w:r>
      <w:r>
        <w:t>s</w:t>
      </w:r>
      <w:r w:rsidRPr="005C7384">
        <w:t>) for inbound</w:t>
      </w:r>
    </w:p>
    <w:p w14:paraId="22805842" w14:textId="5F6849B1" w:rsidR="005C7384" w:rsidRDefault="005C7384" w:rsidP="005C7384">
      <w:r>
        <w:t>Azure Firewall – non HTTP(s)</w:t>
      </w:r>
    </w:p>
    <w:p w14:paraId="3EDFF58D" w14:textId="325019B4" w:rsidR="005C7384" w:rsidRDefault="005C7384" w:rsidP="005C7384">
      <w:r>
        <w:t>Application gateway – HTTP(s)</w:t>
      </w:r>
    </w:p>
    <w:p w14:paraId="2D616A94" w14:textId="26F24276" w:rsidR="005C7384" w:rsidRDefault="005C7384" w:rsidP="005C7384">
      <w:pPr>
        <w:pBdr>
          <w:top w:val="single" w:sz="6" w:space="1" w:color="auto"/>
          <w:bottom w:val="single" w:sz="6" w:space="1" w:color="auto"/>
        </w:pBdr>
      </w:pPr>
      <w:r>
        <w:t>DDOS Standard can protect against volumetric attacks, protocol attacks and resource (application) attacks</w:t>
      </w:r>
    </w:p>
    <w:p w14:paraId="6DAFDFE8" w14:textId="77777777" w:rsidR="00551210" w:rsidRDefault="00551210" w:rsidP="00551210">
      <w:pPr>
        <w:pStyle w:val="NormalWeb"/>
        <w:shd w:val="clear" w:color="auto" w:fill="FFFFFF"/>
        <w:rPr>
          <w:rFonts w:ascii="Segoe UI" w:hAnsi="Segoe UI" w:cs="Segoe UI"/>
          <w:color w:val="171717"/>
        </w:rPr>
      </w:pPr>
      <w:r>
        <w:rPr>
          <w:rFonts w:ascii="Segoe UI" w:hAnsi="Segoe UI" w:cs="Segoe UI"/>
          <w:color w:val="171717"/>
        </w:rPr>
        <w:t>Azure Load Balancer distributes traffic within the same region to make your services more highly available and resilient. Traffic Manager works at the DNS level, and directs the client to a preferred endpoint. This endpoint can be to the region that's closest to your user.</w:t>
      </w:r>
    </w:p>
    <w:p w14:paraId="37B12F59" w14:textId="5FB86536" w:rsidR="00551210" w:rsidRPr="001770F1" w:rsidRDefault="00551210" w:rsidP="001770F1">
      <w:pPr>
        <w:pStyle w:val="NormalWeb"/>
        <w:pBdr>
          <w:bottom w:val="single" w:sz="6" w:space="1" w:color="auto"/>
        </w:pBdr>
        <w:shd w:val="clear" w:color="auto" w:fill="FFFFFF"/>
        <w:rPr>
          <w:rFonts w:ascii="Segoe UI" w:hAnsi="Segoe UI" w:cs="Segoe UI"/>
          <w:color w:val="171717"/>
        </w:rPr>
      </w:pPr>
      <w:r>
        <w:rPr>
          <w:rFonts w:ascii="Segoe UI" w:hAnsi="Segoe UI" w:cs="Segoe UI"/>
          <w:color w:val="171717"/>
        </w:rPr>
        <w:t>Load Balancer and Traffic Manager both help make your services more resilient, but in slightly different ways. When Load Balancer detects an unresponsive VM, it directs traffic to other VMs in the pool. Traffic Manager monitors the health of your endpoints.When Traffic Manager finds an unresponsive endpoint, it directs traffic to the next closest endpoint that is responsive.</w:t>
      </w:r>
    </w:p>
    <w:tbl>
      <w:tblPr>
        <w:tblW w:w="9930" w:type="dxa"/>
        <w:shd w:val="clear" w:color="auto" w:fill="FFFFFF"/>
        <w:tblCellMar>
          <w:top w:w="15" w:type="dxa"/>
          <w:left w:w="15" w:type="dxa"/>
          <w:bottom w:w="15" w:type="dxa"/>
          <w:right w:w="15" w:type="dxa"/>
        </w:tblCellMar>
        <w:tblLook w:val="04A0" w:firstRow="1" w:lastRow="0" w:firstColumn="1" w:lastColumn="0" w:noHBand="0" w:noVBand="1"/>
      </w:tblPr>
      <w:tblGrid>
        <w:gridCol w:w="4229"/>
        <w:gridCol w:w="2402"/>
        <w:gridCol w:w="3299"/>
      </w:tblGrid>
      <w:tr w:rsidR="001770F1" w:rsidRPr="001770F1" w14:paraId="4F549930" w14:textId="77777777" w:rsidTr="001770F1">
        <w:trPr>
          <w:tblHeader/>
        </w:trPr>
        <w:tc>
          <w:tcPr>
            <w:tcW w:w="0" w:type="auto"/>
            <w:tcBorders>
              <w:top w:val="nil"/>
              <w:left w:val="single" w:sz="2" w:space="0" w:color="auto"/>
              <w:bottom w:val="nil"/>
              <w:right w:val="single" w:sz="2" w:space="0" w:color="auto"/>
            </w:tcBorders>
            <w:shd w:val="clear" w:color="auto" w:fill="FFFFFF"/>
            <w:hideMark/>
          </w:tcPr>
          <w:p w14:paraId="33057077" w14:textId="77777777" w:rsidR="001770F1" w:rsidRPr="001770F1" w:rsidRDefault="001770F1" w:rsidP="001770F1">
            <w:pPr>
              <w:spacing w:after="0" w:line="240" w:lineRule="auto"/>
              <w:rPr>
                <w:rFonts w:ascii="Segoe UI" w:eastAsia="Times New Roman" w:hAnsi="Segoe UI" w:cs="Segoe UI"/>
                <w:b/>
                <w:bCs/>
                <w:color w:val="171717"/>
                <w:sz w:val="24"/>
                <w:szCs w:val="24"/>
              </w:rPr>
            </w:pPr>
            <w:r w:rsidRPr="001770F1">
              <w:rPr>
                <w:rFonts w:ascii="Segoe UI" w:eastAsia="Times New Roman" w:hAnsi="Segoe UI" w:cs="Segoe UI"/>
                <w:b/>
                <w:bCs/>
                <w:color w:val="171717"/>
                <w:sz w:val="24"/>
                <w:szCs w:val="24"/>
              </w:rPr>
              <w:t>Service</w:t>
            </w:r>
          </w:p>
        </w:tc>
        <w:tc>
          <w:tcPr>
            <w:tcW w:w="0" w:type="auto"/>
            <w:tcBorders>
              <w:top w:val="nil"/>
              <w:left w:val="single" w:sz="2" w:space="0" w:color="auto"/>
              <w:bottom w:val="nil"/>
              <w:right w:val="single" w:sz="2" w:space="0" w:color="auto"/>
            </w:tcBorders>
            <w:shd w:val="clear" w:color="auto" w:fill="FFFFFF"/>
            <w:hideMark/>
          </w:tcPr>
          <w:p w14:paraId="72B85A32" w14:textId="77777777" w:rsidR="001770F1" w:rsidRPr="001770F1" w:rsidRDefault="001770F1" w:rsidP="001770F1">
            <w:pPr>
              <w:spacing w:after="0" w:line="240" w:lineRule="auto"/>
              <w:rPr>
                <w:rFonts w:ascii="Segoe UI" w:eastAsia="Times New Roman" w:hAnsi="Segoe UI" w:cs="Segoe UI"/>
                <w:b/>
                <w:bCs/>
                <w:color w:val="171717"/>
                <w:sz w:val="24"/>
                <w:szCs w:val="24"/>
              </w:rPr>
            </w:pPr>
            <w:r w:rsidRPr="001770F1">
              <w:rPr>
                <w:rFonts w:ascii="Segoe UI" w:eastAsia="Times New Roman" w:hAnsi="Segoe UI" w:cs="Segoe UI"/>
                <w:b/>
                <w:bCs/>
                <w:color w:val="171717"/>
                <w:sz w:val="24"/>
                <w:szCs w:val="24"/>
              </w:rPr>
              <w:t>Global/regional</w:t>
            </w:r>
          </w:p>
        </w:tc>
        <w:tc>
          <w:tcPr>
            <w:tcW w:w="0" w:type="auto"/>
            <w:tcBorders>
              <w:top w:val="nil"/>
              <w:left w:val="single" w:sz="2" w:space="0" w:color="auto"/>
              <w:bottom w:val="nil"/>
              <w:right w:val="single" w:sz="2" w:space="0" w:color="auto"/>
            </w:tcBorders>
            <w:shd w:val="clear" w:color="auto" w:fill="FFFFFF"/>
            <w:hideMark/>
          </w:tcPr>
          <w:p w14:paraId="25692F9E" w14:textId="77777777" w:rsidR="001770F1" w:rsidRPr="001770F1" w:rsidRDefault="001770F1" w:rsidP="001770F1">
            <w:pPr>
              <w:spacing w:after="0" w:line="240" w:lineRule="auto"/>
              <w:rPr>
                <w:rFonts w:ascii="Segoe UI" w:eastAsia="Times New Roman" w:hAnsi="Segoe UI" w:cs="Segoe UI"/>
                <w:b/>
                <w:bCs/>
                <w:color w:val="171717"/>
                <w:sz w:val="24"/>
                <w:szCs w:val="24"/>
              </w:rPr>
            </w:pPr>
            <w:r w:rsidRPr="001770F1">
              <w:rPr>
                <w:rFonts w:ascii="Segoe UI" w:eastAsia="Times New Roman" w:hAnsi="Segoe UI" w:cs="Segoe UI"/>
                <w:b/>
                <w:bCs/>
                <w:color w:val="171717"/>
                <w:sz w:val="24"/>
                <w:szCs w:val="24"/>
              </w:rPr>
              <w:t>Recommended traffic</w:t>
            </w:r>
          </w:p>
        </w:tc>
      </w:tr>
      <w:tr w:rsidR="001770F1" w:rsidRPr="001770F1" w14:paraId="2FCBDE34" w14:textId="77777777" w:rsidTr="001770F1">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B85A9A4" w14:textId="04C16500"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Azure Front Door</w:t>
            </w:r>
            <w:r>
              <w:rPr>
                <w:rFonts w:ascii="Segoe UI" w:eastAsia="Times New Roman" w:hAnsi="Segoe UI" w:cs="Segoe UI"/>
                <w:color w:val="171717"/>
                <w:sz w:val="24"/>
                <w:szCs w:val="24"/>
              </w:rPr>
              <w:t xml:space="preserve"> (Layer 7)</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1C9E54C"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Global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96E8407"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HTTP(S)</w:t>
            </w:r>
          </w:p>
        </w:tc>
      </w:tr>
      <w:tr w:rsidR="001770F1" w:rsidRPr="001770F1" w14:paraId="29E9EE87" w14:textId="77777777" w:rsidTr="001770F1">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B184CAE"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Traffic Manager</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E42763F"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Global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46BF09DB"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non-HTTP(S)</w:t>
            </w:r>
          </w:p>
        </w:tc>
      </w:tr>
      <w:tr w:rsidR="001770F1" w:rsidRPr="001770F1" w14:paraId="221593C0" w14:textId="77777777" w:rsidTr="001770F1">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E706DF7" w14:textId="3BB7D80D"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lastRenderedPageBreak/>
              <w:t>Application Gateway</w:t>
            </w:r>
            <w:r>
              <w:rPr>
                <w:rFonts w:ascii="Segoe UI" w:eastAsia="Times New Roman" w:hAnsi="Segoe UI" w:cs="Segoe UI"/>
                <w:color w:val="171717"/>
                <w:sz w:val="24"/>
                <w:szCs w:val="24"/>
              </w:rPr>
              <w:t xml:space="preserve"> (Layer 7)</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A3743B2"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Regional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52CC887"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HTTP(S)</w:t>
            </w:r>
          </w:p>
        </w:tc>
      </w:tr>
      <w:tr w:rsidR="001770F1" w:rsidRPr="001770F1" w14:paraId="396493B4" w14:textId="77777777" w:rsidTr="001770F1">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30D1E2C6" w14:textId="5BC5F28E"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Azure Load Balancer</w:t>
            </w:r>
            <w:r>
              <w:rPr>
                <w:rFonts w:ascii="Segoe UI" w:eastAsia="Times New Roman" w:hAnsi="Segoe UI" w:cs="Segoe UI"/>
                <w:color w:val="171717"/>
                <w:sz w:val="24"/>
                <w:szCs w:val="24"/>
              </w:rPr>
              <w:t xml:space="preserve"> (Layer 4)</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7EF59E57"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Regional</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2FC87CB2" w14:textId="77777777" w:rsidR="001770F1" w:rsidRPr="001770F1" w:rsidRDefault="001770F1" w:rsidP="001770F1">
            <w:pPr>
              <w:spacing w:after="0" w:line="240" w:lineRule="auto"/>
              <w:rPr>
                <w:rFonts w:ascii="Segoe UI" w:eastAsia="Times New Roman" w:hAnsi="Segoe UI" w:cs="Segoe UI"/>
                <w:color w:val="171717"/>
                <w:sz w:val="24"/>
                <w:szCs w:val="24"/>
              </w:rPr>
            </w:pPr>
            <w:r w:rsidRPr="001770F1">
              <w:rPr>
                <w:rFonts w:ascii="Segoe UI" w:eastAsia="Times New Roman" w:hAnsi="Segoe UI" w:cs="Segoe UI"/>
                <w:color w:val="171717"/>
                <w:sz w:val="24"/>
                <w:szCs w:val="24"/>
              </w:rPr>
              <w:t>non-HTTP(S)</w:t>
            </w:r>
          </w:p>
        </w:tc>
      </w:tr>
    </w:tbl>
    <w:p w14:paraId="5C17BC08" w14:textId="77777777" w:rsidR="005C7384" w:rsidRDefault="005C7384">
      <w:pPr>
        <w:pBdr>
          <w:bottom w:val="single" w:sz="6" w:space="1" w:color="auto"/>
        </w:pBdr>
      </w:pPr>
    </w:p>
    <w:p w14:paraId="0CC56938" w14:textId="77777777" w:rsidR="00F90A06" w:rsidRPr="00F90A06" w:rsidRDefault="00F90A06" w:rsidP="00F90A06">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F90A06">
        <w:rPr>
          <w:rFonts w:ascii="Segoe UI" w:eastAsia="Times New Roman" w:hAnsi="Segoe UI" w:cs="Segoe UI"/>
          <w:color w:val="171717"/>
          <w:sz w:val="24"/>
          <w:szCs w:val="24"/>
        </w:rPr>
        <w:t>Availability Zones are primarily for VMs, managed disks, load balancers, and SQL databases. Azure services that support Availability Zones fall into two categories:</w:t>
      </w:r>
    </w:p>
    <w:p w14:paraId="0C623448" w14:textId="77777777" w:rsidR="00F90A06" w:rsidRPr="00F90A06" w:rsidRDefault="00F90A06" w:rsidP="00F90A06">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F90A06">
        <w:rPr>
          <w:rFonts w:ascii="Segoe UI" w:eastAsia="Times New Roman" w:hAnsi="Segoe UI" w:cs="Segoe UI"/>
          <w:b/>
          <w:bCs/>
          <w:color w:val="171717"/>
          <w:sz w:val="24"/>
          <w:szCs w:val="24"/>
        </w:rPr>
        <w:t>Zonal services</w:t>
      </w:r>
      <w:r w:rsidRPr="00F90A06">
        <w:rPr>
          <w:rFonts w:ascii="Segoe UI" w:eastAsia="Times New Roman" w:hAnsi="Segoe UI" w:cs="Segoe UI"/>
          <w:color w:val="171717"/>
          <w:sz w:val="24"/>
          <w:szCs w:val="24"/>
        </w:rPr>
        <w:t> – you pin the resource to a specific zone (for example, virtual machines, managed disks, IP addresses)</w:t>
      </w:r>
    </w:p>
    <w:p w14:paraId="2E7C64B5" w14:textId="77777777" w:rsidR="00F90A06" w:rsidRPr="00F90A06" w:rsidRDefault="00F90A06" w:rsidP="00F90A06">
      <w:pPr>
        <w:numPr>
          <w:ilvl w:val="0"/>
          <w:numId w:val="3"/>
        </w:numPr>
        <w:shd w:val="clear" w:color="auto" w:fill="FFFFFF"/>
        <w:spacing w:after="0" w:line="240" w:lineRule="auto"/>
        <w:ind w:left="570"/>
        <w:rPr>
          <w:rFonts w:ascii="Segoe UI" w:eastAsia="Times New Roman" w:hAnsi="Segoe UI" w:cs="Segoe UI"/>
          <w:color w:val="171717"/>
          <w:sz w:val="24"/>
          <w:szCs w:val="24"/>
        </w:rPr>
      </w:pPr>
      <w:r w:rsidRPr="00F90A06">
        <w:rPr>
          <w:rFonts w:ascii="Segoe UI" w:eastAsia="Times New Roman" w:hAnsi="Segoe UI" w:cs="Segoe UI"/>
          <w:b/>
          <w:bCs/>
          <w:color w:val="171717"/>
          <w:sz w:val="24"/>
          <w:szCs w:val="24"/>
        </w:rPr>
        <w:t>Zone-redundant services</w:t>
      </w:r>
      <w:r w:rsidRPr="00F90A06">
        <w:rPr>
          <w:rFonts w:ascii="Segoe UI" w:eastAsia="Times New Roman" w:hAnsi="Segoe UI" w:cs="Segoe UI"/>
          <w:color w:val="171717"/>
          <w:sz w:val="24"/>
          <w:szCs w:val="24"/>
        </w:rPr>
        <w:t> – platform replicates automatically across zones (for example, zone-redundant storage, SQL Database).</w:t>
      </w:r>
    </w:p>
    <w:p w14:paraId="0196587E" w14:textId="3EEC7810" w:rsidR="00F90A06" w:rsidRDefault="00351E36">
      <w:pPr>
        <w:pBdr>
          <w:top w:val="single" w:sz="6" w:space="1" w:color="auto"/>
          <w:bottom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Azure PowerShell is a module that you can install for Windows PowerShell or PowerShell Core, which is a cross-platform version of PowerShell that runs on Windows, Linux, or macOS. Azure PowerShell enables you to connect to your Azure subscription and manage resources. Windows PowerShell and PowerShell Core provide services such as the shell window and command parsing. Azure PowerShell then adds the Azure-specific commands.</w:t>
      </w:r>
    </w:p>
    <w:p w14:paraId="637E18A6" w14:textId="2022C8CB" w:rsidR="00E02C3C" w:rsidRDefault="00E02C3C">
      <w:pPr>
        <w:pBdr>
          <w:bottom w:val="single" w:sz="6" w:space="1" w:color="auto"/>
          <w:between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Azure CLI is a cross-platform command-line program that connects to Azure and executes administrative commands on Azure resources. </w:t>
      </w:r>
      <w:r>
        <w:rPr>
          <w:rStyle w:val="Emphasis"/>
          <w:rFonts w:ascii="Segoe UI" w:hAnsi="Segoe UI" w:cs="Segoe UI"/>
          <w:color w:val="171717"/>
          <w:shd w:val="clear" w:color="auto" w:fill="FFFFFF"/>
        </w:rPr>
        <w:t>Cross-platform</w:t>
      </w:r>
      <w:r>
        <w:rPr>
          <w:rFonts w:ascii="Segoe UI" w:hAnsi="Segoe UI" w:cs="Segoe UI"/>
          <w:color w:val="171717"/>
          <w:shd w:val="clear" w:color="auto" w:fill="FFFFFF"/>
        </w:rPr>
        <w:t> means that it can be run on Windows, Linux, or macOS. </w:t>
      </w:r>
    </w:p>
    <w:p w14:paraId="652C54B3" w14:textId="16D598E9" w:rsidR="00E02C3C" w:rsidRDefault="002F3362">
      <w:pPr>
        <w:pBdr>
          <w:bottom w:val="single" w:sz="6" w:space="1" w:color="auto"/>
          <w:between w:val="single" w:sz="6" w:space="1" w:color="auto"/>
        </w:pBdr>
        <w:rPr>
          <w:rFonts w:ascii="Segoe UI" w:hAnsi="Segoe UI" w:cs="Segoe UI"/>
          <w:color w:val="171717"/>
          <w:shd w:val="clear" w:color="auto" w:fill="FFFFFF"/>
        </w:rPr>
      </w:pPr>
      <w:hyperlink r:id="rId12" w:history="1">
        <w:r w:rsidR="00E02C3C">
          <w:rPr>
            <w:rStyle w:val="Hyperlink"/>
            <w:rFonts w:ascii="Segoe UI" w:hAnsi="Segoe UI" w:cs="Segoe UI"/>
            <w:shd w:val="clear" w:color="auto" w:fill="FFFFFF"/>
          </w:rPr>
          <w:t>Azure Cloud Shell</w:t>
        </w:r>
      </w:hyperlink>
      <w:r w:rsidR="00E02C3C">
        <w:rPr>
          <w:rFonts w:ascii="Segoe UI" w:hAnsi="Segoe UI" w:cs="Segoe UI"/>
          <w:color w:val="171717"/>
          <w:shd w:val="clear" w:color="auto" w:fill="FFFFFF"/>
        </w:rPr>
        <w:t> is an interactive, authenticated, browser-accessible shell for managing Azure resources. It provides the flexibility of choosing the shell experience that best suits the way you work, either Bash or PowerShell.</w:t>
      </w:r>
    </w:p>
    <w:tbl>
      <w:tblPr>
        <w:tblW w:w="12930" w:type="dxa"/>
        <w:shd w:val="clear" w:color="auto" w:fill="FFFFFF"/>
        <w:tblCellMar>
          <w:top w:w="15" w:type="dxa"/>
          <w:left w:w="15" w:type="dxa"/>
          <w:bottom w:w="15" w:type="dxa"/>
          <w:right w:w="15" w:type="dxa"/>
        </w:tblCellMar>
        <w:tblLook w:val="04A0" w:firstRow="1" w:lastRow="0" w:firstColumn="1" w:lastColumn="0" w:noHBand="0" w:noVBand="1"/>
      </w:tblPr>
      <w:tblGrid>
        <w:gridCol w:w="5958"/>
        <w:gridCol w:w="6972"/>
      </w:tblGrid>
      <w:tr w:rsidR="00E02C3C" w:rsidRPr="00E02C3C" w14:paraId="64DDB99A" w14:textId="77777777" w:rsidTr="00E02C3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042D31AD" w14:textId="77777777" w:rsidR="00E02C3C" w:rsidRPr="00E02C3C" w:rsidRDefault="00E02C3C" w:rsidP="00E02C3C">
            <w:pPr>
              <w:spacing w:after="0" w:line="240" w:lineRule="auto"/>
              <w:rPr>
                <w:rFonts w:ascii="Segoe UI" w:eastAsia="Times New Roman" w:hAnsi="Segoe UI" w:cs="Segoe UI"/>
                <w:color w:val="171717"/>
                <w:sz w:val="24"/>
                <w:szCs w:val="24"/>
              </w:rPr>
            </w:pPr>
            <w:r w:rsidRPr="00E02C3C">
              <w:rPr>
                <w:rFonts w:ascii="Segoe UI" w:eastAsia="Times New Roman" w:hAnsi="Segoe UI" w:cs="Segoe UI"/>
                <w:color w:val="171717"/>
                <w:sz w:val="24"/>
                <w:szCs w:val="24"/>
              </w:rPr>
              <w:t>Code-first (imperative)</w:t>
            </w:r>
          </w:p>
        </w:tc>
        <w:tc>
          <w:tcPr>
            <w:tcW w:w="0" w:type="auto"/>
            <w:tcBorders>
              <w:top w:val="single" w:sz="24" w:space="0" w:color="auto"/>
              <w:left w:val="single" w:sz="2" w:space="0" w:color="auto"/>
              <w:bottom w:val="single" w:sz="2" w:space="0" w:color="auto"/>
              <w:right w:val="single" w:sz="2" w:space="0" w:color="auto"/>
            </w:tcBorders>
            <w:shd w:val="clear" w:color="auto" w:fill="FFFFFF"/>
            <w:hideMark/>
          </w:tcPr>
          <w:p w14:paraId="54D75B7D" w14:textId="77777777" w:rsidR="00E02C3C" w:rsidRPr="00E02C3C" w:rsidRDefault="00E02C3C" w:rsidP="00E02C3C">
            <w:pPr>
              <w:spacing w:after="0" w:line="240" w:lineRule="auto"/>
              <w:rPr>
                <w:rFonts w:ascii="Segoe UI" w:eastAsia="Times New Roman" w:hAnsi="Segoe UI" w:cs="Segoe UI"/>
                <w:color w:val="171717"/>
                <w:sz w:val="24"/>
                <w:szCs w:val="24"/>
              </w:rPr>
            </w:pPr>
            <w:r w:rsidRPr="00E02C3C">
              <w:rPr>
                <w:rFonts w:ascii="Segoe UI" w:eastAsia="Times New Roman" w:hAnsi="Segoe UI" w:cs="Segoe UI"/>
                <w:color w:val="171717"/>
                <w:sz w:val="24"/>
                <w:szCs w:val="24"/>
              </w:rPr>
              <w:t>Designer-first (declarative)</w:t>
            </w:r>
          </w:p>
        </w:tc>
      </w:tr>
    </w:tbl>
    <w:p w14:paraId="5947A25E" w14:textId="59B0F0AB" w:rsidR="00E02C3C" w:rsidRDefault="00E02C3C">
      <w:pPr>
        <w:pBdr>
          <w:bottom w:val="single" w:sz="6" w:space="1" w:color="auto"/>
        </w:pBdr>
        <w:rPr>
          <w:rFonts w:ascii="Segoe UI" w:hAnsi="Segoe UI" w:cs="Segoe UI"/>
          <w:color w:val="171717"/>
          <w:shd w:val="clear" w:color="auto" w:fill="FFFFFF"/>
        </w:rPr>
      </w:pPr>
    </w:p>
    <w:p w14:paraId="7641E9BD" w14:textId="77777777" w:rsidR="00E02C3C" w:rsidRDefault="00E02C3C">
      <w:pPr>
        <w:rPr>
          <w:rFonts w:ascii="Segoe UI" w:hAnsi="Segoe UI" w:cs="Segoe UI"/>
          <w:color w:val="171717"/>
          <w:shd w:val="clear" w:color="auto" w:fill="FFFFFF"/>
        </w:rPr>
      </w:pPr>
    </w:p>
    <w:p w14:paraId="346745FF" w14:textId="483DC5A3" w:rsidR="00E02C3C" w:rsidRDefault="0057683D">
      <w:pPr>
        <w:rPr>
          <w:rFonts w:ascii="Segoe UI" w:hAnsi="Segoe UI" w:cs="Segoe UI"/>
          <w:color w:val="171717"/>
          <w:shd w:val="clear" w:color="auto" w:fill="E2DAF1"/>
        </w:rPr>
      </w:pPr>
      <w:r>
        <w:rPr>
          <w:rFonts w:ascii="Segoe UI" w:hAnsi="Segoe UI" w:cs="Segoe UI"/>
          <w:color w:val="171717"/>
          <w:shd w:val="clear" w:color="auto" w:fill="E2DAF1"/>
        </w:rPr>
        <w:t>RBAC focuses on </w:t>
      </w:r>
      <w:r>
        <w:rPr>
          <w:rStyle w:val="Emphasis"/>
          <w:rFonts w:ascii="Segoe UI" w:hAnsi="Segoe UI" w:cs="Segoe UI"/>
          <w:color w:val="171717"/>
          <w:shd w:val="clear" w:color="auto" w:fill="E2DAF1"/>
        </w:rPr>
        <w:t>user actions at different scopes</w:t>
      </w:r>
      <w:r>
        <w:rPr>
          <w:rFonts w:ascii="Segoe UI" w:hAnsi="Segoe UI" w:cs="Segoe UI"/>
          <w:color w:val="171717"/>
          <w:shd w:val="clear" w:color="auto" w:fill="E2DAF1"/>
        </w:rPr>
        <w:t>. You might be added to the contributor role for a resource group, allowing you to make changes to anything in that resource group. Azure Policy focuses on </w:t>
      </w:r>
      <w:r>
        <w:rPr>
          <w:rStyle w:val="Emphasis"/>
          <w:rFonts w:ascii="Segoe UI" w:hAnsi="Segoe UI" w:cs="Segoe UI"/>
          <w:color w:val="171717"/>
          <w:shd w:val="clear" w:color="auto" w:fill="E2DAF1"/>
        </w:rPr>
        <w:t>resource properties during deployment</w:t>
      </w:r>
      <w:r>
        <w:rPr>
          <w:rFonts w:ascii="Segoe UI" w:hAnsi="Segoe UI" w:cs="Segoe UI"/>
          <w:color w:val="171717"/>
          <w:shd w:val="clear" w:color="auto" w:fill="E2DAF1"/>
        </w:rPr>
        <w:t> and for already-existing resources. Azure Policy controls properties such as the types or locations of resources. Unlike RBAC, Azure Policy is a </w:t>
      </w:r>
      <w:r>
        <w:rPr>
          <w:rStyle w:val="Strong"/>
          <w:rFonts w:ascii="Segoe UI" w:hAnsi="Segoe UI" w:cs="Segoe UI"/>
          <w:color w:val="171717"/>
          <w:shd w:val="clear" w:color="auto" w:fill="E2DAF1"/>
        </w:rPr>
        <w:t>default-allow-and-explicit-deny system</w:t>
      </w:r>
      <w:r>
        <w:rPr>
          <w:rFonts w:ascii="Segoe UI" w:hAnsi="Segoe UI" w:cs="Segoe UI"/>
          <w:color w:val="171717"/>
          <w:shd w:val="clear" w:color="auto" w:fill="E2DAF1"/>
        </w:rPr>
        <w:t>.</w:t>
      </w:r>
    </w:p>
    <w:p w14:paraId="3AD8E004" w14:textId="6A3EEA53" w:rsidR="0057683D" w:rsidRDefault="007375EE">
      <w:pPr>
        <w:pBdr>
          <w:top w:val="single" w:sz="6" w:space="1" w:color="auto"/>
          <w:bottom w:val="single" w:sz="6" w:space="1" w:color="auto"/>
        </w:pBdr>
        <w:rPr>
          <w:rFonts w:ascii="Segoe UI" w:hAnsi="Segoe UI" w:cs="Segoe UI"/>
          <w:color w:val="171717"/>
          <w:shd w:val="clear" w:color="auto" w:fill="FFFFFF"/>
        </w:rPr>
      </w:pPr>
      <w:r>
        <w:rPr>
          <w:rFonts w:ascii="Segoe UI" w:hAnsi="Segoe UI" w:cs="Segoe UI"/>
          <w:color w:val="171717"/>
          <w:shd w:val="clear" w:color="auto" w:fill="FFFFFF"/>
        </w:rPr>
        <w:t>Azure Management Groups are containers for managing access, policies, and compliance across </w:t>
      </w:r>
      <w:r>
        <w:rPr>
          <w:rStyle w:val="Emphasis"/>
          <w:rFonts w:ascii="Segoe UI" w:hAnsi="Segoe UI" w:cs="Segoe UI"/>
          <w:color w:val="171717"/>
          <w:shd w:val="clear" w:color="auto" w:fill="FFFFFF"/>
        </w:rPr>
        <w:t>multiple</w:t>
      </w:r>
      <w:r>
        <w:rPr>
          <w:rFonts w:ascii="Segoe UI" w:hAnsi="Segoe UI" w:cs="Segoe UI"/>
          <w:color w:val="171717"/>
          <w:shd w:val="clear" w:color="auto" w:fill="FFFFFF"/>
        </w:rPr>
        <w:t> Azure subscriptions. Management groups allow you to order your Azure resources hierarchically into collections, which provide a further level of classification that is above the level of subscriptions. All subscriptions within a management group automatically inherit the conditions applied to the management group. </w:t>
      </w:r>
    </w:p>
    <w:p w14:paraId="162A73FD" w14:textId="1942D99D" w:rsidR="007375EE" w:rsidRDefault="002F3362">
      <w:pPr>
        <w:pBdr>
          <w:bottom w:val="single" w:sz="6" w:space="1" w:color="auto"/>
          <w:between w:val="single" w:sz="6" w:space="1" w:color="auto"/>
        </w:pBdr>
      </w:pPr>
      <w:r>
        <w:lastRenderedPageBreak/>
        <w:t>We can exe</w:t>
      </w:r>
      <w:r w:rsidR="002A07CA">
        <w:t>cute Powershell scripts on Linux</w:t>
      </w:r>
      <w:bookmarkStart w:id="0" w:name="_GoBack"/>
      <w:bookmarkEnd w:id="0"/>
      <w:r>
        <w:t xml:space="preserve"> only when Powershell Core and Azure CLI are installed</w:t>
      </w:r>
    </w:p>
    <w:p w14:paraId="110AEBDA" w14:textId="3605FBC7" w:rsidR="002F3362" w:rsidRDefault="002F3362">
      <w:pPr>
        <w:pBdr>
          <w:bottom w:val="single" w:sz="6" w:space="1" w:color="auto"/>
          <w:between w:val="single" w:sz="6" w:space="1" w:color="auto"/>
        </w:pBdr>
      </w:pPr>
      <w:r>
        <w:t>From the Azure portal, if you use Azure Cloud shell, you can run both Bash and Powershell-based scripts</w:t>
      </w:r>
    </w:p>
    <w:p w14:paraId="6CFB3494" w14:textId="77777777" w:rsidR="002F3362" w:rsidRDefault="002F3362"/>
    <w:sectPr w:rsidR="002F33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7278E9" w14:textId="77777777" w:rsidR="00A67A31" w:rsidRDefault="00A67A31" w:rsidP="00A64A86">
      <w:pPr>
        <w:spacing w:after="0" w:line="240" w:lineRule="auto"/>
      </w:pPr>
      <w:r>
        <w:separator/>
      </w:r>
    </w:p>
  </w:endnote>
  <w:endnote w:type="continuationSeparator" w:id="0">
    <w:p w14:paraId="335A2397" w14:textId="77777777" w:rsidR="00A67A31" w:rsidRDefault="00A67A31" w:rsidP="00A64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22E4A" w14:textId="77777777" w:rsidR="00A67A31" w:rsidRDefault="00A67A31" w:rsidP="00A64A86">
      <w:pPr>
        <w:spacing w:after="0" w:line="240" w:lineRule="auto"/>
      </w:pPr>
      <w:r>
        <w:separator/>
      </w:r>
    </w:p>
  </w:footnote>
  <w:footnote w:type="continuationSeparator" w:id="0">
    <w:p w14:paraId="66ED29E1" w14:textId="77777777" w:rsidR="00A67A31" w:rsidRDefault="00A67A31" w:rsidP="00A64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3963D9"/>
    <w:multiLevelType w:val="multilevel"/>
    <w:tmpl w:val="9CE6A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45D0972"/>
    <w:multiLevelType w:val="hybridMultilevel"/>
    <w:tmpl w:val="3B0803E2"/>
    <w:lvl w:ilvl="0" w:tplc="7B32AEC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B1321F"/>
    <w:multiLevelType w:val="multilevel"/>
    <w:tmpl w:val="1E74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86"/>
    <w:rsid w:val="0001215C"/>
    <w:rsid w:val="000447B1"/>
    <w:rsid w:val="000717EA"/>
    <w:rsid w:val="000D65D5"/>
    <w:rsid w:val="001167D9"/>
    <w:rsid w:val="001673DC"/>
    <w:rsid w:val="001770F1"/>
    <w:rsid w:val="001906F1"/>
    <w:rsid w:val="001C7E86"/>
    <w:rsid w:val="002A07CA"/>
    <w:rsid w:val="002F3362"/>
    <w:rsid w:val="00351E36"/>
    <w:rsid w:val="003C4370"/>
    <w:rsid w:val="0048262B"/>
    <w:rsid w:val="004919EC"/>
    <w:rsid w:val="00492659"/>
    <w:rsid w:val="00515E66"/>
    <w:rsid w:val="00551210"/>
    <w:rsid w:val="0057683D"/>
    <w:rsid w:val="005C7384"/>
    <w:rsid w:val="006216A1"/>
    <w:rsid w:val="007029B0"/>
    <w:rsid w:val="00715FF3"/>
    <w:rsid w:val="007375EE"/>
    <w:rsid w:val="00753B32"/>
    <w:rsid w:val="00933359"/>
    <w:rsid w:val="00942C21"/>
    <w:rsid w:val="009C2216"/>
    <w:rsid w:val="00A211C2"/>
    <w:rsid w:val="00A22FA6"/>
    <w:rsid w:val="00A530B0"/>
    <w:rsid w:val="00A64A86"/>
    <w:rsid w:val="00A67A31"/>
    <w:rsid w:val="00AB12B7"/>
    <w:rsid w:val="00AF4FA3"/>
    <w:rsid w:val="00B64EFB"/>
    <w:rsid w:val="00B834E3"/>
    <w:rsid w:val="00BD5B74"/>
    <w:rsid w:val="00C13F98"/>
    <w:rsid w:val="00DC0B4B"/>
    <w:rsid w:val="00E02C3C"/>
    <w:rsid w:val="00E6435C"/>
    <w:rsid w:val="00E8350A"/>
    <w:rsid w:val="00F003F1"/>
    <w:rsid w:val="00F90A06"/>
    <w:rsid w:val="00FC0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7C2FB6"/>
  <w15:chartTrackingRefBased/>
  <w15:docId w15:val="{9F3847FD-84C6-491C-B146-4FA2254EC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8262B"/>
    <w:rPr>
      <w:b/>
      <w:bCs/>
    </w:rPr>
  </w:style>
  <w:style w:type="paragraph" w:styleId="ListParagraph">
    <w:name w:val="List Paragraph"/>
    <w:basedOn w:val="Normal"/>
    <w:uiPriority w:val="34"/>
    <w:qFormat/>
    <w:rsid w:val="00AB12B7"/>
    <w:pPr>
      <w:ind w:left="720"/>
      <w:contextualSpacing/>
    </w:pPr>
  </w:style>
  <w:style w:type="character" w:styleId="Hyperlink">
    <w:name w:val="Hyperlink"/>
    <w:basedOn w:val="DefaultParagraphFont"/>
    <w:uiPriority w:val="99"/>
    <w:semiHidden/>
    <w:unhideWhenUsed/>
    <w:rsid w:val="00715FF3"/>
    <w:rPr>
      <w:color w:val="0000FF"/>
      <w:u w:val="single"/>
    </w:rPr>
  </w:style>
  <w:style w:type="character" w:styleId="FollowedHyperlink">
    <w:name w:val="FollowedHyperlink"/>
    <w:basedOn w:val="DefaultParagraphFont"/>
    <w:uiPriority w:val="99"/>
    <w:semiHidden/>
    <w:unhideWhenUsed/>
    <w:rsid w:val="00B834E3"/>
    <w:rPr>
      <w:color w:val="954F72" w:themeColor="followedHyperlink"/>
      <w:u w:val="single"/>
    </w:rPr>
  </w:style>
  <w:style w:type="character" w:styleId="Emphasis">
    <w:name w:val="Emphasis"/>
    <w:basedOn w:val="DefaultParagraphFont"/>
    <w:uiPriority w:val="20"/>
    <w:qFormat/>
    <w:rsid w:val="00C13F98"/>
    <w:rPr>
      <w:i/>
      <w:iCs/>
    </w:rPr>
  </w:style>
  <w:style w:type="paragraph" w:styleId="NormalWeb">
    <w:name w:val="Normal (Web)"/>
    <w:basedOn w:val="Normal"/>
    <w:uiPriority w:val="99"/>
    <w:unhideWhenUsed/>
    <w:rsid w:val="005512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17883">
      <w:bodyDiv w:val="1"/>
      <w:marLeft w:val="0"/>
      <w:marRight w:val="0"/>
      <w:marTop w:val="0"/>
      <w:marBottom w:val="0"/>
      <w:divBdr>
        <w:top w:val="none" w:sz="0" w:space="0" w:color="auto"/>
        <w:left w:val="none" w:sz="0" w:space="0" w:color="auto"/>
        <w:bottom w:val="none" w:sz="0" w:space="0" w:color="auto"/>
        <w:right w:val="none" w:sz="0" w:space="0" w:color="auto"/>
      </w:divBdr>
    </w:div>
    <w:div w:id="779422138">
      <w:bodyDiv w:val="1"/>
      <w:marLeft w:val="0"/>
      <w:marRight w:val="0"/>
      <w:marTop w:val="0"/>
      <w:marBottom w:val="0"/>
      <w:divBdr>
        <w:top w:val="none" w:sz="0" w:space="0" w:color="auto"/>
        <w:left w:val="none" w:sz="0" w:space="0" w:color="auto"/>
        <w:bottom w:val="none" w:sz="0" w:space="0" w:color="auto"/>
        <w:right w:val="none" w:sz="0" w:space="0" w:color="auto"/>
      </w:divBdr>
    </w:div>
    <w:div w:id="839658912">
      <w:bodyDiv w:val="1"/>
      <w:marLeft w:val="0"/>
      <w:marRight w:val="0"/>
      <w:marTop w:val="0"/>
      <w:marBottom w:val="0"/>
      <w:divBdr>
        <w:top w:val="none" w:sz="0" w:space="0" w:color="auto"/>
        <w:left w:val="none" w:sz="0" w:space="0" w:color="auto"/>
        <w:bottom w:val="none" w:sz="0" w:space="0" w:color="auto"/>
        <w:right w:val="none" w:sz="0" w:space="0" w:color="auto"/>
      </w:divBdr>
    </w:div>
    <w:div w:id="1666082499">
      <w:bodyDiv w:val="1"/>
      <w:marLeft w:val="0"/>
      <w:marRight w:val="0"/>
      <w:marTop w:val="0"/>
      <w:marBottom w:val="0"/>
      <w:divBdr>
        <w:top w:val="none" w:sz="0" w:space="0" w:color="auto"/>
        <w:left w:val="none" w:sz="0" w:space="0" w:color="auto"/>
        <w:bottom w:val="none" w:sz="0" w:space="0" w:color="auto"/>
        <w:right w:val="none" w:sz="0" w:space="0" w:color="auto"/>
      </w:divBdr>
    </w:div>
    <w:div w:id="172197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hell.azure.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linkedin.com/pulse/exam-az-900-microsoft-azure-fundamentals-study-guide-jason-zandri/"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6428154D8FFF44BE3072DC5E1AC988" ma:contentTypeVersion="10" ma:contentTypeDescription="Create a new document." ma:contentTypeScope="" ma:versionID="a12717a99e569aa8e08185b7f59be8fd">
  <xsd:schema xmlns:xsd="http://www.w3.org/2001/XMLSchema" xmlns:xs="http://www.w3.org/2001/XMLSchema" xmlns:p="http://schemas.microsoft.com/office/2006/metadata/properties" xmlns:ns3="56aab723-6604-4eb6-b4b5-5805d6a84b84" targetNamespace="http://schemas.microsoft.com/office/2006/metadata/properties" ma:root="true" ma:fieldsID="73b073722b1eaff0bb86fb4fbac7fbbf" ns3:_="">
    <xsd:import namespace="56aab723-6604-4eb6-b4b5-5805d6a84b8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aab723-6604-4eb6-b4b5-5805d6a84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D365B2-721A-437F-89BF-C0925D5C9A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aab723-6604-4eb6-b4b5-5805d6a84b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DD58BA-4D6C-444F-8196-306A70C076E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9FA5B0C-2C5B-45FA-852D-C56EB477F13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2968</TotalTime>
  <Pages>6</Pages>
  <Words>1345</Words>
  <Characters>8017</Characters>
  <Application>Microsoft Office Word</Application>
  <DocSecurity>0</DocSecurity>
  <Lines>127</Lines>
  <Paragraphs>4</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Chakrabarty, Moulinath (Cognizant)</dc:creator>
  <cp:keywords/>
  <dc:description/>
  <cp:lastModifiedBy>Chakrabarty, Moulinath (Cognizant)</cp:lastModifiedBy>
  <cp:revision>24</cp:revision>
  <dcterms:created xsi:type="dcterms:W3CDTF">2020-03-14T19:36:00Z</dcterms:created>
  <dcterms:modified xsi:type="dcterms:W3CDTF">2020-04-18T06:00:00Z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0x010100746428154D8FFF44BE3072DC5E1AC988</vt:lpwstr>
  </property>
</Properties>
</file>