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AA7B" w14:textId="3706897E" w:rsidR="007070E8" w:rsidRPr="008D5093" w:rsidRDefault="008D5093">
      <w:pPr>
        <w:rPr>
          <w:sz w:val="36"/>
          <w:szCs w:val="36"/>
        </w:rPr>
      </w:pPr>
      <w:r>
        <w:rPr>
          <w:sz w:val="36"/>
          <w:szCs w:val="36"/>
        </w:rPr>
        <w:t>Requirement for covid 19 website</w:t>
      </w:r>
    </w:p>
    <w:sectPr w:rsidR="007070E8" w:rsidRPr="008D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93"/>
    <w:rsid w:val="007070E8"/>
    <w:rsid w:val="008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9AF9"/>
  <w15:chartTrackingRefBased/>
  <w15:docId w15:val="{D21C543F-58B0-4DCF-B9C5-17B54B69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Moulini .S</dc:creator>
  <cp:keywords/>
  <dc:description/>
  <cp:lastModifiedBy>Moulini .S</cp:lastModifiedBy>
  <cp:revision>1</cp:revision>
  <dcterms:created xsi:type="dcterms:W3CDTF">2022-11-30T05:31:00Z</dcterms:created>
  <dcterms:modified xsi:type="dcterms:W3CDTF">2022-11-30T05:34:00Z</dcterms:modified>
</cp:coreProperties>
</file>