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3B7" w:rsidRDefault="00493FBC">
      <w:pPr>
        <w:spacing w:after="160"/>
        <w:ind w:left="0" w:firstLine="0"/>
      </w:pPr>
      <w:r>
        <w:rPr>
          <w:rFonts w:cs="Calibri"/>
        </w:rPr>
        <w:t xml:space="preserve"> </w:t>
      </w:r>
    </w:p>
    <w:p w:rsidR="008804A4" w:rsidRPr="00E62ACB" w:rsidRDefault="00493FBC" w:rsidP="009C1E20">
      <w:pPr>
        <w:spacing w:after="160"/>
        <w:ind w:left="0" w:firstLine="0"/>
        <w:rPr>
          <w:b/>
          <w:bCs/>
        </w:rPr>
      </w:pPr>
      <w:r>
        <w:rPr>
          <w:rFonts w:cs="Calibri"/>
        </w:rPr>
        <w:t xml:space="preserve"> </w:t>
      </w:r>
      <w:r w:rsidR="00F7423D">
        <w:rPr>
          <w:rFonts w:cs="Calibri"/>
        </w:rPr>
        <w:t xml:space="preserve">               </w:t>
      </w:r>
      <w:r w:rsidR="00094E07" w:rsidRPr="00E62ACB">
        <w:rPr>
          <w:rFonts w:cs="Calibri"/>
          <w:b/>
          <w:bCs/>
        </w:rPr>
        <w:t xml:space="preserve">CREDIT CARD FRAUD DETECTION </w:t>
      </w:r>
    </w:p>
    <w:p w:rsidR="00ED13B7" w:rsidRDefault="00493FBC" w:rsidP="008804A4">
      <w:pPr>
        <w:spacing w:after="160"/>
        <w:ind w:left="0" w:firstLine="0"/>
      </w:pPr>
      <w:r>
        <w:rPr>
          <w:rFonts w:cs="Calibri"/>
          <w:b/>
        </w:rPr>
        <w:t xml:space="preserve">Definition: </w:t>
      </w:r>
    </w:p>
    <w:p w:rsidR="00ED13B7" w:rsidRDefault="00493FBC">
      <w:pPr>
        <w:ind w:left="-5"/>
      </w:pPr>
      <w:r>
        <w:t>Credit card fraud detection in data science refers to the use of advanced analytical techniques, including machine learning and data analysis, to identify and prevent fraudulent activities related to credit card transactions. The goal is to distinguish leg</w:t>
      </w:r>
      <w:r>
        <w:t>itimate transactions from fraudulent ones, protecting both consumers and financial institutions.</w:t>
      </w:r>
      <w:r>
        <w:rPr>
          <w:rFonts w:cs="Calibri"/>
        </w:rPr>
        <w:t xml:space="preserve"> </w:t>
      </w:r>
    </w:p>
    <w:p w:rsidR="00ED13B7" w:rsidRDefault="00493FBC">
      <w:pPr>
        <w:ind w:left="-5"/>
      </w:pPr>
      <w:r>
        <w:rPr>
          <w:rFonts w:cs="Calibri"/>
          <w:b/>
        </w:rPr>
        <w:t xml:space="preserve">Types of Credit Card Fraud Detection: </w:t>
      </w:r>
    </w:p>
    <w:p w:rsidR="00ED13B7" w:rsidRDefault="00493FBC">
      <w:pPr>
        <w:ind w:left="-5"/>
      </w:pPr>
      <w:r>
        <w:t>1. Rule-Based Detection:</w:t>
      </w:r>
      <w:r>
        <w:rPr>
          <w:rFonts w:cs="Calibri"/>
        </w:rPr>
        <w:t xml:space="preserve"> </w:t>
      </w:r>
    </w:p>
    <w:p w:rsidR="00ED13B7" w:rsidRDefault="00493FBC">
      <w:pPr>
        <w:numPr>
          <w:ilvl w:val="0"/>
          <w:numId w:val="1"/>
        </w:numPr>
        <w:ind w:hanging="115"/>
      </w:pPr>
      <w:r>
        <w:t>This approach uses predefined rules to flag potentially fraudulent transactions.</w:t>
      </w:r>
      <w:r>
        <w:rPr>
          <w:rFonts w:cs="Calibri"/>
        </w:rPr>
        <w:t xml:space="preserve"> </w:t>
      </w:r>
    </w:p>
    <w:p w:rsidR="00ED13B7" w:rsidRDefault="00493FBC">
      <w:pPr>
        <w:numPr>
          <w:ilvl w:val="0"/>
          <w:numId w:val="1"/>
        </w:numPr>
        <w:ind w:hanging="115"/>
      </w:pPr>
      <w:r>
        <w:t>Rules might</w:t>
      </w:r>
      <w:r>
        <w:t xml:space="preserve"> include transaction amount thresholds, location-based rules, or unusual spending patterns.</w:t>
      </w:r>
      <w:r>
        <w:rPr>
          <w:rFonts w:cs="Calibri"/>
        </w:rPr>
        <w:t xml:space="preserve"> </w:t>
      </w:r>
    </w:p>
    <w:p w:rsidR="00ED13B7" w:rsidRDefault="00493FBC">
      <w:pPr>
        <w:ind w:left="-5"/>
      </w:pPr>
      <w:r>
        <w:t>2. Anomaly Detection:</w:t>
      </w:r>
      <w:r>
        <w:rPr>
          <w:rFonts w:cs="Calibri"/>
        </w:rPr>
        <w:t xml:space="preserve"> </w:t>
      </w:r>
    </w:p>
    <w:p w:rsidR="00ED13B7" w:rsidRDefault="00493FBC">
      <w:pPr>
        <w:numPr>
          <w:ilvl w:val="0"/>
          <w:numId w:val="2"/>
        </w:numPr>
        <w:ind w:hanging="115"/>
      </w:pPr>
      <w:r>
        <w:t>Anomaly detection models identify transactions that deviate significantly from the norm.</w:t>
      </w:r>
      <w:r>
        <w:rPr>
          <w:rFonts w:cs="Calibri"/>
        </w:rPr>
        <w:t xml:space="preserve"> </w:t>
      </w:r>
    </w:p>
    <w:p w:rsidR="00ED13B7" w:rsidRDefault="00493FBC">
      <w:pPr>
        <w:numPr>
          <w:ilvl w:val="0"/>
          <w:numId w:val="2"/>
        </w:numPr>
        <w:ind w:hanging="115"/>
      </w:pPr>
      <w:r>
        <w:t>Unusual patterns in transaction frequency, time of</w:t>
      </w:r>
      <w:r>
        <w:t xml:space="preserve"> day, or transaction amount can trigger alerts.</w:t>
      </w:r>
      <w:r>
        <w:rPr>
          <w:rFonts w:cs="Calibri"/>
        </w:rPr>
        <w:t xml:space="preserve"> </w:t>
      </w:r>
    </w:p>
    <w:p w:rsidR="00ED13B7" w:rsidRDefault="00493FBC">
      <w:pPr>
        <w:ind w:left="-5"/>
      </w:pPr>
      <w:r>
        <w:t>3.Machine Learning-Based Detection:</w:t>
      </w:r>
      <w:r>
        <w:rPr>
          <w:rFonts w:cs="Calibri"/>
        </w:rPr>
        <w:t xml:space="preserve"> </w:t>
      </w:r>
    </w:p>
    <w:p w:rsidR="00ED13B7" w:rsidRDefault="00493FBC">
      <w:pPr>
        <w:numPr>
          <w:ilvl w:val="0"/>
          <w:numId w:val="2"/>
        </w:numPr>
        <w:ind w:hanging="115"/>
      </w:pPr>
      <w:r>
        <w:t>Supervised machine learning models, like Logistic Regression or Random Forest, learn from historical data to classify transactions as either fraudulent or legitimate.</w:t>
      </w:r>
      <w:r>
        <w:rPr>
          <w:rFonts w:cs="Calibri"/>
        </w:rPr>
        <w:t xml:space="preserve"> </w:t>
      </w:r>
    </w:p>
    <w:p w:rsidR="00ED13B7" w:rsidRDefault="00493FBC">
      <w:pPr>
        <w:numPr>
          <w:ilvl w:val="0"/>
          <w:numId w:val="2"/>
        </w:numPr>
        <w:ind w:hanging="115"/>
      </w:pPr>
      <w:r>
        <w:t>Th</w:t>
      </w:r>
      <w:r>
        <w:t>ese models require labeled training data with examples of both fraud and non-fraud cases.</w:t>
      </w:r>
      <w:r>
        <w:rPr>
          <w:rFonts w:cs="Calibri"/>
        </w:rPr>
        <w:t xml:space="preserve"> </w:t>
      </w:r>
    </w:p>
    <w:p w:rsidR="00ED13B7" w:rsidRDefault="00493FBC">
      <w:pPr>
        <w:ind w:left="-5"/>
      </w:pPr>
      <w:r>
        <w:rPr>
          <w:rFonts w:cs="Calibri"/>
          <w:b/>
        </w:rPr>
        <w:t xml:space="preserve">Advantages: </w:t>
      </w:r>
    </w:p>
    <w:p w:rsidR="00ED13B7" w:rsidRDefault="00493FBC">
      <w:pPr>
        <w:ind w:left="-5"/>
      </w:pPr>
      <w:r>
        <w:t>1.Early Detection:</w:t>
      </w:r>
      <w:r>
        <w:rPr>
          <w:rFonts w:cs="Calibri"/>
        </w:rPr>
        <w:t xml:space="preserve"> </w:t>
      </w:r>
    </w:p>
    <w:p w:rsidR="00ED13B7" w:rsidRDefault="00493FBC">
      <w:pPr>
        <w:numPr>
          <w:ilvl w:val="0"/>
          <w:numId w:val="2"/>
        </w:numPr>
        <w:ind w:hanging="115"/>
      </w:pPr>
      <w:r>
        <w:t>Data science models can detect fraud in real-time, allowing for immediate action to prevent losses.</w:t>
      </w:r>
      <w:r>
        <w:rPr>
          <w:rFonts w:cs="Calibri"/>
        </w:rPr>
        <w:t xml:space="preserve"> </w:t>
      </w:r>
    </w:p>
    <w:p w:rsidR="00ED13B7" w:rsidRDefault="00493FBC">
      <w:pPr>
        <w:ind w:left="-5"/>
      </w:pPr>
      <w:r>
        <w:t>2. Adaptability:</w:t>
      </w:r>
      <w:r>
        <w:rPr>
          <w:rFonts w:cs="Calibri"/>
        </w:rPr>
        <w:t xml:space="preserve"> </w:t>
      </w:r>
    </w:p>
    <w:p w:rsidR="00ED13B7" w:rsidRDefault="00493FBC">
      <w:pPr>
        <w:ind w:left="-5"/>
      </w:pPr>
      <w:r>
        <w:t xml:space="preserve">   - Machine </w:t>
      </w:r>
      <w:r>
        <w:t>learning models can adapt to changing fraud patterns, making them effective against evolving fraud tactics.</w:t>
      </w:r>
      <w:r>
        <w:rPr>
          <w:rFonts w:cs="Calibri"/>
        </w:rPr>
        <w:t xml:space="preserve"> </w:t>
      </w:r>
    </w:p>
    <w:p w:rsidR="00ED13B7" w:rsidRDefault="00493FBC">
      <w:pPr>
        <w:ind w:left="-5"/>
      </w:pPr>
      <w:r>
        <w:t>3. Reduced False Positives:</w:t>
      </w:r>
      <w:r>
        <w:rPr>
          <w:rFonts w:cs="Calibri"/>
        </w:rPr>
        <w:t xml:space="preserve"> </w:t>
      </w:r>
    </w:p>
    <w:p w:rsidR="00ED13B7" w:rsidRDefault="00493FBC">
      <w:pPr>
        <w:numPr>
          <w:ilvl w:val="0"/>
          <w:numId w:val="3"/>
        </w:numPr>
        <w:ind w:hanging="115"/>
      </w:pPr>
      <w:r>
        <w:t>Advanced models can reduce false positive rates by learning from historical data and considering various transaction f</w:t>
      </w:r>
      <w:r>
        <w:t>eatures.</w:t>
      </w:r>
      <w:r>
        <w:rPr>
          <w:rFonts w:cs="Calibri"/>
        </w:rPr>
        <w:t xml:space="preserve"> </w:t>
      </w:r>
    </w:p>
    <w:p w:rsidR="00ED13B7" w:rsidRDefault="00493FBC">
      <w:pPr>
        <w:ind w:left="-5"/>
      </w:pPr>
      <w:r>
        <w:t>4.Scalability:</w:t>
      </w:r>
      <w:r>
        <w:rPr>
          <w:rFonts w:cs="Calibri"/>
        </w:rPr>
        <w:t xml:space="preserve"> </w:t>
      </w:r>
    </w:p>
    <w:p w:rsidR="00ED13B7" w:rsidRDefault="00493FBC">
      <w:pPr>
        <w:numPr>
          <w:ilvl w:val="0"/>
          <w:numId w:val="3"/>
        </w:numPr>
        <w:ind w:hanging="115"/>
      </w:pPr>
      <w:r>
        <w:t>Data science approaches can handle a large volume of transactions, making them suitable for the high-frequency nature of credit card transactions.</w:t>
      </w:r>
      <w:r>
        <w:rPr>
          <w:rFonts w:cs="Calibri"/>
        </w:rPr>
        <w:t xml:space="preserve"> </w:t>
      </w:r>
    </w:p>
    <w:p w:rsidR="00ED13B7" w:rsidRDefault="00493FBC">
      <w:pPr>
        <w:ind w:left="-5"/>
      </w:pPr>
      <w:r>
        <w:rPr>
          <w:rFonts w:cs="Calibri"/>
          <w:b/>
        </w:rPr>
        <w:t xml:space="preserve">Disadvantages: </w:t>
      </w:r>
    </w:p>
    <w:p w:rsidR="00ED13B7" w:rsidRDefault="00493FBC">
      <w:pPr>
        <w:ind w:left="-5"/>
      </w:pPr>
      <w:r>
        <w:t>1.Data Quality:</w:t>
      </w:r>
      <w:r>
        <w:rPr>
          <w:rFonts w:cs="Calibri"/>
        </w:rPr>
        <w:t xml:space="preserve"> </w:t>
      </w:r>
    </w:p>
    <w:p w:rsidR="00ED13B7" w:rsidRDefault="00493FBC">
      <w:pPr>
        <w:numPr>
          <w:ilvl w:val="0"/>
          <w:numId w:val="3"/>
        </w:numPr>
        <w:ind w:hanging="115"/>
      </w:pPr>
      <w:r>
        <w:t>The effectiveness of models heavily depends on the quality of historical data. Incomplete or inaccurate data can lead to model inaccuracies.</w:t>
      </w:r>
      <w:r>
        <w:rPr>
          <w:rFonts w:cs="Calibri"/>
        </w:rPr>
        <w:t xml:space="preserve"> </w:t>
      </w:r>
    </w:p>
    <w:p w:rsidR="00ED13B7" w:rsidRDefault="00493FBC">
      <w:pPr>
        <w:ind w:left="-5"/>
      </w:pPr>
      <w:r>
        <w:t>2.Imbalanced Data:</w:t>
      </w:r>
      <w:r>
        <w:rPr>
          <w:rFonts w:cs="Calibri"/>
        </w:rPr>
        <w:t xml:space="preserve"> </w:t>
      </w:r>
    </w:p>
    <w:p w:rsidR="00ED13B7" w:rsidRDefault="00493FBC">
      <w:pPr>
        <w:numPr>
          <w:ilvl w:val="0"/>
          <w:numId w:val="3"/>
        </w:numPr>
        <w:spacing w:after="0"/>
        <w:ind w:hanging="115"/>
      </w:pPr>
      <w:r>
        <w:t>Fraudulent transactions are usually rare compared to legitimate ones, leading to imbalanced da</w:t>
      </w:r>
      <w:r>
        <w:t xml:space="preserve">tasets. </w:t>
      </w:r>
    </w:p>
    <w:p w:rsidR="00ED13B7" w:rsidRDefault="00493FBC">
      <w:pPr>
        <w:ind w:left="-5"/>
      </w:pPr>
      <w:r>
        <w:t>This can result in models favoring the majority class and missing some fraud cases.</w:t>
      </w:r>
      <w:r>
        <w:rPr>
          <w:rFonts w:cs="Calibri"/>
        </w:rPr>
        <w:t xml:space="preserve"> </w:t>
      </w:r>
    </w:p>
    <w:p w:rsidR="00ED13B7" w:rsidRDefault="00493FBC">
      <w:pPr>
        <w:ind w:left="-5"/>
      </w:pPr>
      <w:r>
        <w:t>3.Model Complexity:</w:t>
      </w:r>
      <w:r>
        <w:rPr>
          <w:rFonts w:cs="Calibri"/>
        </w:rPr>
        <w:t xml:space="preserve"> </w:t>
      </w:r>
    </w:p>
    <w:p w:rsidR="00ED13B7" w:rsidRDefault="00493FBC">
      <w:pPr>
        <w:numPr>
          <w:ilvl w:val="0"/>
          <w:numId w:val="3"/>
        </w:numPr>
        <w:ind w:hanging="115"/>
      </w:pPr>
      <w:r>
        <w:t>Developing and maintaining machine learning models can be complex and resource-intensive.</w:t>
      </w:r>
      <w:r>
        <w:rPr>
          <w:rFonts w:cs="Calibri"/>
        </w:rPr>
        <w:t xml:space="preserve"> </w:t>
      </w:r>
    </w:p>
    <w:p w:rsidR="00ED13B7" w:rsidRDefault="00493FBC">
      <w:pPr>
        <w:ind w:left="-5"/>
      </w:pPr>
      <w:r>
        <w:t>4.Privacy Concerns:</w:t>
      </w:r>
      <w:r>
        <w:rPr>
          <w:rFonts w:cs="Calibri"/>
        </w:rPr>
        <w:t xml:space="preserve"> </w:t>
      </w:r>
    </w:p>
    <w:p w:rsidR="00ED13B7" w:rsidRDefault="00493FBC">
      <w:pPr>
        <w:numPr>
          <w:ilvl w:val="0"/>
          <w:numId w:val="3"/>
        </w:numPr>
        <w:ind w:hanging="115"/>
      </w:pPr>
      <w:r>
        <w:t xml:space="preserve">Handling sensitive financial </w:t>
      </w:r>
      <w:r>
        <w:t>data requires strict security and privacy measures to prevent data breaches.</w:t>
      </w:r>
      <w:r>
        <w:rPr>
          <w:rFonts w:cs="Calibri"/>
        </w:rPr>
        <w:t xml:space="preserve"> </w:t>
      </w:r>
    </w:p>
    <w:p w:rsidR="00ED13B7" w:rsidRDefault="00493FBC">
      <w:pPr>
        <w:ind w:left="-5"/>
      </w:pPr>
      <w:r>
        <w:t>5.Cat-and-Mouse Game:</w:t>
      </w:r>
      <w:r>
        <w:rPr>
          <w:rFonts w:cs="Calibri"/>
        </w:rPr>
        <w:t xml:space="preserve"> </w:t>
      </w:r>
    </w:p>
    <w:p w:rsidR="00ED13B7" w:rsidRDefault="00493FBC">
      <w:pPr>
        <w:numPr>
          <w:ilvl w:val="0"/>
          <w:numId w:val="3"/>
        </w:numPr>
        <w:ind w:hanging="115"/>
      </w:pPr>
      <w:r>
        <w:t>Fraudsters continually adapt their tactics, requiring constant model updates and improvements to stay ahead.</w:t>
      </w:r>
      <w:r>
        <w:rPr>
          <w:rFonts w:cs="Calibri"/>
        </w:rPr>
        <w:t xml:space="preserve"> </w:t>
      </w:r>
    </w:p>
    <w:p w:rsidR="00ED13B7" w:rsidRDefault="00493FBC">
      <w:pPr>
        <w:spacing w:after="0"/>
        <w:ind w:left="-5"/>
      </w:pPr>
      <w:r>
        <w:t>In summary, credit card fraud detection in data science employs various techniques to identify and prevent fraudulent transactions. It offers adva</w:t>
      </w:r>
      <w:r>
        <w:t xml:space="preserve">ntages such as early detection and adaptability but comes with challenges related to data quality, imbalanced data, and the need for ongoing model maintenance. </w:t>
      </w:r>
    </w:p>
    <w:p w:rsidR="00ED13B7" w:rsidRDefault="00493FBC">
      <w:pPr>
        <w:ind w:left="-5"/>
      </w:pPr>
      <w:r>
        <w:t>Privacy and security are paramount when dealing with sensitive financial information.</w:t>
      </w:r>
      <w:r>
        <w:rPr>
          <w:rFonts w:cs="Calibri"/>
        </w:rPr>
        <w:t xml:space="preserve"> </w:t>
      </w:r>
    </w:p>
    <w:sectPr w:rsidR="00ED13B7">
      <w:pgSz w:w="12240" w:h="15840"/>
      <w:pgMar w:top="1486" w:right="1458" w:bottom="14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0806"/>
    <w:multiLevelType w:val="hybridMultilevel"/>
    <w:tmpl w:val="FFFFFFFF"/>
    <w:lvl w:ilvl="0" w:tplc="FE0A723C">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F8D5C6">
      <w:start w:val="1"/>
      <w:numFmt w:val="bullet"/>
      <w:lvlText w:val="o"/>
      <w:lvlJc w:val="left"/>
      <w:pPr>
        <w:ind w:left="1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40CFA6">
      <w:start w:val="1"/>
      <w:numFmt w:val="bullet"/>
      <w:lvlText w:val="▪"/>
      <w:lvlJc w:val="left"/>
      <w:pPr>
        <w:ind w:left="1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302E30">
      <w:start w:val="1"/>
      <w:numFmt w:val="bullet"/>
      <w:lvlText w:val="•"/>
      <w:lvlJc w:val="left"/>
      <w:pPr>
        <w:ind w:left="2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BA9E56">
      <w:start w:val="1"/>
      <w:numFmt w:val="bullet"/>
      <w:lvlText w:val="o"/>
      <w:lvlJc w:val="left"/>
      <w:pPr>
        <w:ind w:left="3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C8F552">
      <w:start w:val="1"/>
      <w:numFmt w:val="bullet"/>
      <w:lvlText w:val="▪"/>
      <w:lvlJc w:val="left"/>
      <w:pPr>
        <w:ind w:left="4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9A32B8">
      <w:start w:val="1"/>
      <w:numFmt w:val="bullet"/>
      <w:lvlText w:val="•"/>
      <w:lvlJc w:val="left"/>
      <w:pPr>
        <w:ind w:left="4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C255C0">
      <w:start w:val="1"/>
      <w:numFmt w:val="bullet"/>
      <w:lvlText w:val="o"/>
      <w:lvlJc w:val="left"/>
      <w:pPr>
        <w:ind w:left="5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D00C98">
      <w:start w:val="1"/>
      <w:numFmt w:val="bullet"/>
      <w:lvlText w:val="▪"/>
      <w:lvlJc w:val="left"/>
      <w:pPr>
        <w:ind w:left="6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C21478"/>
    <w:multiLevelType w:val="hybridMultilevel"/>
    <w:tmpl w:val="FFFFFFFF"/>
    <w:lvl w:ilvl="0" w:tplc="F3F8FC5E">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58843A">
      <w:start w:val="1"/>
      <w:numFmt w:val="bullet"/>
      <w:lvlText w:val="o"/>
      <w:lvlJc w:val="left"/>
      <w:pPr>
        <w:ind w:left="1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E4D6DA">
      <w:start w:val="1"/>
      <w:numFmt w:val="bullet"/>
      <w:lvlText w:val="▪"/>
      <w:lvlJc w:val="left"/>
      <w:pPr>
        <w:ind w:left="1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30CC24">
      <w:start w:val="1"/>
      <w:numFmt w:val="bullet"/>
      <w:lvlText w:val="•"/>
      <w:lvlJc w:val="left"/>
      <w:pPr>
        <w:ind w:left="2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4236A2">
      <w:start w:val="1"/>
      <w:numFmt w:val="bullet"/>
      <w:lvlText w:val="o"/>
      <w:lvlJc w:val="left"/>
      <w:pPr>
        <w:ind w:left="3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76B804">
      <w:start w:val="1"/>
      <w:numFmt w:val="bullet"/>
      <w:lvlText w:val="▪"/>
      <w:lvlJc w:val="left"/>
      <w:pPr>
        <w:ind w:left="4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228568">
      <w:start w:val="1"/>
      <w:numFmt w:val="bullet"/>
      <w:lvlText w:val="•"/>
      <w:lvlJc w:val="left"/>
      <w:pPr>
        <w:ind w:left="4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86E8D6">
      <w:start w:val="1"/>
      <w:numFmt w:val="bullet"/>
      <w:lvlText w:val="o"/>
      <w:lvlJc w:val="left"/>
      <w:pPr>
        <w:ind w:left="5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0CC1AE">
      <w:start w:val="1"/>
      <w:numFmt w:val="bullet"/>
      <w:lvlText w:val="▪"/>
      <w:lvlJc w:val="left"/>
      <w:pPr>
        <w:ind w:left="6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6C11FF"/>
    <w:multiLevelType w:val="hybridMultilevel"/>
    <w:tmpl w:val="FFFFFFFF"/>
    <w:lvl w:ilvl="0" w:tplc="11DCA842">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3E2CCC">
      <w:start w:val="1"/>
      <w:numFmt w:val="bullet"/>
      <w:lvlText w:val="o"/>
      <w:lvlJc w:val="left"/>
      <w:pPr>
        <w:ind w:left="1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7EC2CA">
      <w:start w:val="1"/>
      <w:numFmt w:val="bullet"/>
      <w:lvlText w:val="▪"/>
      <w:lvlJc w:val="left"/>
      <w:pPr>
        <w:ind w:left="1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6C1670">
      <w:start w:val="1"/>
      <w:numFmt w:val="bullet"/>
      <w:lvlText w:val="•"/>
      <w:lvlJc w:val="left"/>
      <w:pPr>
        <w:ind w:left="2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D2AB72">
      <w:start w:val="1"/>
      <w:numFmt w:val="bullet"/>
      <w:lvlText w:val="o"/>
      <w:lvlJc w:val="left"/>
      <w:pPr>
        <w:ind w:left="3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A07116">
      <w:start w:val="1"/>
      <w:numFmt w:val="bullet"/>
      <w:lvlText w:val="▪"/>
      <w:lvlJc w:val="left"/>
      <w:pPr>
        <w:ind w:left="4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625246">
      <w:start w:val="1"/>
      <w:numFmt w:val="bullet"/>
      <w:lvlText w:val="•"/>
      <w:lvlJc w:val="left"/>
      <w:pPr>
        <w:ind w:left="4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C4B658">
      <w:start w:val="1"/>
      <w:numFmt w:val="bullet"/>
      <w:lvlText w:val="o"/>
      <w:lvlJc w:val="left"/>
      <w:pPr>
        <w:ind w:left="5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C6D2B8">
      <w:start w:val="1"/>
      <w:numFmt w:val="bullet"/>
      <w:lvlText w:val="▪"/>
      <w:lvlJc w:val="left"/>
      <w:pPr>
        <w:ind w:left="6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25235982">
    <w:abstractNumId w:val="0"/>
  </w:num>
  <w:num w:numId="2" w16cid:durableId="87622754">
    <w:abstractNumId w:val="2"/>
  </w:num>
  <w:num w:numId="3" w16cid:durableId="101792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B7"/>
    <w:rsid w:val="00094E07"/>
    <w:rsid w:val="00493FBC"/>
    <w:rsid w:val="0081546E"/>
    <w:rsid w:val="008804A4"/>
    <w:rsid w:val="00AA2C18"/>
    <w:rsid w:val="00E62ACB"/>
    <w:rsid w:val="00ED13B7"/>
    <w:rsid w:val="00ED1A48"/>
    <w:rsid w:val="00F74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ACD093"/>
  <w15:docId w15:val="{4CC3512A-51E7-3E47-A851-CC94FF60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Sri Dhar</cp:lastModifiedBy>
  <cp:revision>2</cp:revision>
  <dcterms:created xsi:type="dcterms:W3CDTF">2023-09-28T09:16:00Z</dcterms:created>
  <dcterms:modified xsi:type="dcterms:W3CDTF">2023-09-28T09:16:00Z</dcterms:modified>
</cp:coreProperties>
</file>