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0"/>
        <w:jc w:val="center"/>
        <w:rPr/>
      </w:pPr>
      <w:r>
        <w:rPr>
          <w:rFonts w:eastAsia="Arial" w:cs="Arial"/>
          <w:b/>
          <w:bCs/>
          <w:color w:val="1A237E"/>
          <w:sz w:val="32"/>
          <w:szCs w:val="32"/>
        </w:rPr>
        <w:t>UNIVERSITÉ NORBERT ZONGO</w:t>
      </w:r>
    </w:p>
    <w:p>
      <w:pPr>
        <w:pStyle w:val="Normal"/>
        <w:jc w:val="center"/>
        <w:rPr/>
      </w:pPr>
      <w:r>
        <w:rPr>
          <w:rFonts w:eastAsia="Arial" w:cs="Arial"/>
          <w:sz w:val="24"/>
          <w:szCs w:val="24"/>
        </w:rPr>
        <w:t>Institut Universitaire de Technologie</w:t>
      </w:r>
    </w:p>
    <w:p>
      <w:pPr>
        <w:pStyle w:val="Normal"/>
        <w:spacing w:before="0" w:after="720"/>
        <w:jc w:val="center"/>
        <w:rPr/>
      </w:pPr>
      <w:r>
        <w:rPr>
          <w:rFonts w:eastAsia="Arial" w:cs="Arial"/>
          <w:sz w:val="24"/>
          <w:szCs w:val="24"/>
        </w:rPr>
        <w:t>Département Informatique — Génie Logiciel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A237E"/>
          <w:sz w:val="48"/>
          <w:szCs w:val="48"/>
        </w:rPr>
        <w:t>DOSSIER DE CONCEPTION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283593"/>
          <w:sz w:val="32"/>
          <w:szCs w:val="32"/>
        </w:rPr>
        <w:t>Application de Gestion de Bibliothèque Universitaire</w:t>
      </w:r>
    </w:p>
    <w:p>
      <w:pPr>
        <w:pStyle w:val="Normal"/>
        <w:spacing w:before="0" w:after="720"/>
        <w:jc w:val="center"/>
        <w:rPr/>
      </w:pPr>
      <w:r>
        <w:rPr>
          <w:rFonts w:eastAsia="Arial" w:cs="Arial"/>
          <w:color w:val="666666"/>
          <w:sz w:val="24"/>
          <w:szCs w:val="24"/>
        </w:rPr>
        <w:t>Bibliothèque UNZ — Système de Gestion Documentaire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sz w:val="24"/>
          <w:szCs w:val="24"/>
        </w:rPr>
        <w:t>Équipe de Développement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BANAO Moumouni (Scrum Master)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KIINDO Youba (Product Owner)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SANKARA Oumarou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DAHANI Michael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YAMEOGO A. Laurent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BAYALA Eric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PORGO Zakaria</w:t>
      </w:r>
    </w:p>
    <w:p>
      <w:pPr>
        <w:pStyle w:val="Normal"/>
        <w:spacing w:before="480" w:after="0"/>
        <w:jc w:val="center"/>
        <w:rPr/>
      </w:pPr>
      <w:r>
        <w:rPr>
          <w:rFonts w:eastAsia="Arial" w:cs="Arial"/>
          <w:color w:val="666666"/>
          <w:sz w:val="22"/>
          <w:szCs w:val="22"/>
        </w:rPr>
        <w:t>Année Universitaire 2025-2026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1. Cahier des Charges</w:t>
      </w:r>
    </w:p>
    <w:p>
      <w:pPr>
        <w:pStyle w:val="Heading2"/>
        <w:rPr/>
      </w:pPr>
      <w:r>
        <w:rPr>
          <w:rFonts w:eastAsia="Arial" w:cs="Arial" w:ascii="Arial" w:hAnsi="Arial"/>
        </w:rPr>
        <w:t>1.1 Contexte et Objectifs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L'Université Norbert Zongo souhaite moderniser sa bibliothèque en développant une application web complète de gestion documentaire. Cette application vise à remplacer les processus manuels par un système numérique fiable, sécurisé et accessible.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L'objectif principal est de concevoir, modéliser, développer et tester une application logicielle professionnelle en appliquant les concepts du Génie Logiciel : principes SOLID, Design Patterns, tests unitaires, méthodologie Agile Scrum.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1.2 Acteurs du Système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0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 et responsabilités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Consulte le catalogue, recherche des ouvrages, emprunte, réserve, consulte son historique et reçoit des notifications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Gère le catalogue, les emprunts, les retours, les pénalités et les notifications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Gère les utilisateurs, les statistiques, les configurations du système et les rapports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1.3 Exigences Fonctionnelles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20"/>
        <w:gridCol w:w="3380"/>
        <w:gridCol w:w="4526"/>
      </w:tblGrid>
      <w:tr>
        <w:trPr>
          <w:tblHeader w:val="true"/>
        </w:trPr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EF1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Gestion du catalogue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Ajout, modification, suppression d'ouvrages, auteurs, exemplaires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EF2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Recherche avancée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Par titre, auteur, ISBN, mots-clés, catégorie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EF3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Emprunt et retour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Enregistrement des emprunts et retours avec mise à jour des stocks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EF4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Réservation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Réservation quand tous les exemplaires sont empruntés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EF5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Pénalités de retard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Calcul automatique selon le nombre de jours de retard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EF6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Notifications automatiques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 pour confirmation, rappel J-2, retard, disponibilité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EF7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Historique des emprunts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Consultation par l'étudiant de ses emprunts passés et en cours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EF8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Gestion des utilisateurs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Inscription, authentification JWT, profils par rôle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EF9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Statistiques et rapports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Ouvrages populaires, taux de retard, emprunts par mois</w:t>
            </w:r>
          </w:p>
        </w:tc>
      </w:tr>
      <w:tr>
        <w:trPr/>
        <w:tc>
          <w:tcPr>
            <w:tcW w:w="11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EF10</w:t>
            </w:r>
          </w:p>
        </w:tc>
        <w:tc>
          <w:tcPr>
            <w:tcW w:w="33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Catégories et rayons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Organisation thématique des ouvrages par catégorie et rayon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1.4 Exigences Non Fonctionnelles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Sécurité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Authentification JWT, hachage BCrypt, protection des routes par rôle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Interface responsive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Accessible sur ordinateur et mobile, CSS adaptif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Performance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Temps de réponse &lt; 2 secondes pour les opérations courantes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Disponibilité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Disponibilité &gt;= 99% (hébergement Render)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Maintenabilité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Respect des principes SOLID, utilisation d'au moins 4 Design Patterns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Versioning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Code versionné avec Git, dépôt GitHub public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Testabilité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Couverture de tests &gt;= 65% (JaCoCo)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1.5 Users Stories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80"/>
        <w:gridCol w:w="1300"/>
        <w:gridCol w:w="3520"/>
        <w:gridCol w:w="3126"/>
      </w:tblGrid>
      <w:tr>
        <w:trPr>
          <w:tblHeader w:val="true"/>
        </w:trPr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 tant que... je veux...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Afin de...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US-01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m'inscrire avec mon email Gmail et mon INE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accéder à la plateforme en ligne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US-02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 connecter avec email et mot de passe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accéder à mon espace personnel sécurisé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US-03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gérer les ouvrages du catalogue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maintenir la bibliothèque à jour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US-04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consulter le catalogue avec filtres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trouver rapidement un ouvrage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US-05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rechercher par titre, auteur, ISBN ou catégorie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affiner mes recherches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US-06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Biblio.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enregistrer un emprunt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tracer les sorties d'ouvrages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US-07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Biblio.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enregistrer un retour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remettre l'ouvrage en disponibilité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US-08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réserver un ouvrage indisponible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être prioritaire à sa disponibilité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US-09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envoyer des notifications email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informer les étudiants automatiquement</w:t>
            </w:r>
          </w:p>
        </w:tc>
      </w:tr>
      <w:tr>
        <w:trPr/>
        <w:tc>
          <w:tcPr>
            <w:tcW w:w="10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US-10</w:t>
            </w:r>
          </w:p>
        </w:tc>
        <w:tc>
          <w:tcPr>
            <w:tcW w:w="1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  <w:tc>
          <w:tcPr>
            <w:tcW w:w="35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consulter les statistiques et rapports</w:t>
            </w:r>
          </w:p>
        </w:tc>
        <w:tc>
          <w:tcPr>
            <w:tcW w:w="31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piloter efficacement la bibliothèque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2. Diagramme de Cas d'Utilisation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Le diagramme de cas d'utilisation représente les interactions entre les acteurs du système (Étudiant, Bibliothécaire, Administrateur) et les fonctionnalités offertes par l'application.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2.1 Acteurs et cas d'utilisation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70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Cas d'utilisation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S'inscrire, Se connecter, Consulter catalogue, Rechercher ouvrage, Réserver, Consulter historique, Recevoir notifications, Annuler réservation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 connecter, Gérer catalogue, Enregistrer emprunt, Enregistrer retour, Calculer pénalités, Gérer catégories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7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Tous les cas du Bibliothécaire + Gérer utilisateurs, Consulter statistiques, Générer rapports, Créer comptes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Note : Le diagramme UML complet est disponible en annexe et dans l'outil GitHub Projects.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3. Diagramme de Classes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Le diagramme de classes décrit la structure statique de l'application, les entités du domaine, leurs attributs, méthodes et relations.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3.1 Classes principales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000"/>
        <w:gridCol w:w="4026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Attributs principaux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Méthodes principales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 (abstract)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id, nom, prenom, email, motDePasse, role, dateInscription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Classe abstraite — héritage par Etudiant, Bibliothecaire, Administrateur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Etudiant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numeroEtudiant (INE), filiere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getEmprunts(), getReservations()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Bibliothecaire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matricule, service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gererEmprunts(), calculerPenalite()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niveauAcces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gererUtilisateurs(), genererRapports(), voirStatistiques()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Ouvrage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titre, auteur, isbn, description, anneePublication, nombreExemplaires, exemplairesDisponibles, categorie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isDisponible(), decrementer(), incrementer()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Categorie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nom, description, rayon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getOuvrages()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Emprunt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dateEmprunt, dateRetourPrevue, dateRetourReelle, statut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calculerPenalite(), estEnRetard(), retourner()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Reservation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dateReservation, statut</w:t>
            </w:r>
          </w:p>
        </w:tc>
        <w:tc>
          <w:tcPr>
            <w:tcW w:w="4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annuler(), confirmer()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3.2 Relations entre classes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5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Cardinalité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 → Etudiant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Héritage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Utilisateur peut être un Etudiant (spécialisation)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 → Bibliothecaire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Héritage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Utilisateur peut être un Bibliothecaire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 → Administrateur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Héritage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Utilisateur peut être un Administrateur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Etudiant → Emprunt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Association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Etudiant peut avoir 0..* Emprunts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Etudiant → Reservation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Association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Etudiant peut avoir 0..* Réservations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Ouvrage → Emprunt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Composition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Ouvrage peut avoir 0..* Emprunts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Ouvrage → Reservation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Association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 Ouvrage peut avoir 0..* Réservations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Categorie → Ouvrage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Association</w:t>
            </w:r>
          </w:p>
        </w:tc>
        <w:tc>
          <w:tcPr>
            <w:tcW w:w="4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Une Catégorie contient 1..* Ouvrages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4. Diagrammes de Séquence</w:t>
      </w:r>
    </w:p>
    <w:p>
      <w:pPr>
        <w:pStyle w:val="Heading2"/>
        <w:rPr/>
      </w:pPr>
      <w:r>
        <w:rPr>
          <w:rFonts w:eastAsia="Arial" w:cs="Arial" w:ascii="Arial" w:hAnsi="Arial"/>
        </w:rPr>
        <w:t>4.1 Séquence — Emprunt d'un ouvrage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Ce diagramme décrit le flux d'interactions lors de l'enregistrement d'un emprunt par un bibliothécaire.</w:t>
      </w:r>
    </w:p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500"/>
        <w:gridCol w:w="6026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creerEmprunt(idEtu, idOuv)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 bibliothécaire saisit les IDs dans admin.html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/api/emprunts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Requête HTTP avec token JWT dans l'en-tête Authorization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creerEmprunt(etu, ouv)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 contrôleur délègue au service métier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findById(ouvrageId)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Vérification de la disponibilité en base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[indisponible]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Exception levée : RuntimeException("Aucun exemplaire disponible")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save(ouvrage--)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Décrémentation du nombre d'exemplaires disponibles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save(emprunt)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Sauvegarde de l'emprunt avec statut EN_COURS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envoyerConfirmationEmprunt()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 de confirmation envoyé à l'étudiant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200 OK + JSON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Réponse avec l'objet Emprunt créé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4.2 Séquence — Authentification JWT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Ce diagramme décrit le processus de connexion et de génération du token JWT.</w:t>
      </w:r>
    </w:p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500"/>
        <w:gridCol w:w="6026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Saisir email + mdp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L'utilisateur remplit le formulaire login.html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/api/auth/login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Envoi des credentials en JSON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findByEmail(email)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Recherche de l'utilisateur en base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[non trouvé]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Retour 401 : Email introuvable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matches(mdp, hash)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Vérification BCrypt du mot de passe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[incorrect]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Retour 401 : Mot de passe incorrect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genererToken(email, role)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Génération du token JWT signé HS256, valable 24h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{token, role, nom, id}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Réponse 200 avec token et informations utilisateur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localStorage.setItem()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Stockage du token côté client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Redirection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Vers admin.html ou etudiant.html selon le rôle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4.3 Séquence — Réservation d'un ouvrage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Ce diagramme décrit le processus de réservation d'un ouvrage indisponible par un étudiant.</w:t>
      </w:r>
    </w:p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0"/>
        <w:gridCol w:w="2500"/>
        <w:gridCol w:w="6026"/>
      </w:tblGrid>
      <w:tr>
        <w:trPr>
          <w:tblHeader w:val="true"/>
        </w:trPr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Clic 'Réserver'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L'étudiant clique sur le bouton réserver dans etudiant.html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 /api/reservations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Envoi de {etudiantId, ouvrageId} avec token JWT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existsByEtudiantIdAndOuvrageId()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Vérification qu'une réservation n'existe pas déjà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[déjà réservé]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Exception : Vous avez déjà réservé cet ouvrage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save(reservation)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Sauvegarde avec statut EN_ATTENTE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envoyerConfirmationReservation()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Email de confirmation envoyé à l'étudiant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200 OK + JSON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Réponse avec la réservation créée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5. Conception Architecturale (4+1 Vues)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L'architecture de l'application est décrite selon le modèle 4+1 vues de Philippe Kruchten : vue logique, vue développement, vue processus, vue physique et vue scénarios.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5.1 Vue Logique — Architecture en couches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L'application suit une architecture MVC en 4 couches distinctes 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000"/>
        <w:gridCol w:w="35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Responsabilité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Présentation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HTML5 / CSS3 / JavaScript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Interface utilisateur, formulaires, graphiques Chart.js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Contrôleur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Boot REST (@RestController)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Exposition des endpoints API, validation des requêtes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Service (@Service)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Logique métier, règles d'application, calculs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Data JPA (@Repository)</w:t>
            </w:r>
          </w:p>
        </w:tc>
        <w:tc>
          <w:tcPr>
            <w:tcW w:w="3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Accès base de données, requêtes JPQL, MySQL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5.2 Vue Développement — Structure des packages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026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com.bibliotheque.controller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AuthController, EmpruntController, OuvrageController, ReservationController, CategorieController, StatistiqueController, UtilisateurController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com.bibliotheque.service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EmpruntService, OuvrageService, ReservationService, NotificationService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com.bibliotheque.model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Utilisateur, Etudiant, Bibliothecaire, Administrateur, Ouvrage, Categorie, Emprunt, Reservation, Role, StatutEmprunt, StatutReservation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com.bibliotheque.repository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EmpruntRepository, OuvrageRepository, ReservationRepository, UtilisateurRepository, CategorieRepository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com.bibliotheque.config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SecurityConfig, JwtUtil, JwtFilter, DatabaseConfig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com.bibliotheque.strategy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CalculPenalite (interface), PenaliteStandard, PenaliteBoursier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com.bibliotheque.factory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UtilisateurFactory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com.bibliotheque.observer</w:t>
            </w:r>
          </w:p>
        </w:tc>
        <w:tc>
          <w:tcPr>
            <w:tcW w:w="6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NotificationObserver (pattern Observer via NotificationService)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5.3 Vue Processus — Flux d'exécution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Chaque requête HTTP suit ce flux de traitement :</w:t>
      </w:r>
    </w:p>
    <w:p>
      <w:pPr>
        <w:pStyle w:val="ListParagraph"/>
        <w:numPr>
          <w:ilvl w:val="0"/>
          <w:numId w:val="4"/>
        </w:numPr>
        <w:rPr/>
      </w:pPr>
      <w:r>
        <w:rPr>
          <w:rFonts w:eastAsia="Arial" w:cs="Arial"/>
          <w:sz w:val="22"/>
          <w:szCs w:val="22"/>
        </w:rPr>
        <w:t>La requête arrive sur le serveur Tomcat embarqué (port 8081)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JwtFilter intercepte la requête, extrait et valide le token Bearer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Spring Security vérifie les permissions selon le rôle (ETUDIANT, BIBLIOTHECAIRE, ADMINISTRATEUR)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Controller approprié traite la requête et délègue au Service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Service applique la logique métier et utilise le Repository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Repository exécute la requête JPA sur MySQL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La réponse remonte en JSON avec le code HTTP approprié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Tâches planifiées (@Scheduled) :</w:t>
      </w:r>
    </w:p>
    <w:p>
      <w:pPr>
        <w:pStyle w:val="ListParagraph"/>
        <w:numPr>
          <w:ilvl w:val="0"/>
          <w:numId w:val="5"/>
        </w:numPr>
        <w:rPr/>
      </w:pPr>
      <w:r>
        <w:rPr>
          <w:rFonts w:eastAsia="Arial" w:cs="Arial"/>
          <w:sz w:val="22"/>
          <w:szCs w:val="22"/>
        </w:rPr>
        <w:t>Chaque matin à 8h : envoi des rappels de retour J-2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Chaque matin à 9h : détection et marquage des emprunts en retard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5.4 Vue Physique — Déploiement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Navigateur Client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Chrome, Firefox, Safari — charge login.html, admin.html, etudiant.html depuis le serveur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Serveur Spring Boot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Hébergé sur Render (plan gratuit), port 8081, JRE 21, Tomcat embarqué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Base de données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MySQL 8.0, hébergée sur PlanetScale ou Railway (plan gratuit)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Serveur SMTP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Gmail SMTP (smtp.gmail.com:587) pour l'envoi des notifications email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5.5 Vue Scénarios — Cas d'utilisation clés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Les scénarios principaux illustrant l'architecture en action 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S1 — Emprunt : Bibliothécaire → admin.html → POST /api/emprunts → EmpruntService → MySQL + Email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S2 — Réservation : Étudiant → etudiant.html → POST /api/reservations → ReservationService → MySQL + Email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S3 — Authentification : Utilisateur → login.html → POST /api/auth/login → JwtUtil → JWT Token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S4 — Notification : @Scheduled → EmpruntService → NotificationService → Gmail SMTP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S5 — Pénalités : Retard détecté → PenaliteStandard.calculer() → Pattern Strategy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S6 — Statistiques : Admin → admin.html → GET /api/statistiques → Chart.js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6. Justification des Design Patterns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Conformément aux exigences du projet, quatre Design Patterns ont été implémentés et justifiés ci-dessous.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6.1 Pattern Strategy — Calcul des Pénalités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60"/>
        <w:gridCol w:w="7266"/>
      </w:tblGrid>
      <w:tr>
        <w:trPr>
          <w:tblHeader w:val="true"/>
        </w:trPr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2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Problème</w:t>
            </w:r>
          </w:p>
        </w:tc>
        <w:tc>
          <w:tcPr>
            <w:tcW w:w="72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 calcul des pénalités peut varier selon le profil de l'étudiant (standard, boursier, etc.)</w:t>
            </w:r>
          </w:p>
        </w:tc>
      </w:tr>
      <w:tr>
        <w:trPr/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Solution</w:t>
            </w:r>
          </w:p>
        </w:tc>
        <w:tc>
          <w:tcPr>
            <w:tcW w:w="72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Interface CalculPenalite avec implémentations PenaliteStandard (100 FCFA/jour) et PenaliteBoursier (50 FCFA/jour)</w:t>
            </w:r>
          </w:p>
        </w:tc>
      </w:tr>
      <w:tr>
        <w:trPr/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Fichiers</w:t>
            </w:r>
          </w:p>
        </w:tc>
        <w:tc>
          <w:tcPr>
            <w:tcW w:w="72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CalculPenalite.java (interface), PenaliteStandard.java, PenaliteBoursier.java, EmpruntService.java</w:t>
            </w:r>
          </w:p>
        </w:tc>
      </w:tr>
      <w:tr>
        <w:trPr/>
        <w:tc>
          <w:tcPr>
            <w:tcW w:w="1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Avantage</w:t>
            </w:r>
          </w:p>
        </w:tc>
        <w:tc>
          <w:tcPr>
            <w:tcW w:w="726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Facile d'ajouter de nouvelles stratégies sans modifier le code existant (principe Open/Closed — SOLID)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6.2 Pattern Singleton — Gestion des Beans Spring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7326"/>
      </w:tblGrid>
      <w:tr>
        <w:trPr>
          <w:tblHeader w:val="true"/>
        </w:trPr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Problème</w:t>
            </w:r>
          </w:p>
        </w:tc>
        <w:tc>
          <w:tcPr>
            <w:tcW w:w="7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Garantir une seule instance des services et repositories dans toute l'application</w:t>
            </w:r>
          </w:p>
        </w:tc>
      </w:tr>
      <w:tr>
        <w:trPr/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Solution</w:t>
            </w:r>
          </w:p>
        </w:tc>
        <w:tc>
          <w:tcPr>
            <w:tcW w:w="7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IoC Container gère le cycle de vie des Beans en Singleton par défaut (@Service, @Repository, @Component)</w:t>
            </w:r>
          </w:p>
        </w:tc>
      </w:tr>
      <w:tr>
        <w:trPr/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Fichiers</w:t>
            </w:r>
          </w:p>
        </w:tc>
        <w:tc>
          <w:tcPr>
            <w:tcW w:w="7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DatabaseConfig.java, tous les @Service et @Repository</w:t>
            </w:r>
          </w:p>
        </w:tc>
      </w:tr>
      <w:tr>
        <w:trPr/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Avantage</w:t>
            </w:r>
          </w:p>
        </w:tc>
        <w:tc>
          <w:tcPr>
            <w:tcW w:w="73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Économie de ressources, cohérence de l'état, gestion automatique par Spring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6.3 Pattern Factory — Création des Utilisateurs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40"/>
        <w:gridCol w:w="7486"/>
      </w:tblGrid>
      <w:tr>
        <w:trPr>
          <w:tblHeader w:val="true"/>
        </w:trPr>
        <w:tc>
          <w:tcPr>
            <w:tcW w:w="1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1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Problème</w:t>
            </w:r>
          </w:p>
        </w:tc>
        <w:tc>
          <w:tcPr>
            <w:tcW w:w="7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La création d'utilisateurs (Etudiant, Bibliothecaire, Administrateur) varie selon le type</w:t>
            </w:r>
          </w:p>
        </w:tc>
      </w:tr>
      <w:tr>
        <w:trPr/>
        <w:tc>
          <w:tcPr>
            <w:tcW w:w="1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Solution</w:t>
            </w:r>
          </w:p>
        </w:tc>
        <w:tc>
          <w:tcPr>
            <w:tcW w:w="7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UtilisateurFactory avec méthode statique creerUtilisateur(type, nom, email) qui instancie le bon type</w:t>
            </w:r>
          </w:p>
        </w:tc>
      </w:tr>
      <w:tr>
        <w:trPr/>
        <w:tc>
          <w:tcPr>
            <w:tcW w:w="1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Fichiers</w:t>
            </w:r>
          </w:p>
        </w:tc>
        <w:tc>
          <w:tcPr>
            <w:tcW w:w="7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UtilisateurFactory.java, FactoryTest.java</w:t>
            </w:r>
          </w:p>
        </w:tc>
      </w:tr>
      <w:tr>
        <w:trPr/>
        <w:tc>
          <w:tcPr>
            <w:tcW w:w="15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Avantage</w:t>
            </w:r>
          </w:p>
        </w:tc>
        <w:tc>
          <w:tcPr>
            <w:tcW w:w="748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Centralise la logique de création, facilite l'extension pour de nouveaux types d'utilisateurs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6.4 Pattern Observer — Système de Notifications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6526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Problème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Les événements (emprunt, retour, réservation) doivent déclencher automatiquement des notifications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Solution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NotificationService observe les événements du système et envoie les emails correspondants via JavaMailSender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Fichiers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NotificationService.java, EmpruntService.java, ReservationService.java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Avantage</w:t>
            </w:r>
          </w:p>
        </w:tc>
        <w:tc>
          <w:tcPr>
            <w:tcW w:w="65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Découplage entre la logique métier et les notifications, facile d'ajouter de nouveaux canaux (SMS, push)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7. Technologies Utilisées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0"/>
        <w:gridCol w:w="1700"/>
        <w:gridCol w:w="5456"/>
      </w:tblGrid>
      <w:tr>
        <w:trPr>
          <w:tblHeader w:val="true"/>
        </w:trPr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Boot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3.2.0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Framework principal backend, REST API, IoC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Security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3.2.0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Authentification, autorisation par rôle, filtres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Data JPA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3.2.0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ORM, accès base de données, requêtes JPQL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MySQL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8.0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 de gestion de base de données relationnelle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JWT (jjwt)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0.11.5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Génération et validation des tokens d'authentification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BCrypt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Hachage sécurisé des mots de passe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Spring Mail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3.2.0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Envoi des notifications email via Gmail SMTP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JUnit 5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5.x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Tests unitaires et d'intégration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Mockito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5.x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Simulation des dépendances dans les tests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JaCoCo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0.8.11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Mesure de la couverture de tests (74% obtenu)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Lombok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1.18.x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Génération automatique des getters/setters/constructeurs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Chart.js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4.4.0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Graphiques statistiques dans le tableau de bord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Java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21 (LTS)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Langage de programmation principal</w:t>
            </w:r>
          </w:p>
        </w:tc>
      </w:tr>
      <w:tr>
        <w:trPr/>
        <w:tc>
          <w:tcPr>
            <w:tcW w:w="187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Maven</w:t>
            </w:r>
          </w:p>
        </w:tc>
        <w:tc>
          <w:tcPr>
            <w:tcW w:w="1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3.x</w:t>
            </w:r>
          </w:p>
        </w:tc>
        <w:tc>
          <w:tcPr>
            <w:tcW w:w="54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Gestion des dépendances et build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</w:rPr>
        <w:t>8. Tests et Couverture</w:t>
      </w:r>
    </w:p>
    <w:p>
      <w:pPr>
        <w:pStyle w:val="Heading2"/>
        <w:rPr/>
      </w:pPr>
      <w:r>
        <w:rPr>
          <w:rFonts w:eastAsia="Arial" w:cs="Arial" w:ascii="Arial" w:hAnsi="Arial"/>
        </w:rPr>
        <w:t>8.1 Résultats JaCoCo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2999"/>
        <w:gridCol w:w="3027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Couverture Instructions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Couverture Branches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com.bibliotheque.service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73%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31%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com.bibliotheque.factory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88%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100%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com.bibliotheque.strategy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100%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74% &gt;= 65%</w:t>
            </w:r>
          </w:p>
        </w:tc>
        <w:tc>
          <w:tcPr>
            <w:tcW w:w="3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8E6C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42%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</w:rPr>
        <w:t>8.2 Classes de tests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EmpruntServiceTest — 6 tests : création, indisponibilité, retour, non trouvé, pénalité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OuvrageServiceTest — 7 tests : CRUD, recherche par titre, disponibilité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OuvrageServiceAvanceeTest — 7 tests : ISBN, auteur, catégorie, rayon, multi-critères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ReservationServiceTest — 6 tests : création, doublon, annulation, non trouvé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NotificationServiceTest — 7 tests : confirmation emprunt/réservation, rappel, retard, bienvenue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CategorieTest — 6 tests : CRUD catégorie, association avec ouvrage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PenaliteTest — 3 tests : standard, boursier, comparaison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ModelTest — 7 tests : validation des entités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FactoryTest — 4 tests : création des différents types d'utilisateurs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</w:rPr>
        <w:t>9. Conclusion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sz w:val="22"/>
          <w:szCs w:val="22"/>
        </w:rPr>
        <w:t>Ce dossier de conception présente l'architecture et la modélisation de l'application de gestion de bibliothèque universitaire de l'UNZ. Le système a été conçu en respectant les principes du Génie Logiciel 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Architecture en couches (MVC) avec séparation claire des responsabilités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4 Design Patterns implémentés et justifiés (Strategy, Singleton, Factory, Observer)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Sécurité robuste avec JWT et BCrypt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Tests unitaires avec couverture JaCoCo de 74% (exigence : 65%)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Méthodologie Agile Scrum sur 3 sprints avec livraisons itératives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Notifications automatiques par email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Arial" w:cs="Arial"/>
          <w:sz w:val="22"/>
          <w:szCs w:val="22"/>
        </w:rPr>
        <w:t>Interface responsive pour ordinateur et mobile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L'application est fonctionnelle et déployable sur Render. Le code source est disponible sur GitHub avec le Product Backlog et les artefacts Scrum.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top w:val="single" w:sz="4" w:space="1" w:color="1A237E"/>
        </w:pBdr>
        <w:spacing w:before="240" w:after="0"/>
        <w:jc w:val="center"/>
        <w:rPr/>
      </w:pPr>
      <w:r>
        <w:rPr>
          <w:rFonts w:eastAsia="Arial" w:cs="Arial"/>
          <w:color w:val="666666"/>
          <w:sz w:val="18"/>
          <w:szCs w:val="18"/>
        </w:rPr>
        <w:t>Bibliothèque UNZ — Dossier de Conception — Université Norbert Zongo — 2025-2026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360" w:after="240"/>
      <w:outlineLvl w:val="0"/>
    </w:pPr>
    <w:rPr>
      <w:rFonts w:ascii="Arial" w:hAnsi="Arial" w:eastAsia="Arial" w:cs="Arial"/>
      <w:b/>
      <w:bCs/>
      <w:color w:val="1A237E"/>
      <w:sz w:val="36"/>
      <w:szCs w:val="36"/>
    </w:rPr>
  </w:style>
  <w:style w:type="paragraph" w:styleId="Heading2">
    <w:name w:val="heading 2"/>
    <w:basedOn w:val="Titre"/>
    <w:qFormat/>
    <w:pPr>
      <w:spacing w:before="280" w:after="160"/>
      <w:outlineLvl w:val="1"/>
    </w:pPr>
    <w:rPr>
      <w:rFonts w:ascii="Arial" w:hAnsi="Arial" w:eastAsia="Arial" w:cs="Arial"/>
      <w:b/>
      <w:bCs/>
      <w:color w:val="283593"/>
      <w:sz w:val="28"/>
      <w:szCs w:val="28"/>
    </w:rPr>
  </w:style>
  <w:style w:type="paragraph" w:styleId="Heading3">
    <w:name w:val="heading 3"/>
    <w:basedOn w:val="Titre"/>
    <w:qFormat/>
    <w:pPr>
      <w:spacing w:before="200" w:after="120"/>
      <w:outlineLvl w:val="2"/>
    </w:pPr>
    <w:rPr>
      <w:rFonts w:ascii="Arial" w:hAnsi="Arial" w:eastAsia="Arial" w:cs="Arial"/>
      <w:b/>
      <w:bCs/>
      <w:color w:val="1565C0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LibreOffice/25.8.6.2$Linux_X86_64 LibreOffice_project/580$Build-2</Application>
  <AppVersion>15.0000</AppVersion>
  <Pages>13</Pages>
  <Words>2081</Words>
  <Characters>14157</Characters>
  <CharactersWithSpaces>15754</CharactersWithSpaces>
  <Paragraphs>487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2026-05-24T14:40:19Z</dcterms:created>
  <dc:creator>Un-named</dc:creator>
  <dc:description/>
  <dc:language>fr-FR</dc:language>
  <cp:lastModifiedBy/>
  <dcterms:modified xsi:type="dcterms:W3CDTF">2026-05-26T17:20:31Z</dcterms:modified>
  <cp:revision>2</cp:revision>
  <dc:subject/>
  <dc:title/>
</cp:coreProperties>
</file>