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 xml:space="preserve">(TODO List) Literature Review for </w:t>
      </w:r>
      <w:r>
        <w:rPr>
          <w:rFonts w:hint="eastAsia" w:ascii="Times New Roman" w:hAnsi="Times New Roman" w:cs="Times New Roman"/>
          <w:sz w:val="30"/>
          <w:szCs w:val="30"/>
          <w:highlight w:val="cyan"/>
          <w:lang w:val="en-US" w:eastAsia="zh-CN"/>
        </w:rPr>
        <w:t>Motivation</w:t>
      </w:r>
    </w:p>
    <w:p>
      <w:pPr>
        <w:jc w:val="center"/>
        <w:rPr>
          <w:rFonts w:hint="default" w:ascii="Times New Roman" w:hAnsi="Times New Roman" w:cs="Times New Roman"/>
          <w:sz w:val="30"/>
          <w:szCs w:val="30"/>
          <w:lang w:val="en-US" w:eastAsia="zh-CN"/>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Fonts w:hint="default" w:ascii="Times New Roman" w:hAnsi="Times New Roman" w:cs="Times New Roman"/>
          <w:sz w:val="24"/>
          <w:szCs w:val="24"/>
          <w:highlight w:val="yellow"/>
        </w:rPr>
        <w:t>conduct literature reviews</w:t>
      </w:r>
      <w:r>
        <w:rPr>
          <w:rFonts w:hint="default" w:ascii="Times New Roman" w:hAnsi="Times New Roman" w:cs="Times New Roman"/>
          <w:sz w:val="24"/>
          <w:szCs w:val="24"/>
        </w:rPr>
        <w:t xml:space="preserve"> on the </w:t>
      </w:r>
      <w:r>
        <w:rPr>
          <w:rFonts w:hint="default" w:ascii="Times New Roman" w:hAnsi="Times New Roman" w:cs="Times New Roman"/>
          <w:sz w:val="24"/>
          <w:szCs w:val="24"/>
          <w:highlight w:val="yellow"/>
        </w:rPr>
        <w:t>topic of</w:t>
      </w:r>
      <w:r>
        <w:rPr>
          <w:rFonts w:hint="default" w:ascii="Times New Roman" w:hAnsi="Times New Roman" w:cs="Times New Roman"/>
          <w:sz w:val="24"/>
          <w:szCs w:val="24"/>
        </w:rPr>
        <w:t xml:space="preserve"> </w:t>
      </w:r>
      <w:r>
        <w:rPr>
          <w:rFonts w:hint="eastAsia" w:ascii="Times New Roman" w:hAnsi="Times New Roman" w:cs="Times New Roman"/>
          <w:sz w:val="24"/>
          <w:szCs w:val="24"/>
          <w:highlight w:val="magenta"/>
          <w:lang w:val="en-US" w:eastAsia="zh-CN"/>
        </w:rPr>
        <w:t>1.</w:t>
      </w:r>
      <w:r>
        <w:rPr>
          <w:rFonts w:hint="default" w:ascii="Times New Roman" w:hAnsi="Times New Roman" w:cs="Times New Roman"/>
          <w:sz w:val="24"/>
          <w:szCs w:val="24"/>
          <w:highlight w:val="cyan"/>
        </w:rPr>
        <w:t>ships running aground and the associated risks</w:t>
      </w:r>
      <w:r>
        <w:rPr>
          <w:rFonts w:hint="eastAsia" w:ascii="Times New Roman" w:hAnsi="Times New Roman" w:cs="Times New Roman"/>
          <w:sz w:val="24"/>
          <w:szCs w:val="24"/>
          <w:highlight w:val="green"/>
          <w:lang w:val="en-US" w:eastAsia="zh-CN"/>
        </w:rPr>
        <w:t xml:space="preserve"> &amp; </w:t>
      </w:r>
      <w:r>
        <w:rPr>
          <w:rFonts w:hint="eastAsia" w:ascii="Times New Roman" w:hAnsi="Times New Roman" w:cs="Times New Roman"/>
          <w:sz w:val="24"/>
          <w:szCs w:val="24"/>
          <w:highlight w:val="magenta"/>
          <w:lang w:val="en-US" w:eastAsia="zh-CN"/>
        </w:rPr>
        <w:t>2.</w:t>
      </w:r>
      <w:r>
        <w:rPr>
          <w:rFonts w:hint="eastAsia" w:ascii="Times New Roman" w:hAnsi="Times New Roman" w:cs="Times New Roman"/>
          <w:sz w:val="24"/>
          <w:szCs w:val="24"/>
          <w:highlight w:val="cyan"/>
          <w:lang w:val="en-US" w:eastAsia="zh-CN"/>
        </w:rPr>
        <w:t>emissions from auxiliary generators on ships during berthing and their impact on air quality</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I should</w:t>
      </w:r>
      <w:r>
        <w:rPr>
          <w:rFonts w:hint="default" w:ascii="Times New Roman" w:hAnsi="Times New Roman" w:cs="Times New Roman"/>
          <w:sz w:val="24"/>
          <w:szCs w:val="24"/>
        </w:rPr>
        <w:t xml:space="preserve"> follow these steps to enhance the authority and depth of your research:</w:t>
      </w:r>
    </w:p>
    <w:p>
      <w:pPr>
        <w:rPr>
          <w:rFonts w:hint="default" w:ascii="Times New Roman" w:hAnsi="Times New Roman" w:cs="Times New Roman"/>
          <w:sz w:val="24"/>
          <w:szCs w:val="24"/>
          <w:lang w:val="en-US"/>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1. </w:t>
      </w:r>
      <w:r>
        <w:rPr>
          <w:rFonts w:hint="default" w:ascii="Times New Roman" w:hAnsi="Times New Roman" w:cs="Times New Roman"/>
          <w:sz w:val="24"/>
          <w:szCs w:val="24"/>
          <w:highlight w:val="cyan"/>
        </w:rPr>
        <w:t>Identify relevant keywords</w:t>
      </w:r>
      <w:r>
        <w:rPr>
          <w:rFonts w:hint="default" w:ascii="Times New Roman" w:hAnsi="Times New Roman" w:cs="Times New Roman"/>
          <w:sz w:val="24"/>
          <w:szCs w:val="24"/>
        </w:rPr>
        <w:t xml:space="preserve">: Start by determining the keywords and phrases related to your topic. For this particular subject, you can consider terms such as </w:t>
      </w:r>
      <w:r>
        <w:rPr>
          <w:rFonts w:hint="default" w:ascii="Times New Roman" w:hAnsi="Times New Roman" w:cs="Times New Roman"/>
          <w:color w:val="00B0F0"/>
          <w:sz w:val="24"/>
          <w:szCs w:val="24"/>
        </w:rPr>
        <w:t>"ships running aground," "ship grounding incidents," "maritime accidents," "economic impact of ship groundings,"</w:t>
      </w:r>
      <w:r>
        <w:rPr>
          <w:rFonts w:hint="default" w:ascii="Times New Roman" w:hAnsi="Times New Roman" w:cs="Times New Roman"/>
          <w:sz w:val="24"/>
          <w:szCs w:val="24"/>
        </w:rPr>
        <w:t xml:space="preserve"> </w:t>
      </w:r>
      <w:r>
        <w:rPr>
          <w:rFonts w:hint="default" w:ascii="Times New Roman" w:hAnsi="Times New Roman" w:cs="Times New Roman"/>
          <w:color w:val="92D050"/>
          <w:sz w:val="24"/>
          <w:szCs w:val="24"/>
        </w:rPr>
        <w:t>"ship emissions," "auxiliary generator emissions," "port air quality," "berthing period emissions,"</w:t>
      </w:r>
      <w:r>
        <w:rPr>
          <w:rFonts w:hint="default" w:ascii="Times New Roman" w:hAnsi="Times New Roman" w:cs="Times New Roman"/>
          <w:sz w:val="24"/>
          <w:szCs w:val="24"/>
        </w:rPr>
        <w:t xml:space="preserve"> and similar phrases.</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highlight w:val="red"/>
          <w:lang w:val="en-US" w:eastAsia="zh-CN"/>
        </w:rPr>
        <w:t>OK</w:t>
      </w:r>
    </w:p>
    <w:p>
      <w:pPr>
        <w:rPr>
          <w:rFonts w:hint="default" w:ascii="Times New Roman" w:hAnsi="Times New Roman" w:cs="Times New Roman"/>
          <w:sz w:val="24"/>
          <w:szCs w:val="24"/>
          <w:lang w:val="en-US"/>
        </w:rPr>
      </w:pP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2. </w:t>
      </w:r>
      <w:r>
        <w:rPr>
          <w:rFonts w:hint="default" w:ascii="Times New Roman" w:hAnsi="Times New Roman" w:cs="Times New Roman"/>
          <w:sz w:val="24"/>
          <w:szCs w:val="24"/>
          <w:highlight w:val="cyan"/>
        </w:rPr>
        <w:t>Use academic search engines</w:t>
      </w:r>
      <w:r>
        <w:rPr>
          <w:rFonts w:hint="default" w:ascii="Times New Roman" w:hAnsi="Times New Roman" w:cs="Times New Roman"/>
          <w:sz w:val="24"/>
          <w:szCs w:val="24"/>
        </w:rPr>
        <w:t>: Utilize academic search engines and databases to access scholarly literature and research papers. Some popular platforms for academic research include Google Scholar, JSTOR, PubMed, and IEEE Xplore. These platforms provide access to a wide range of scholarly articles, conference papers, and other relevant publications.</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highlight w:val="red"/>
          <w:lang w:val="en-US" w:eastAsia="zh-CN"/>
        </w:rPr>
        <w:t>OK</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3.</w:t>
      </w:r>
      <w:r>
        <w:rPr>
          <w:rFonts w:hint="default" w:ascii="Times New Roman" w:hAnsi="Times New Roman" w:cs="Times New Roman"/>
          <w:sz w:val="24"/>
          <w:szCs w:val="24"/>
          <w:highlight w:val="cyan"/>
        </w:rPr>
        <w:t xml:space="preserve"> Combine keywords in search queries</w:t>
      </w:r>
      <w:r>
        <w:rPr>
          <w:rFonts w:hint="default" w:ascii="Times New Roman" w:hAnsi="Times New Roman" w:cs="Times New Roman"/>
          <w:sz w:val="24"/>
          <w:szCs w:val="24"/>
        </w:rPr>
        <w:t>: Combine your identified keywords using Boolean operators (such as "AND," "OR," "NOT") to create more targeted search queries. For example, you can search for "ships running aground AND economic impact" or "maritime accidents OR ship grounding incidents" to refine your search results.</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highlight w:val="red"/>
          <w:lang w:val="en-US" w:eastAsia="zh-CN"/>
        </w:rPr>
        <w:t>OK</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4. </w:t>
      </w:r>
      <w:r>
        <w:rPr>
          <w:rFonts w:hint="default" w:ascii="Times New Roman" w:hAnsi="Times New Roman" w:cs="Times New Roman"/>
          <w:sz w:val="24"/>
          <w:szCs w:val="24"/>
          <w:highlight w:val="cyan"/>
        </w:rPr>
        <w:t>Filter search results</w:t>
      </w:r>
      <w:r>
        <w:rPr>
          <w:rFonts w:hint="default" w:ascii="Times New Roman" w:hAnsi="Times New Roman" w:cs="Times New Roman"/>
          <w:sz w:val="24"/>
          <w:szCs w:val="24"/>
        </w:rPr>
        <w:t>: Depending on the search engine or database you're using, you can apply filters to refine your search results. These filters may include publication date, relevance, document type (e.g., research articles, reviews, case studies), and specific fields of study (e.g., maritime engineering, transportation economics).</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highlight w:val="red"/>
          <w:lang w:val="en-US" w:eastAsia="zh-CN"/>
        </w:rPr>
        <w:t>OK</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5. </w:t>
      </w:r>
      <w:r>
        <w:rPr>
          <w:rFonts w:hint="default" w:ascii="Times New Roman" w:hAnsi="Times New Roman" w:cs="Times New Roman"/>
          <w:sz w:val="24"/>
          <w:szCs w:val="24"/>
          <w:highlight w:val="cyan"/>
        </w:rPr>
        <w:t>Review abstracts and full-text articles</w:t>
      </w:r>
      <w:r>
        <w:rPr>
          <w:rFonts w:hint="default" w:ascii="Times New Roman" w:hAnsi="Times New Roman" w:cs="Times New Roman"/>
          <w:sz w:val="24"/>
          <w:szCs w:val="24"/>
        </w:rPr>
        <w:t>: Go through the abstracts of the articles to determine their relevance to your research topic. Once you identify relevant articles, obtain access to their full text. If any articles are behind paywalls, consider reaching out to your local library or academic institution for access.</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highlight w:val="red"/>
          <w:lang w:val="en-US" w:eastAsia="zh-CN"/>
        </w:rPr>
        <w:t>OK</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6. </w:t>
      </w:r>
      <w:r>
        <w:rPr>
          <w:rFonts w:hint="default" w:ascii="Times New Roman" w:hAnsi="Times New Roman" w:cs="Times New Roman"/>
          <w:sz w:val="24"/>
          <w:szCs w:val="24"/>
          <w:highlight w:val="cyan"/>
        </w:rPr>
        <w:t>Follow citations and references</w:t>
      </w:r>
      <w:r>
        <w:rPr>
          <w:rFonts w:hint="default" w:ascii="Times New Roman" w:hAnsi="Times New Roman" w:cs="Times New Roman"/>
          <w:sz w:val="24"/>
          <w:szCs w:val="24"/>
        </w:rPr>
        <w:t xml:space="preserve">: As you read through the selected articles, pay attention to the references and citations provided by the authors. These can lead you to </w:t>
      </w:r>
      <w:r>
        <w:rPr>
          <w:rFonts w:hint="default" w:ascii="Times New Roman" w:hAnsi="Times New Roman" w:cs="Times New Roman"/>
          <w:sz w:val="24"/>
          <w:szCs w:val="24"/>
          <w:highlight w:val="yellow"/>
        </w:rPr>
        <w:t>additional relevant sources</w:t>
      </w:r>
      <w:r>
        <w:rPr>
          <w:rFonts w:hint="default" w:ascii="Times New Roman" w:hAnsi="Times New Roman" w:cs="Times New Roman"/>
          <w:sz w:val="24"/>
          <w:szCs w:val="24"/>
        </w:rPr>
        <w:t xml:space="preserve"> that you may have missed during your initial search.</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highlight w:val="red"/>
          <w:lang w:val="en-US" w:eastAsia="zh-CN"/>
        </w:rPr>
        <w:t>OK</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7. </w:t>
      </w:r>
      <w:r>
        <w:rPr>
          <w:rFonts w:hint="default" w:ascii="Times New Roman" w:hAnsi="Times New Roman" w:cs="Times New Roman"/>
          <w:sz w:val="24"/>
          <w:szCs w:val="24"/>
          <w:highlight w:val="cyan"/>
        </w:rPr>
        <w:t>Broaden your search</w:t>
      </w:r>
      <w:r>
        <w:rPr>
          <w:rFonts w:hint="default" w:ascii="Times New Roman" w:hAnsi="Times New Roman" w:cs="Times New Roman"/>
          <w:sz w:val="24"/>
          <w:szCs w:val="24"/>
        </w:rPr>
        <w:t xml:space="preserve">: To ensure comprehensive coverage of the topic, consider </w:t>
      </w:r>
      <w:r>
        <w:rPr>
          <w:rFonts w:hint="default" w:ascii="Times New Roman" w:hAnsi="Times New Roman" w:cs="Times New Roman"/>
          <w:sz w:val="24"/>
          <w:szCs w:val="24"/>
          <w:highlight w:val="lightGray"/>
        </w:rPr>
        <w:t>searching beyond academic sources</w:t>
      </w:r>
      <w:r>
        <w:rPr>
          <w:rFonts w:hint="default" w:ascii="Times New Roman" w:hAnsi="Times New Roman" w:cs="Times New Roman"/>
          <w:sz w:val="24"/>
          <w:szCs w:val="24"/>
        </w:rPr>
        <w:t>. Look for reports and publications from reputable organizations such as maritime safety agencies, transportation authorities, and industry associations. Government websites, industry publications, and news sources can also provide valuable information and real-life case studies.</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highlight w:val="red"/>
          <w:lang w:val="en-US" w:eastAsia="zh-CN"/>
        </w:rPr>
        <w:t>OK</w:t>
      </w:r>
    </w:p>
    <w:p>
      <w:pPr>
        <w:rPr>
          <w:rFonts w:hint="default" w:ascii="Times New Roman" w:hAnsi="Times New Roman" w:cs="Times New Roman"/>
          <w:sz w:val="24"/>
          <w:szCs w:val="24"/>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8. </w:t>
      </w:r>
      <w:r>
        <w:rPr>
          <w:rFonts w:hint="default" w:ascii="Times New Roman" w:hAnsi="Times New Roman" w:cs="Times New Roman"/>
          <w:sz w:val="24"/>
          <w:szCs w:val="24"/>
          <w:highlight w:val="cyan"/>
        </w:rPr>
        <w:t>Evaluate the sources</w:t>
      </w:r>
      <w:r>
        <w:rPr>
          <w:rFonts w:hint="default" w:ascii="Times New Roman" w:hAnsi="Times New Roman" w:cs="Times New Roman"/>
          <w:sz w:val="24"/>
          <w:szCs w:val="24"/>
        </w:rPr>
        <w:t>: As you gather articles and resources, critically evaluate their credibility, authority, and relevance to your research topic. Consider factors such as the reputation of the authors, the credibility of the publishing journal or organization, the methodology used, and the overall quality of the research.</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highlight w:val="red"/>
          <w:lang w:val="en-US" w:eastAsia="zh-CN"/>
        </w:rPr>
        <w:t>not yet</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By following these steps and using a combination of academic search engines, databases, and reputable sources, you can conduct thorough literature reviews and enhance the authority of your research on the topic of ships running aground and associated risks.</w:t>
      </w:r>
    </w:p>
    <w:p>
      <w:pPr>
        <w:rPr>
          <w:rFonts w:hint="default" w:ascii="Times New Roman" w:hAnsi="Times New Roman" w:cs="Times New Roman" w:eastAsiaTheme="minorEastAsia"/>
          <w:sz w:val="24"/>
          <w:szCs w:val="24"/>
          <w:lang w:val="en-US" w:eastAsia="zh-CN"/>
        </w:rPr>
      </w:pPr>
      <w:bookmarkStart w:id="0" w:name="_GoBack"/>
      <w:bookmarkEnd w:id="0"/>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Subject: Request for Enrollment in GFH1000: In Dialogue with Humanity</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Dear Professor DENG Yangzhou,</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 hope this email finds you well. My name is [Your Name], and I am a [Your Year/Major] student here at [Your University]. I am writing to you regarding the upcoming semester's course, GFH1000: In Dialogue with Humanity.</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 was genuinely excited about the opportunity to be a part of this course and engage in meaningful discussions about humanity's dialogues. Unfortunately, due to some technical issues, I was unable to secure a spot in the class during the initial registration period. However, I am planning to submit an application during the add/drop week in hopes of gaining admission to the course.</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 have heard remarkable things about your teaching style and the content of GFH1000 from fellow students who have been fortunate enough to experience your classes. The prospect of learning under your guidance is a significant motivation for me to pursue enrollment in this course.</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If there are any specific steps or requirements you recommend I follow during the add/drop week to enhance my chances of being accepted into GFH1000, I would greatly appreciate your guidance. Additionally, if there is any further information you need from me to consider my application, please do not hesitate to let me know.</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Thank you very much for your understanding and assistance in this matter. I genuinely hope to have the privilege of being a part of GFH1000 and benefiting from your expertise and insights. Your understanding and support would mean a lot to me.</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Looking forward to the opportunity to potentially join your class, and I eagerly await your response.</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Warm regards,</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[Your Full Name]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[Your Student ID]</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[Your Contact Information]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2OTViYjkyZTY3ZGY2MDU1ZTYyNTMyZmVjN2MzNTgifQ=="/>
  </w:docVars>
  <w:rsids>
    <w:rsidRoot w:val="00000000"/>
    <w:rsid w:val="021E56A8"/>
    <w:rsid w:val="08AD39CC"/>
    <w:rsid w:val="0ACD68A5"/>
    <w:rsid w:val="0DFD5FDB"/>
    <w:rsid w:val="13AA0539"/>
    <w:rsid w:val="157C1744"/>
    <w:rsid w:val="15AC59B8"/>
    <w:rsid w:val="172F4AF3"/>
    <w:rsid w:val="1BEC6B0F"/>
    <w:rsid w:val="1D927B8A"/>
    <w:rsid w:val="1DB45365"/>
    <w:rsid w:val="22156911"/>
    <w:rsid w:val="2480265F"/>
    <w:rsid w:val="37CE30A6"/>
    <w:rsid w:val="3B857008"/>
    <w:rsid w:val="40E31AE6"/>
    <w:rsid w:val="4B871393"/>
    <w:rsid w:val="4FF51DD6"/>
    <w:rsid w:val="5818245E"/>
    <w:rsid w:val="78200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482</Words>
  <Characters>2837</Characters>
  <Lines>0</Lines>
  <Paragraphs>0</Paragraphs>
  <TotalTime>10019</TotalTime>
  <ScaleCrop>false</ScaleCrop>
  <LinksUpToDate>false</LinksUpToDate>
  <CharactersWithSpaces>3308</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2023-06-10T23:47:00Z</dcterms:created>
  <dc:creator>moumo</dc:creator>
  <cp:lastModifiedBy>莫得感情的泥巴</cp:lastModifiedBy>
  <dcterms:modified xsi:type="dcterms:W3CDTF">2023-08-20T13:53:52Z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C8516B7B5D8A4F9197A157B3C5FF54F2_12</vt:lpwstr>
  </property>
</Properties>
</file>