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Below is </w:t>
      </w: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ready-to-paste content for each slide</w:t>
      </w: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 from your deck, aligned exactly with your current project (Gemini + MCP + Antigravity + live aviation data).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 — Participant Details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 Name</w:t>
      </w:r>
      <w:proofErr w:type="gramStart"/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342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Mouna</w:t>
      </w:r>
      <w:proofErr w:type="spellEnd"/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 Shree L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proofErr w:type="gramStart"/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3420E">
        <w:rPr>
          <w:rFonts w:ascii="Times New Roman" w:eastAsia="Times New Roman" w:hAnsi="Times New Roman" w:cs="Times New Roman"/>
          <w:sz w:val="24"/>
          <w:szCs w:val="24"/>
        </w:rPr>
        <w:br/>
        <w:t>Lack of intelligent, real-time aviation data analysis tools that can process natural language queries and provide actionable insights for aviation monitoring and decision-making.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 — Brief About the Idea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This project introduces an </w:t>
      </w: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Aviation MCP Agent</w:t>
      </w:r>
      <w:r w:rsidRPr="0033420E">
        <w:rPr>
          <w:rFonts w:ascii="Times New Roman" w:eastAsia="Times New Roman" w:hAnsi="Times New Roman" w:cs="Times New Roman"/>
          <w:sz w:val="24"/>
          <w:szCs w:val="24"/>
        </w:rPr>
        <w:t>, a cloud-based AI system that enables users to query real-time aviation data using natural language.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The system integrates:</w:t>
      </w:r>
    </w:p>
    <w:p w:rsidR="0033420E" w:rsidRPr="0033420E" w:rsidRDefault="0033420E" w:rsidP="00334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Live aviation data from external APIs</w:t>
      </w:r>
    </w:p>
    <w:p w:rsidR="0033420E" w:rsidRPr="0033420E" w:rsidRDefault="0033420E" w:rsidP="00334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AI-powered reasoning using Gemini API</w:t>
      </w:r>
    </w:p>
    <w:p w:rsidR="0033420E" w:rsidRPr="0033420E" w:rsidRDefault="0033420E" w:rsidP="003342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Tool-based architecture following Model Context Protocol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Users can ask queries like:</w:t>
      </w:r>
    </w:p>
    <w:p w:rsidR="0033420E" w:rsidRPr="0033420E" w:rsidRDefault="0033420E" w:rsidP="00334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“Show live flights”</w:t>
      </w:r>
    </w:p>
    <w:p w:rsidR="0033420E" w:rsidRPr="0033420E" w:rsidRDefault="0033420E" w:rsidP="003342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“Flights from India”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The system intelligently interprets the query, selects the appropriate backend tool, fetches real-time data, and returns summarized insights.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 — Meeting the Build Criteria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The solution was designed as a </w:t>
      </w: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AI agent system</w:t>
      </w: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 combining real-time data ingestion, tool-based architecture, and LLM-driven reasoning.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To meet the requirements:</w:t>
      </w:r>
    </w:p>
    <w:p w:rsidR="0033420E" w:rsidRPr="0033420E" w:rsidRDefault="0033420E" w:rsidP="0033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lastRenderedPageBreak/>
        <w:t>Static datasets were replaced with live aviation data using external APIs (</w:t>
      </w: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OpenSky</w:t>
      </w:r>
      <w:proofErr w:type="spellEnd"/>
      <w:r w:rsidRPr="003342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420E" w:rsidRPr="0033420E" w:rsidRDefault="0033420E" w:rsidP="0033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Backend APIs were developed using </w:t>
      </w: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 and exposed as structured tools</w:t>
      </w:r>
    </w:p>
    <w:p w:rsidR="0033420E" w:rsidRPr="0033420E" w:rsidRDefault="0033420E" w:rsidP="0033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Gemini API was integrated for natural language understanding and reasoning</w:t>
      </w:r>
    </w:p>
    <w:p w:rsidR="0033420E" w:rsidRPr="0033420E" w:rsidRDefault="0033420E" w:rsidP="0033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The system follows Model Context Protocol by defining APIs as callable tools with structured inputs</w:t>
      </w:r>
    </w:p>
    <w:p w:rsidR="0033420E" w:rsidRPr="0033420E" w:rsidRDefault="0033420E" w:rsidP="0033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Agent behavior aligns with Google Agent Development Kit principles through tool selection and execution flow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33420E" w:rsidRPr="0033420E" w:rsidRDefault="0033420E" w:rsidP="00334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Real-time intelligence</w:t>
      </w:r>
    </w:p>
    <w:p w:rsidR="0033420E" w:rsidRPr="0033420E" w:rsidRDefault="0033420E" w:rsidP="00334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Scalable architecture</w:t>
      </w:r>
    </w:p>
    <w:p w:rsidR="0033420E" w:rsidRPr="0033420E" w:rsidRDefault="0033420E" w:rsidP="003342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AI-driven decision-making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 — Opportunities / USP</w: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How is it different?</w:t>
      </w:r>
    </w:p>
    <w:p w:rsidR="0033420E" w:rsidRPr="0033420E" w:rsidRDefault="0033420E" w:rsidP="00334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Traditional systems:</w:t>
      </w:r>
    </w:p>
    <w:p w:rsidR="0033420E" w:rsidRPr="0033420E" w:rsidRDefault="0033420E" w:rsidP="00334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Static dashboards</w:t>
      </w:r>
    </w:p>
    <w:p w:rsidR="0033420E" w:rsidRPr="0033420E" w:rsidRDefault="0033420E" w:rsidP="00334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Manual filtering</w:t>
      </w:r>
    </w:p>
    <w:p w:rsidR="0033420E" w:rsidRPr="0033420E" w:rsidRDefault="0033420E" w:rsidP="003342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This system:</w:t>
      </w:r>
    </w:p>
    <w:p w:rsidR="0033420E" w:rsidRPr="0033420E" w:rsidRDefault="0033420E" w:rsidP="00334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Natural language interaction</w:t>
      </w:r>
    </w:p>
    <w:p w:rsidR="0033420E" w:rsidRPr="0033420E" w:rsidRDefault="0033420E" w:rsidP="00334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Real-time data fetching</w:t>
      </w:r>
    </w:p>
    <w:p w:rsidR="0033420E" w:rsidRPr="0033420E" w:rsidRDefault="0033420E" w:rsidP="003342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AI-driven tool selection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USP (Unique Selling Points)</w:t>
      </w:r>
    </w:p>
    <w:p w:rsidR="0033420E" w:rsidRPr="0033420E" w:rsidRDefault="0033420E" w:rsidP="00334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Real-time aviation intelligence</w:t>
      </w:r>
    </w:p>
    <w:p w:rsidR="0033420E" w:rsidRPr="0033420E" w:rsidRDefault="0033420E" w:rsidP="00334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LLM-powered reasoning engine</w:t>
      </w:r>
    </w:p>
    <w:p w:rsidR="0033420E" w:rsidRPr="0033420E" w:rsidRDefault="0033420E" w:rsidP="00334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MCP-based modular architecture</w:t>
      </w:r>
    </w:p>
    <w:p w:rsidR="0033420E" w:rsidRPr="0033420E" w:rsidRDefault="0033420E" w:rsidP="00334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Cloud-native deployment using Antigravity platform</w:t>
      </w:r>
    </w:p>
    <w:p w:rsidR="0033420E" w:rsidRPr="0033420E" w:rsidRDefault="0033420E" w:rsidP="003342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Scalable to multi-agent systems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Solved</w:t>
      </w:r>
    </w:p>
    <w:p w:rsidR="0033420E" w:rsidRPr="0033420E" w:rsidRDefault="0033420E" w:rsidP="00334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Eliminates manual data analysis</w:t>
      </w:r>
    </w:p>
    <w:p w:rsidR="0033420E" w:rsidRPr="0033420E" w:rsidRDefault="0033420E" w:rsidP="00334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Enables intuitive querying</w:t>
      </w:r>
    </w:p>
    <w:p w:rsidR="0033420E" w:rsidRPr="0033420E" w:rsidRDefault="0033420E" w:rsidP="003342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Provides faster decision support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 — Features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Natural language query interface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Real-time flight data integration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Intelligent tool selection using AI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Multi-step reasoning (query → tool → summary)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API-based modular design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Cloud deployment (public access)</w:t>
      </w:r>
    </w:p>
    <w:p w:rsidR="0033420E" w:rsidRPr="0033420E" w:rsidRDefault="0033420E" w:rsidP="003342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Scalable agent architecture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6 — Process Flow Diagram (Paste as text or convert to diagram)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User Query (Natural Language)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Gemini API (Intent Understanding)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Tool Selection (MCP Layer)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3420E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33420E">
        <w:rPr>
          <w:rFonts w:ascii="Courier New" w:eastAsia="Times New Roman" w:hAnsi="Courier New" w:cs="Courier New"/>
          <w:sz w:val="20"/>
        </w:rPr>
        <w:t xml:space="preserve"> Backend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Live Aviation API (</w:t>
      </w:r>
      <w:proofErr w:type="spellStart"/>
      <w:r w:rsidRPr="0033420E">
        <w:rPr>
          <w:rFonts w:ascii="Courier New" w:eastAsia="Times New Roman" w:hAnsi="Courier New" w:cs="Courier New"/>
          <w:sz w:val="20"/>
        </w:rPr>
        <w:t>OpenSky</w:t>
      </w:r>
      <w:proofErr w:type="spellEnd"/>
      <w:r w:rsidRPr="0033420E">
        <w:rPr>
          <w:rFonts w:ascii="Courier New" w:eastAsia="Times New Roman" w:hAnsi="Courier New" w:cs="Courier New"/>
          <w:sz w:val="20"/>
        </w:rPr>
        <w:t>)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Data Processing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Gemini Summarization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 xml:space="preserve">        ↓</w:t>
      </w:r>
    </w:p>
    <w:p w:rsidR="0033420E" w:rsidRPr="0033420E" w:rsidRDefault="0033420E" w:rsidP="00334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Final Response to User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7 — Technologies Used</w: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/ </w:t>
      </w:r>
      <w:proofErr w:type="spellStart"/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GenAI</w:t>
      </w:r>
      <w:proofErr w:type="spellEnd"/>
    </w:p>
    <w:p w:rsidR="0033420E" w:rsidRPr="0033420E" w:rsidRDefault="0033420E" w:rsidP="00334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Gemini API</w:t>
      </w:r>
    </w:p>
    <w:p w:rsidR="0033420E" w:rsidRPr="0033420E" w:rsidRDefault="0033420E" w:rsidP="003342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Prompt-based reasoning</w: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33420E" w:rsidRPr="0033420E" w:rsidRDefault="0033420E" w:rsidP="00334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33420E" w:rsidRPr="0033420E" w:rsidRDefault="0033420E" w:rsidP="003342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Data</w:t>
      </w:r>
    </w:p>
    <w:p w:rsidR="0033420E" w:rsidRPr="0033420E" w:rsidRDefault="0033420E" w:rsidP="003342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420E">
        <w:rPr>
          <w:rFonts w:ascii="Times New Roman" w:eastAsia="Times New Roman" w:hAnsi="Times New Roman" w:cs="Times New Roman"/>
          <w:sz w:val="24"/>
          <w:szCs w:val="24"/>
        </w:rPr>
        <w:t>OpenSky</w:t>
      </w:r>
      <w:proofErr w:type="spellEnd"/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 Network API</w: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:rsidR="0033420E" w:rsidRPr="0033420E" w:rsidRDefault="0033420E" w:rsidP="003342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Model Context Protocol</w:t>
      </w:r>
    </w:p>
    <w:p w:rsidR="0033420E" w:rsidRPr="0033420E" w:rsidRDefault="0033420E" w:rsidP="003342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ADK-inspired agent design</w: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:rsidR="0033420E" w:rsidRPr="0033420E" w:rsidRDefault="0033420E" w:rsidP="003342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Antigravity platform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8 — Snapshots of Prototype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(You should add screenshots </w:t>
      </w:r>
      <w:proofErr w:type="gramStart"/>
      <w:r w:rsidRPr="0033420E">
        <w:rPr>
          <w:rFonts w:ascii="Times New Roman" w:eastAsia="Times New Roman" w:hAnsi="Times New Roman" w:cs="Times New Roman"/>
          <w:sz w:val="24"/>
          <w:szCs w:val="24"/>
        </w:rPr>
        <w:t>of:</w:t>
      </w:r>
      <w:proofErr w:type="gramEnd"/>
      <w:r w:rsidRPr="0033420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3420E" w:rsidRPr="0033420E" w:rsidRDefault="0033420E" w:rsidP="003342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:rsidR="0033420E" w:rsidRPr="0033420E" w:rsidRDefault="0033420E" w:rsidP="0033420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420E">
        <w:rPr>
          <w:rFonts w:ascii="Courier New" w:eastAsia="Times New Roman" w:hAnsi="Courier New" w:cs="Courier New"/>
          <w:sz w:val="20"/>
        </w:rPr>
        <w:t>/</w:t>
      </w:r>
      <w:proofErr w:type="spellStart"/>
      <w:r w:rsidRPr="0033420E">
        <w:rPr>
          <w:rFonts w:ascii="Courier New" w:eastAsia="Times New Roman" w:hAnsi="Courier New" w:cs="Courier New"/>
          <w:sz w:val="20"/>
        </w:rPr>
        <w:t>ask?query</w:t>
      </w:r>
      <w:proofErr w:type="spellEnd"/>
      <w:r w:rsidRPr="0033420E">
        <w:rPr>
          <w:rFonts w:ascii="Courier New" w:eastAsia="Times New Roman" w:hAnsi="Courier New" w:cs="Courier New"/>
          <w:sz w:val="20"/>
        </w:rPr>
        <w:t>=Show live flights</w:t>
      </w:r>
    </w:p>
    <w:p w:rsidR="0033420E" w:rsidRPr="0033420E" w:rsidRDefault="0033420E" w:rsidP="003342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33420E" w:rsidRPr="0033420E" w:rsidRDefault="0033420E" w:rsidP="003342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Tool used</w:t>
      </w:r>
    </w:p>
    <w:p w:rsidR="0033420E" w:rsidRPr="0033420E" w:rsidRDefault="0033420E" w:rsidP="003342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Flight data</w:t>
      </w:r>
    </w:p>
    <w:p w:rsidR="0033420E" w:rsidRPr="0033420E" w:rsidRDefault="0033420E" w:rsidP="0033420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AI-generated summary</w:t>
      </w:r>
    </w:p>
    <w:p w:rsidR="0033420E" w:rsidRPr="0033420E" w:rsidRDefault="0033420E" w:rsidP="003342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Deployment URL page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20E">
        <w:rPr>
          <w:rFonts w:ascii="Times New Roman" w:eastAsia="Times New Roman" w:hAnsi="Times New Roman" w:cs="Times New Roman"/>
          <w:b/>
          <w:bCs/>
          <w:sz w:val="27"/>
          <w:szCs w:val="27"/>
        </w:rPr>
        <w:t>Caption to add: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The prototype demonstrates:</w:t>
      </w:r>
    </w:p>
    <w:p w:rsidR="0033420E" w:rsidRPr="0033420E" w:rsidRDefault="0033420E" w:rsidP="00334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Real-time aviation data retrieval</w:t>
      </w:r>
    </w:p>
    <w:p w:rsidR="0033420E" w:rsidRPr="0033420E" w:rsidRDefault="0033420E" w:rsidP="00334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AI-driven tool execution</w:t>
      </w:r>
    </w:p>
    <w:p w:rsidR="0033420E" w:rsidRPr="0033420E" w:rsidRDefault="0033420E" w:rsidP="00334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Structured response generation using Gemini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4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positioning (important for evaluation)</w: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You can confidently state:</w:t>
      </w:r>
    </w:p>
    <w:p w:rsidR="0033420E" w:rsidRPr="0033420E" w:rsidRDefault="0033420E" w:rsidP="00334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Built a </w:t>
      </w:r>
      <w:proofErr w:type="spellStart"/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-powered aviation agent</w:t>
      </w:r>
    </w:p>
    <w:p w:rsidR="0033420E" w:rsidRPr="0033420E" w:rsidRDefault="0033420E" w:rsidP="00334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lastRenderedPageBreak/>
        <w:t>Used:</w:t>
      </w:r>
    </w:p>
    <w:p w:rsidR="0033420E" w:rsidRPr="0033420E" w:rsidRDefault="0033420E" w:rsidP="00334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Gemini API for reasoning</w:t>
      </w:r>
    </w:p>
    <w:p w:rsidR="0033420E" w:rsidRPr="0033420E" w:rsidRDefault="0033420E" w:rsidP="00334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Model Context Protocol for tool architecture</w:t>
      </w:r>
    </w:p>
    <w:p w:rsidR="0033420E" w:rsidRPr="0033420E" w:rsidRDefault="0033420E" w:rsidP="003342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Antigravity platform for deployment</w:t>
      </w:r>
    </w:p>
    <w:p w:rsidR="0033420E" w:rsidRPr="0033420E" w:rsidRDefault="0033420E" w:rsidP="00334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3420E" w:rsidRPr="0033420E" w:rsidRDefault="0033420E" w:rsidP="00334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>If needed, next step:</w:t>
      </w:r>
    </w:p>
    <w:p w:rsidR="0033420E" w:rsidRPr="0033420E" w:rsidRDefault="0033420E" w:rsidP="003342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20E">
        <w:rPr>
          <w:rFonts w:ascii="Times New Roman" w:eastAsia="Times New Roman" w:hAnsi="Times New Roman" w:cs="Times New Roman"/>
          <w:sz w:val="24"/>
          <w:szCs w:val="24"/>
        </w:rPr>
        <w:t xml:space="preserve">I can convert this into </w:t>
      </w:r>
      <w:r w:rsidRPr="0033420E">
        <w:rPr>
          <w:rFonts w:ascii="Times New Roman" w:eastAsia="Times New Roman" w:hAnsi="Times New Roman" w:cs="Times New Roman"/>
          <w:b/>
          <w:bCs/>
          <w:sz w:val="24"/>
          <w:szCs w:val="24"/>
        </w:rPr>
        <w:t>clean diagram images + polished PPT wording (top-tier submission level)</w:t>
      </w:r>
    </w:p>
    <w:p w:rsidR="00336595" w:rsidRDefault="00336595"/>
    <w:sectPr w:rsidR="00336595" w:rsidSect="00336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312" w:rsidRDefault="00861312" w:rsidP="0033420E">
      <w:pPr>
        <w:spacing w:after="0" w:line="240" w:lineRule="auto"/>
      </w:pPr>
      <w:r>
        <w:separator/>
      </w:r>
    </w:p>
  </w:endnote>
  <w:endnote w:type="continuationSeparator" w:id="0">
    <w:p w:rsidR="00861312" w:rsidRDefault="00861312" w:rsidP="00334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312" w:rsidRDefault="00861312" w:rsidP="0033420E">
      <w:pPr>
        <w:spacing w:after="0" w:line="240" w:lineRule="auto"/>
      </w:pPr>
      <w:r>
        <w:separator/>
      </w:r>
    </w:p>
  </w:footnote>
  <w:footnote w:type="continuationSeparator" w:id="0">
    <w:p w:rsidR="00861312" w:rsidRDefault="00861312" w:rsidP="00334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7290E"/>
    <w:multiLevelType w:val="multilevel"/>
    <w:tmpl w:val="4FA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D538C"/>
    <w:multiLevelType w:val="multilevel"/>
    <w:tmpl w:val="B23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20510"/>
    <w:multiLevelType w:val="multilevel"/>
    <w:tmpl w:val="CE9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FF4EE2"/>
    <w:multiLevelType w:val="multilevel"/>
    <w:tmpl w:val="10C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E6178B"/>
    <w:multiLevelType w:val="multilevel"/>
    <w:tmpl w:val="DBC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8C5230"/>
    <w:multiLevelType w:val="multilevel"/>
    <w:tmpl w:val="6CD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D3637"/>
    <w:multiLevelType w:val="multilevel"/>
    <w:tmpl w:val="15F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3453E"/>
    <w:multiLevelType w:val="multilevel"/>
    <w:tmpl w:val="5AD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AE1406"/>
    <w:multiLevelType w:val="multilevel"/>
    <w:tmpl w:val="CD6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60C34"/>
    <w:multiLevelType w:val="multilevel"/>
    <w:tmpl w:val="94F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484746"/>
    <w:multiLevelType w:val="multilevel"/>
    <w:tmpl w:val="F54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5F382E"/>
    <w:multiLevelType w:val="multilevel"/>
    <w:tmpl w:val="316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CD377D"/>
    <w:multiLevelType w:val="multilevel"/>
    <w:tmpl w:val="ED52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862142"/>
    <w:multiLevelType w:val="multilevel"/>
    <w:tmpl w:val="40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631D8E"/>
    <w:multiLevelType w:val="multilevel"/>
    <w:tmpl w:val="F99A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845199"/>
    <w:multiLevelType w:val="multilevel"/>
    <w:tmpl w:val="522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1706C9"/>
    <w:multiLevelType w:val="multilevel"/>
    <w:tmpl w:val="ED3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  <w:num w:numId="11">
    <w:abstractNumId w:val="0"/>
  </w:num>
  <w:num w:numId="12">
    <w:abstractNumId w:val="6"/>
  </w:num>
  <w:num w:numId="13">
    <w:abstractNumId w:val="16"/>
  </w:num>
  <w:num w:numId="14">
    <w:abstractNumId w:val="14"/>
  </w:num>
  <w:num w:numId="15">
    <w:abstractNumId w:val="10"/>
  </w:num>
  <w:num w:numId="16">
    <w:abstractNumId w:val="13"/>
  </w:num>
  <w:num w:numId="1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420E"/>
    <w:rsid w:val="003230CB"/>
    <w:rsid w:val="0033420E"/>
    <w:rsid w:val="00336595"/>
    <w:rsid w:val="00861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595"/>
  </w:style>
  <w:style w:type="paragraph" w:styleId="Heading1">
    <w:name w:val="heading 1"/>
    <w:basedOn w:val="Normal"/>
    <w:link w:val="Heading1Char"/>
    <w:uiPriority w:val="9"/>
    <w:qFormat/>
    <w:rsid w:val="00334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342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342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4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2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2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2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420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34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420E"/>
  </w:style>
  <w:style w:type="paragraph" w:styleId="Footer">
    <w:name w:val="footer"/>
    <w:basedOn w:val="Normal"/>
    <w:link w:val="FooterChar"/>
    <w:uiPriority w:val="99"/>
    <w:semiHidden/>
    <w:unhideWhenUsed/>
    <w:rsid w:val="00334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42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5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Mouna</dc:creator>
  <cp:lastModifiedBy>Mouna</cp:lastModifiedBy>
  <cp:revision>1</cp:revision>
  <dcterms:created xsi:type="dcterms:W3CDTF">2026-03-29T22:30:00Z</dcterms:created>
  <dcterms:modified xsi:type="dcterms:W3CDTF">2026-03-29T22:45:00Z</dcterms:modified>
</cp:coreProperties>
</file>