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00"/>
        <w:gridCol w:w="653"/>
        <w:gridCol w:w="6804"/>
      </w:tblGrid>
      <w:tr>
        <w:trPr>
          <w:trHeight w:val="4410" w:hRule="auto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54" w:dyaOrig="4949">
                <v:rect xmlns:o="urn:schemas-microsoft-com:office:office" xmlns:v="urn:schemas-microsoft-com:vml" id="rectole0000000000" style="width:227.700000pt;height:247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FF3399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FF3399"/>
                <w:spacing w:val="0"/>
                <w:position w:val="0"/>
                <w:sz w:val="52"/>
                <w:shd w:fill="auto" w:val="clear"/>
              </w:rPr>
              <w:t xml:space="preserve">Radhia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FF66FF"/>
                <w:spacing w:val="0"/>
                <w:position w:val="0"/>
                <w:sz w:val="5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FF3399"/>
                <w:spacing w:val="0"/>
                <w:position w:val="0"/>
                <w:sz w:val="52"/>
                <w:shd w:fill="auto" w:val="clear"/>
              </w:rPr>
              <w:t xml:space="preserve">Mouna Sellami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Nationality: Tunisian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Age: 25 years</w:t>
            </w:r>
          </w:p>
          <w:p>
            <w:pPr>
              <w:keepNext w:val="true"/>
              <w:keepLines w:val="true"/>
              <w:spacing w:before="240" w:after="0" w:line="240"/>
              <w:ind w:right="0" w:left="0" w:firstLine="0"/>
              <w:jc w:val="center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Senior Technician in Automation and Industrial Computing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 years and 7 months of Experience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Tunis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, TUNISIA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Mobile: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+216 58 617 040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+216 28 117 125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E-mail: </w:t>
            </w:r>
            <w:hyperlink xmlns:r="http://schemas.openxmlformats.org/officeDocument/2006/relationships" r:id="docRId2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sellamimouna25@gmail.com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D4E1ED" w:val="clear"/>
              </w:rPr>
              <w:t xml:space="preserve"> </w:t>
            </w:r>
            <w:r>
              <w:object w:dxaOrig="504" w:dyaOrig="504">
                <v:rect xmlns:o="urn:schemas-microsoft-com:office:office" xmlns:v="urn:schemas-microsoft-com:vml" id="rectole0000000001" style="width:25.200000pt;height:25.2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LinkedIn: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https://www.linkedin.com/in/rahia-mouna-sellami-90545117a/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https://github.com/mounasellami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HobBies 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Speleology,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Music, 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Robotic (Design, Program…),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Footing, 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Swimming, 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Gymnastics,</w:t>
            </w:r>
          </w:p>
          <w:p>
            <w:pPr>
              <w:numPr>
                <w:ilvl w:val="0"/>
                <w:numId w:val="13"/>
              </w:numPr>
              <w:tabs>
                <w:tab w:val="left" w:pos="8931" w:leader="none"/>
              </w:tabs>
              <w:spacing w:before="0" w:after="0" w:line="276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Traditional Pastry.</w:t>
            </w:r>
          </w:p>
          <w:p>
            <w:pPr>
              <w:tabs>
                <w:tab w:val="left" w:pos="8931" w:leader="none"/>
              </w:tabs>
              <w:spacing w:before="0" w:after="0" w:line="276"/>
              <w:ind w:right="0" w:left="720" w:firstLine="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8931" w:leader="none"/>
              </w:tabs>
              <w:spacing w:before="0" w:after="0" w:line="276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48AB7"/>
                <w:spacing w:val="0"/>
                <w:position w:val="0"/>
                <w:sz w:val="22"/>
                <w:shd w:fill="auto" w:val="clear"/>
              </w:rPr>
              <w:t xml:space="preserve">ASSOCIATIVE LIFE  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Sfax Outdoor Sports (SOS)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Former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member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Fablab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Former member of the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Science and Leadership Association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  <w:t xml:space="preserve">Professional Experience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February 2020-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March 2021: Set Electric, Sfax/Tunisia.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“Electrical senior technician”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I integrated “Set Electric” in February 2020 to take the responsibility of a senior electrical technician. My role is to: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electrical cabinets using " AutoCAD " software.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 the cabinets.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Participate on bills management using Titanium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May 2019-August 2019: EdenWood/DAM, Sfax/Tunisia.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“Mechanical senior Technician”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I had the opportunity to discover the home furnishing segment, my main tasks were: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Mechanical design on software "2020 Cad"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for CNC machine on software "2020Cam".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of woods cut using the “Supercoupe” software.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April 2018-April 2019: Point.F, Sfax/Tunisia.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“Robotics Teacher for Kids”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One year of teaching experience at Point.F center: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(Arduino, Lego Mindstorms EV3, Code.org…).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DIY and handy work.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January 2018-February 2018: Schlumberger, Sfax/Tunisia.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“Monitoring and maintenance of electronic devices”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As part of an internship at Schlumberger, my role was to monitor, check and repair the tools: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TRIM Checks: Tool Review and Inspection Monthly.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inspection and review of the tools.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Q-check: Quality check.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Repair equipment.</w:t>
            </w:r>
          </w:p>
          <w:p>
            <w:pPr>
              <w:spacing w:before="24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spacing w:before="24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April 2017-June 2017: DIRALEC, Sfax/Tunisia.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 Electric and Electronic technician »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those 2 months of internship at Diralec, I had as principal missions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of a program for a storage robot.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Wiring of an electrical cabinet.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of an electronic board on the software “EAGALE”.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 of an electronic map.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Development: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 Responsive design, Bootstrap, ReactJS,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NodeJS, MongoDB.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languages 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Pascal, C, Visual I/O.</w:t>
              <w:tab/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Systems:                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Windows.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Office:                        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Word, Excel, PowerPoint.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Softwares: 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2020 Cad, 2020 Cam,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Lego Mindstorms EV3, Code.org,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SolidWorks, Arduino. 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Management: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Titanium, Supercoupe.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Automation &amp; Supervision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Siemens: TIA Portal -STEP7- WinCC.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of Industrial electrical installations: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AutoCAD, XRelais, WinRelais.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  <w:t xml:space="preserve">Education and diplomas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2020-2021 :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development degree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Web developer graduated from GoMyCode.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2016-2018 :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Senior technician degree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Technician diploma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with honors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in Automation and Industrial Computing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, from Tunisian agency of the professional training "Sectoral Training Center in Electronics".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End of study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www.reverso.net/translationresults.aspx?lang=FR&amp;sourcetext=Projet%20de%20Fin%20d’étude%20:%20Conception%20et%20réalisation%20d’un%20robot..%202016%20%20Baccalauréat%20Technique,%20Lycée%20Technique.&amp;action_form=translate&amp;direction_translation=fra-eng-7"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project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www.reverso.net/translationresults.aspx?lang=FR&amp;sourcetext=Projet%20de%20Fin%20d’étude%20:%20Conception%20et%20réalisation%20d’un%20robot..%202016%20%20Baccalauréat%20Technique,%20Lycée%20Technique.&amp;action_form=translate&amp;direction_translation=fra-eng-7"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: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www.reverso.net/translationresults.aspx?lang=FR&amp;sourcetext=Projet%20de%20Fin%20d’étude%20:%20Conception%20et%20réalisation%20d’un%20robot..%202016%20%20Baccalauréat%20Technique,%20Lycée%20Technique.&amp;action_form=translate&amp;direction_translation=fra-eng-7"</w:t>
              </w:r>
              <w:r>
                <w:rPr>
                  <w:rFonts w:ascii="Century Gothic" w:hAnsi="Century Gothic" w:cs="Century Gothic" w:eastAsia="Century Gothic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</w:t>
              </w:r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www.reverso.net/translationresults.aspx?lang=FR&amp;sourcetext=Projet%20de%20Fin%20d’étude%20:%20Conception%20et%20réalisation%20d’un%20robot..%202016%20%20Baccalauréat%20Technique,%20Lycée%20Technique.&amp;action_form=translate&amp;direction_translation=fra-eng-7"</w:t>
              </w:r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Design and realization of a robot.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2015-2016 :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Scientific Baccalaureate, technical option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Graduated from “9 April 1938” High School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6"/>
                <w:shd w:fill="auto" w:val="clear"/>
              </w:rPr>
              <w:t xml:space="preserve">LANGUAGES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Arabic :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Mother Tongue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 level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French :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Intermediate level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13">
    <w:abstractNumId w:val="138"/>
  </w:num>
  <w:num w:numId="19">
    <w:abstractNumId w:val="132"/>
  </w:num>
  <w:num w:numId="23">
    <w:abstractNumId w:val="126"/>
  </w:num>
  <w:num w:numId="26">
    <w:abstractNumId w:val="120"/>
  </w:num>
  <w:num w:numId="28">
    <w:abstractNumId w:val="114"/>
  </w:num>
  <w:num w:numId="31">
    <w:abstractNumId w:val="108"/>
  </w:num>
  <w:num w:numId="33">
    <w:abstractNumId w:val="102"/>
  </w:num>
  <w:num w:numId="36">
    <w:abstractNumId w:val="96"/>
  </w:num>
  <w:num w:numId="38">
    <w:abstractNumId w:val="90"/>
  </w:num>
  <w:num w:numId="41">
    <w:abstractNumId w:val="84"/>
  </w:num>
  <w:num w:numId="43">
    <w:abstractNumId w:val="78"/>
  </w:num>
  <w:num w:numId="46">
    <w:abstractNumId w:val="72"/>
  </w:num>
  <w:num w:numId="48">
    <w:abstractNumId w:val="66"/>
  </w:num>
  <w:num w:numId="50">
    <w:abstractNumId w:val="60"/>
  </w:num>
  <w:num w:numId="52">
    <w:abstractNumId w:val="54"/>
  </w:num>
  <w:num w:numId="54">
    <w:abstractNumId w:val="48"/>
  </w:num>
  <w:num w:numId="56">
    <w:abstractNumId w:val="42"/>
  </w:num>
  <w:num w:numId="58">
    <w:abstractNumId w:val="36"/>
  </w:num>
  <w:num w:numId="60">
    <w:abstractNumId w:val="30"/>
  </w:num>
  <w:num w:numId="62">
    <w:abstractNumId w:val="24"/>
  </w:num>
  <w:num w:numId="65">
    <w:abstractNumId w:val="18"/>
  </w:num>
  <w:num w:numId="67">
    <w:abstractNumId w:val="12"/>
  </w:num>
  <w:num w:numId="70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www.reverso.net/translationresults.aspx?lang=FR&amp;sourcetext=Projet%20de%20Fin%20d&#8217;&#233;tude%20:%20Conception%20et%20r&#233;alisation%20d&#8217;un%20robot..%202016%20%20Baccalaur&#233;at%20Technique,%20Lyc&#233;e%20Technique.&amp;action_form=translate&amp;direction_translation=fra-eng-7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sellamimouna25@gmail.com" Id="docRId2" Type="http://schemas.openxmlformats.org/officeDocument/2006/relationships/hyperlink" /><Relationship Target="media/image1.wmf" Id="docRId4" Type="http://schemas.openxmlformats.org/officeDocument/2006/relationships/image" /><Relationship TargetMode="External" Target="https://github.com/mounasellami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linkedin.com/in/radhia-mouna-sellami-90545117a/" Id="docRId5" Type="http://schemas.openxmlformats.org/officeDocument/2006/relationships/hyperlink" /><Relationship Target="styles.xml" Id="docRId9" Type="http://schemas.openxmlformats.org/officeDocument/2006/relationships/styles" /></Relationships>
</file>