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1193" w14:textId="77777777" w:rsidR="00BD0D0B" w:rsidRPr="00F957E2" w:rsidRDefault="00000000" w:rsidP="00F957E2">
      <w:pPr>
        <w:spacing w:line="36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F957E2">
        <w:rPr>
          <w:rFonts w:ascii="Calibri Light" w:hAnsi="Calibri Light" w:cs="Calibri Light"/>
          <w:b/>
          <w:bCs/>
          <w:sz w:val="24"/>
          <w:szCs w:val="24"/>
        </w:rPr>
        <w:t xml:space="preserve">Assets managed by the IT Department include: </w:t>
      </w:r>
    </w:p>
    <w:p w14:paraId="6059F86B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 xml:space="preserve">On-premises equipment for in-office business needs  </w:t>
      </w:r>
    </w:p>
    <w:p w14:paraId="15D8EE52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Employee equipment: end-user devices (desktops/laptops, smartphones), remote workstations, headsets, cables, keyboards, mice, docking stations, surveillance cameras, etc.</w:t>
      </w:r>
    </w:p>
    <w:p w14:paraId="4A109AB4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Management of systems, software, and services: accounting, telecommunication, database, security, ecommerce, and inventory management</w:t>
      </w:r>
    </w:p>
    <w:p w14:paraId="3F524EB8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Internet access</w:t>
      </w:r>
    </w:p>
    <w:p w14:paraId="11561C64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Internal network</w:t>
      </w:r>
    </w:p>
    <w:p w14:paraId="6CE59B9E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Vendor access management</w:t>
      </w:r>
    </w:p>
    <w:p w14:paraId="745FBEBB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 xml:space="preserve">Data center hosting services  </w:t>
      </w:r>
    </w:p>
    <w:p w14:paraId="5D428D1D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Data retention and storage</w:t>
      </w:r>
    </w:p>
    <w:p w14:paraId="11E1A449" w14:textId="77777777" w:rsid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>Badge readers</w:t>
      </w:r>
    </w:p>
    <w:p w14:paraId="15247B56" w14:textId="62B1D7C9" w:rsidR="00BD0D0B" w:rsidRPr="00F957E2" w:rsidRDefault="00000000" w:rsidP="00F957E2">
      <w:pPr>
        <w:pStyle w:val="ListParagraph"/>
        <w:numPr>
          <w:ilvl w:val="0"/>
          <w:numId w:val="3"/>
        </w:numPr>
        <w:spacing w:line="360" w:lineRule="auto"/>
        <w:rPr>
          <w:rFonts w:ascii="Calibri Light" w:hAnsi="Calibri Light" w:cs="Calibri Light"/>
        </w:rPr>
      </w:pPr>
      <w:r w:rsidRPr="00F957E2">
        <w:rPr>
          <w:rFonts w:ascii="Calibri Light" w:hAnsi="Calibri Light" w:cs="Calibri Light"/>
        </w:rPr>
        <w:t xml:space="preserve">Legacy system maintenance: end-of-life systems that require human monitoring </w:t>
      </w:r>
    </w:p>
    <w:p w14:paraId="339C6198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BD0D0B" w:rsidRPr="00F957E2" w14:paraId="159A01AC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C56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Administrative Controls</w:t>
            </w:r>
          </w:p>
        </w:tc>
      </w:tr>
      <w:tr w:rsidR="00BD0D0B" w:rsidRPr="00F957E2" w14:paraId="41C6E19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E39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373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Control type and explanation</w:t>
            </w:r>
          </w:p>
          <w:p w14:paraId="37E4D98C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  <w:p w14:paraId="617A90AC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F4E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C9F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Priority</w:t>
            </w:r>
          </w:p>
          <w:p w14:paraId="071EC060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BD0D0B" w:rsidRPr="00F957E2" w14:paraId="3EF1B24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8F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5724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B9C6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B58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282ECAA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AE34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B41" w14:textId="3B1D22B3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Corrective; business continuity to ensure systems </w:t>
            </w:r>
            <w:r w:rsidR="00F957E2" w:rsidRPr="00F957E2">
              <w:rPr>
                <w:rFonts w:ascii="Calibri Light" w:hAnsi="Calibri Light" w:cs="Calibri Light"/>
              </w:rPr>
              <w:t>can</w:t>
            </w:r>
            <w:r w:rsidRPr="00F957E2">
              <w:rPr>
                <w:rFonts w:ascii="Calibri Light" w:hAnsi="Calibri Light" w:cs="Calibri Light"/>
              </w:rPr>
              <w:t xml:space="preserve"> run in the event of an incident/there is limited to no loss of productivity downtime/impact to system components, including computer room environment (air conditioning, power supply, etc.); </w:t>
            </w:r>
            <w:r w:rsidRPr="00F957E2">
              <w:rPr>
                <w:rFonts w:ascii="Calibri Light" w:hAnsi="Calibri Light" w:cs="Calibri Light"/>
              </w:rPr>
              <w:lastRenderedPageBreak/>
              <w:t>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28B3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3DEE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0BC37B9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01F3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9C7A" w14:textId="52797CA8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Establish</w:t>
            </w:r>
            <w:r w:rsidRPr="00F957E2">
              <w:rPr>
                <w:rFonts w:ascii="Calibri Light" w:hAnsi="Calibri Light" w:cs="Calibri Light"/>
              </w:rPr>
              <w:t xml:space="preserve"> password strength rules to improve security</w:t>
            </w:r>
            <w:r w:rsidR="00F957E2">
              <w:rPr>
                <w:rFonts w:ascii="Calibri Light" w:hAnsi="Calibri Light" w:cs="Calibri Light"/>
              </w:rPr>
              <w:t xml:space="preserve"> and </w:t>
            </w:r>
            <w:r w:rsidRPr="00F957E2">
              <w:rPr>
                <w:rFonts w:ascii="Calibri Light" w:hAnsi="Calibri Light" w:cs="Calibri Light"/>
              </w:rPr>
              <w:t xml:space="preserve">reduce </w:t>
            </w:r>
            <w:r w:rsidR="00F957E2">
              <w:rPr>
                <w:rFonts w:ascii="Calibri Light" w:hAnsi="Calibri Light" w:cs="Calibri Light"/>
              </w:rPr>
              <w:t xml:space="preserve">the </w:t>
            </w:r>
            <w:r w:rsidRPr="00F957E2">
              <w:rPr>
                <w:rFonts w:ascii="Calibri Light" w:hAnsi="Calibri Light" w:cs="Calibri Light"/>
              </w:rPr>
              <w:t>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959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8E3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7042FD2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399B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EE03" w14:textId="5D54AAED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Increase</w:t>
            </w:r>
            <w:r w:rsidRPr="00F957E2">
              <w:rPr>
                <w:rFonts w:ascii="Calibri Light" w:hAnsi="Calibri Light" w:cs="Calibri Light"/>
              </w:rPr>
              <w:t xml:space="preserve">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C8D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0BEA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440CD06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9A36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F4FD" w14:textId="2276609A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Reduce</w:t>
            </w:r>
            <w:r w:rsidRPr="00F957E2">
              <w:rPr>
                <w:rFonts w:ascii="Calibri Light" w:hAnsi="Calibri Light" w:cs="Calibri Light"/>
              </w:rPr>
              <w:t xml:space="preserve">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72E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4F2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High/</w:t>
            </w:r>
          </w:p>
          <w:p w14:paraId="7A84646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</w:t>
            </w:r>
          </w:p>
        </w:tc>
      </w:tr>
      <w:tr w:rsidR="00BD0D0B" w:rsidRPr="00F957E2" w14:paraId="7B7832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067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02C2" w14:textId="46E62DCE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Ensure</w:t>
            </w:r>
            <w:r w:rsidRPr="00F957E2">
              <w:rPr>
                <w:rFonts w:ascii="Calibri Light" w:hAnsi="Calibri Light" w:cs="Calibri Light"/>
              </w:rPr>
              <w:t xml:space="preserve">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AC2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7902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</w:tbl>
    <w:p w14:paraId="4D473313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3F7F2C8E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0CDD1676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18B35C4D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33E8A8A0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BD0D0B" w:rsidRPr="00F957E2" w14:paraId="4B61F25F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D3DE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Technical Controls</w:t>
            </w:r>
          </w:p>
        </w:tc>
      </w:tr>
      <w:tr w:rsidR="00BD0D0B" w:rsidRPr="00F957E2" w14:paraId="381B7AC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F0C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694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Control type and explanation</w:t>
            </w:r>
          </w:p>
          <w:p w14:paraId="67833C47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632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Needs to be implemented</w:t>
            </w:r>
          </w:p>
          <w:p w14:paraId="6065D16C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03C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Priority</w:t>
            </w:r>
          </w:p>
          <w:p w14:paraId="103E10E9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BD0D0B" w:rsidRPr="00F957E2" w14:paraId="1AC7D36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71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lastRenderedPageBreak/>
              <w:t>Firewall</w:t>
            </w:r>
          </w:p>
          <w:p w14:paraId="3447CDBD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8C79" w14:textId="48C00CCC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Firewalls</w:t>
            </w:r>
            <w:r w:rsidRPr="00F957E2">
              <w:rPr>
                <w:rFonts w:ascii="Calibri Light" w:hAnsi="Calibri Light" w:cs="Calibri Light"/>
              </w:rPr>
              <w:t xml:space="preserve"> are already in place to filter unwanted/malicious traffic from entering </w:t>
            </w:r>
            <w:r w:rsidR="00F957E2">
              <w:rPr>
                <w:rFonts w:ascii="Calibri Light" w:hAnsi="Calibri Light" w:cs="Calibri Light"/>
              </w:rPr>
              <w:t xml:space="preserve">the </w:t>
            </w:r>
            <w:r w:rsidRPr="00F957E2">
              <w:rPr>
                <w:rFonts w:ascii="Calibri Light" w:hAnsi="Calibri Light" w:cs="Calibri Light"/>
              </w:rPr>
              <w:t>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C5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D6E4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NA</w:t>
            </w:r>
          </w:p>
        </w:tc>
      </w:tr>
      <w:tr w:rsidR="00BD0D0B" w:rsidRPr="00F957E2" w14:paraId="11606BD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EF1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A17E" w14:textId="62AF7D1E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Detective; allows </w:t>
            </w:r>
            <w:r w:rsidR="00F957E2">
              <w:rPr>
                <w:rFonts w:ascii="Calibri Light" w:hAnsi="Calibri Light" w:cs="Calibri Light"/>
              </w:rPr>
              <w:t xml:space="preserve">the </w:t>
            </w:r>
            <w:r w:rsidRPr="00F957E2">
              <w:rPr>
                <w:rFonts w:ascii="Calibri Light" w:hAnsi="Calibri Light" w:cs="Calibri Light"/>
              </w:rPr>
              <w:t>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521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04C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2CBE88A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ED8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Encryption</w:t>
            </w:r>
          </w:p>
          <w:p w14:paraId="53450B89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5DEA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96F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AF4B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High/</w:t>
            </w:r>
          </w:p>
          <w:p w14:paraId="61B9B76C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</w:t>
            </w:r>
          </w:p>
        </w:tc>
      </w:tr>
      <w:tr w:rsidR="00BD0D0B" w:rsidRPr="00F957E2" w14:paraId="0B021FE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F6B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821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C45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18B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3DDE13A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278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1446" w14:textId="4085A8F4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Corrective; password recovery, reset, </w:t>
            </w:r>
            <w:r w:rsidR="00F957E2">
              <w:rPr>
                <w:rFonts w:ascii="Calibri Light" w:hAnsi="Calibri Light" w:cs="Calibri Light"/>
              </w:rPr>
              <w:t>lockout</w:t>
            </w:r>
            <w:r w:rsidRPr="00F957E2">
              <w:rPr>
                <w:rFonts w:ascii="Calibri Light" w:hAnsi="Calibri Light" w:cs="Calibri Light"/>
              </w:rPr>
              <w:t xml:space="preserve">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9E1D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B2D3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High/</w:t>
            </w:r>
          </w:p>
          <w:p w14:paraId="53F01EE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</w:t>
            </w:r>
          </w:p>
        </w:tc>
      </w:tr>
      <w:tr w:rsidR="00BD0D0B" w:rsidRPr="00F957E2" w14:paraId="39DEBF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CD0E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4E54" w14:textId="651FD39F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Corrective; </w:t>
            </w:r>
            <w:r w:rsidR="00F957E2">
              <w:rPr>
                <w:rFonts w:ascii="Calibri Light" w:hAnsi="Calibri Light" w:cs="Calibri Light"/>
              </w:rPr>
              <w:t>Detect</w:t>
            </w:r>
            <w:r w:rsidRPr="00F957E2">
              <w:rPr>
                <w:rFonts w:ascii="Calibri Light" w:hAnsi="Calibri Light" w:cs="Calibri Light"/>
              </w:rPr>
              <w:t xml:space="preserve">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C7DA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E02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37A80A6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776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AF6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561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5A3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</w:tbl>
    <w:p w14:paraId="44A41F8F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675B7A60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3B72B561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3AA5116C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699A2523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598FA5CD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BD0D0B" w:rsidRPr="00F957E2" w14:paraId="6CB95425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8D8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lastRenderedPageBreak/>
              <w:t>Physical Controls</w:t>
            </w:r>
          </w:p>
        </w:tc>
      </w:tr>
      <w:tr w:rsidR="00BD0D0B" w:rsidRPr="00F957E2" w14:paraId="5236AD6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F7F8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A78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Control type and explanation</w:t>
            </w:r>
          </w:p>
          <w:p w14:paraId="37EED0D9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DBA3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Needs to be implemented</w:t>
            </w:r>
          </w:p>
          <w:p w14:paraId="1DCCEF02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DDB1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Priority</w:t>
            </w:r>
          </w:p>
          <w:p w14:paraId="61BAB175" w14:textId="77777777" w:rsidR="00BD0D0B" w:rsidRPr="00F957E2" w:rsidRDefault="00BD0D0B" w:rsidP="00F957E2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  <w:tr w:rsidR="00BD0D0B" w:rsidRPr="00F957E2" w14:paraId="5A4103B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D802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6FD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430B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FDF2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Medium/</w:t>
            </w:r>
          </w:p>
          <w:p w14:paraId="4E2E1DFB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Low</w:t>
            </w:r>
          </w:p>
        </w:tc>
      </w:tr>
      <w:tr w:rsidR="00BD0D0B" w:rsidRPr="00F957E2" w14:paraId="148E1A4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918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443A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45A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F6C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Medium/</w:t>
            </w:r>
          </w:p>
          <w:p w14:paraId="0D3710D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Low</w:t>
            </w:r>
          </w:p>
        </w:tc>
      </w:tr>
      <w:tr w:rsidR="00BD0D0B" w:rsidRPr="00F957E2" w14:paraId="3CF12D0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7156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ABA8" w14:textId="2EE975CC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Preventative/detective; can reduce risk of certain events; can be used after </w:t>
            </w:r>
            <w:r w:rsidR="00F957E2">
              <w:rPr>
                <w:rFonts w:ascii="Calibri Light" w:hAnsi="Calibri Light" w:cs="Calibri Light"/>
              </w:rPr>
              <w:t xml:space="preserve">the </w:t>
            </w:r>
            <w:r w:rsidRPr="00F957E2">
              <w:rPr>
                <w:rFonts w:ascii="Calibri Light" w:hAnsi="Calibri Light" w:cs="Calibri Light"/>
              </w:rPr>
              <w:t>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4DCE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C8C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High/</w:t>
            </w:r>
          </w:p>
          <w:p w14:paraId="478463B0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</w:t>
            </w:r>
          </w:p>
        </w:tc>
      </w:tr>
      <w:tr w:rsidR="00BD0D0B" w:rsidRPr="00F957E2" w14:paraId="72C6EFA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5A6F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1595" w14:textId="09E4F075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Increase</w:t>
            </w:r>
            <w:r w:rsidRPr="00F957E2">
              <w:rPr>
                <w:rFonts w:ascii="Calibri Light" w:hAnsi="Calibri Light" w:cs="Calibri Light"/>
              </w:rPr>
              <w:t xml:space="preserve">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FD59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1DD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</w:t>
            </w:r>
          </w:p>
        </w:tc>
      </w:tr>
      <w:tr w:rsidR="00BD0D0B" w:rsidRPr="00F957E2" w14:paraId="55739FA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C7BD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710E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064C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4DC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Low</w:t>
            </w:r>
          </w:p>
        </w:tc>
      </w:tr>
      <w:tr w:rsidR="00BD0D0B" w:rsidRPr="00F957E2" w14:paraId="20A3B95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047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1C8D" w14:textId="1FCB8B0C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Preventative; </w:t>
            </w:r>
            <w:r w:rsidR="00F957E2">
              <w:rPr>
                <w:rFonts w:ascii="Calibri Light" w:hAnsi="Calibri Light" w:cs="Calibri Light"/>
              </w:rPr>
              <w:t>Physical</w:t>
            </w:r>
            <w:r w:rsidRPr="00F957E2">
              <w:rPr>
                <w:rFonts w:ascii="Calibri Light" w:hAnsi="Calibri Light" w:cs="Calibri Light"/>
              </w:rPr>
              <w:t xml:space="preserve">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2677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6384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High</w:t>
            </w:r>
          </w:p>
        </w:tc>
      </w:tr>
      <w:tr w:rsidR="00BD0D0B" w:rsidRPr="00F957E2" w14:paraId="5EFCEA0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FD5E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C7AE" w14:textId="0CC0130E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 xml:space="preserve">Detective/Preventative; </w:t>
            </w:r>
            <w:r w:rsidR="00F957E2">
              <w:rPr>
                <w:rFonts w:ascii="Calibri Light" w:hAnsi="Calibri Light" w:cs="Calibri Light"/>
              </w:rPr>
              <w:t>Detect</w:t>
            </w:r>
            <w:r w:rsidRPr="00F957E2">
              <w:rPr>
                <w:rFonts w:ascii="Calibri Light" w:hAnsi="Calibri Light" w:cs="Calibri Light"/>
              </w:rPr>
              <w:t xml:space="preserve">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3175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27C6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Medium/</w:t>
            </w:r>
          </w:p>
          <w:p w14:paraId="61FDC1B3" w14:textId="77777777" w:rsidR="00BD0D0B" w:rsidRPr="00F957E2" w:rsidRDefault="00000000" w:rsidP="00F957E2">
            <w:pPr>
              <w:spacing w:line="360" w:lineRule="auto"/>
              <w:rPr>
                <w:rFonts w:ascii="Calibri Light" w:hAnsi="Calibri Light" w:cs="Calibri Light"/>
              </w:rPr>
            </w:pPr>
            <w:r w:rsidRPr="00F957E2">
              <w:rPr>
                <w:rFonts w:ascii="Calibri Light" w:hAnsi="Calibri Light" w:cs="Calibri Light"/>
              </w:rPr>
              <w:t>Low</w:t>
            </w:r>
          </w:p>
        </w:tc>
      </w:tr>
    </w:tbl>
    <w:p w14:paraId="27AA43D7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49F96546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p w14:paraId="7FAF03EB" w14:textId="77777777" w:rsidR="00BD0D0B" w:rsidRPr="00F957E2" w:rsidRDefault="00BD0D0B" w:rsidP="00F957E2">
      <w:pPr>
        <w:spacing w:line="360" w:lineRule="auto"/>
        <w:rPr>
          <w:rFonts w:ascii="Calibri Light" w:hAnsi="Calibri Light" w:cs="Calibri Light"/>
        </w:rPr>
      </w:pPr>
    </w:p>
    <w:sectPr w:rsidR="00BD0D0B" w:rsidRPr="00F957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A52"/>
    <w:multiLevelType w:val="hybridMultilevel"/>
    <w:tmpl w:val="214A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7A42"/>
    <w:multiLevelType w:val="multilevel"/>
    <w:tmpl w:val="35487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F3BDB"/>
    <w:multiLevelType w:val="multilevel"/>
    <w:tmpl w:val="F25EA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5111">
    <w:abstractNumId w:val="1"/>
  </w:num>
  <w:num w:numId="2" w16cid:durableId="1707292162">
    <w:abstractNumId w:val="2"/>
  </w:num>
  <w:num w:numId="3" w16cid:durableId="16636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D0B"/>
    <w:rsid w:val="006C2254"/>
    <w:rsid w:val="00BD0D0B"/>
    <w:rsid w:val="00F9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A4FC"/>
  <w15:docId w15:val="{8C8A0E31-E0AF-4E5F-AF9B-995F31F0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95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Bhogadi, Sri Naga Mounica</cp:lastModifiedBy>
  <cp:revision>2</cp:revision>
  <dcterms:created xsi:type="dcterms:W3CDTF">2023-09-04T23:07:00Z</dcterms:created>
  <dcterms:modified xsi:type="dcterms:W3CDTF">2023-09-04T23:07:00Z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fc0a62140916a6f7d7615167a6a0fbc8dd260333790b5a4689f6262ee1947d53</vt:lpwstr>
  </property>
</Properties>
</file>