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6405" w14:textId="77777777" w:rsidR="00F9691B" w:rsidRPr="00C41697" w:rsidRDefault="00000000">
      <w:pPr>
        <w:pStyle w:val="Title"/>
        <w:rPr>
          <w:rFonts w:ascii="Calibri Light" w:eastAsia="Google Sans Text" w:hAnsi="Calibri Light" w:cs="Calibri Light"/>
        </w:rPr>
      </w:pPr>
      <w:bookmarkStart w:id="0" w:name="_pq0jqkm24ol0" w:colFirst="0" w:colLast="0"/>
      <w:bookmarkEnd w:id="0"/>
      <w:r w:rsidRPr="00C41697">
        <w:rPr>
          <w:rFonts w:ascii="Calibri Light" w:eastAsia="Google Sans Text" w:hAnsi="Calibri Light" w:cs="Calibri Light"/>
        </w:rPr>
        <w:t>Cybersecurity Incident Report</w:t>
      </w:r>
    </w:p>
    <w:p w14:paraId="5978F0BA" w14:textId="77777777" w:rsidR="00F9691B" w:rsidRPr="00C41697" w:rsidRDefault="00F9691B">
      <w:pPr>
        <w:rPr>
          <w:rFonts w:ascii="Calibri Light" w:eastAsia="Google Sans Text" w:hAnsi="Calibri Light" w:cs="Calibri Light"/>
        </w:rPr>
      </w:pPr>
    </w:p>
    <w:p w14:paraId="0FB7F267" w14:textId="77777777" w:rsidR="00F9691B" w:rsidRPr="00C41697" w:rsidRDefault="00F9691B">
      <w:pPr>
        <w:spacing w:line="276" w:lineRule="auto"/>
        <w:rPr>
          <w:rFonts w:ascii="Calibri Light" w:eastAsia="Google Sans Text" w:hAnsi="Calibri Light" w:cs="Calibri Light"/>
        </w:rPr>
      </w:pPr>
    </w:p>
    <w:p w14:paraId="1EDB234D" w14:textId="31A5D4E5" w:rsidR="00F9691B" w:rsidRPr="00C41697" w:rsidRDefault="00504D3B">
      <w:pPr>
        <w:spacing w:line="276" w:lineRule="auto"/>
        <w:rPr>
          <w:rFonts w:ascii="Calibri Light" w:eastAsia="Google Sans Text" w:hAnsi="Calibri Light" w:cs="Calibri Light"/>
        </w:rPr>
      </w:pPr>
      <w:r>
        <w:rPr>
          <w:rFonts w:ascii="Calibri Light" w:eastAsia="Google Sans Text" w:hAnsi="Calibri Light" w:cs="Calibri Light"/>
        </w:rPr>
        <w:t>Here’s my analysis of a possible attack scenario</w:t>
      </w:r>
      <w:r w:rsidR="00C41697">
        <w:rPr>
          <w:rFonts w:ascii="Calibri Light" w:eastAsia="Google Sans Text" w:hAnsi="Calibri Light" w:cs="Calibri Light"/>
        </w:rPr>
        <w:t xml:space="preserve"> presented as a part of the certification process</w:t>
      </w:r>
      <w:r w:rsidRPr="00C41697">
        <w:rPr>
          <w:rFonts w:ascii="Calibri Light" w:eastAsia="Google Sans Text" w:hAnsi="Calibri Light" w:cs="Calibri Light"/>
        </w:rPr>
        <w:t xml:space="preserve">. </w:t>
      </w:r>
    </w:p>
    <w:p w14:paraId="57E5F832" w14:textId="77777777" w:rsidR="00F9691B" w:rsidRPr="00C41697" w:rsidRDefault="00F9691B">
      <w:pPr>
        <w:spacing w:line="276" w:lineRule="auto"/>
        <w:rPr>
          <w:rFonts w:ascii="Calibri Light" w:eastAsia="Google Sans Text" w:hAnsi="Calibri Light" w:cs="Calibri Light"/>
        </w:rPr>
      </w:pPr>
    </w:p>
    <w:tbl>
      <w:tblPr>
        <w:tblStyle w:val="a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F9691B" w:rsidRPr="00C41697" w14:paraId="496810B3" w14:textId="77777777">
        <w:trPr>
          <w:trHeight w:val="440"/>
        </w:trPr>
        <w:tc>
          <w:tcPr>
            <w:tcW w:w="94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6AFC" w14:textId="77777777" w:rsidR="00F9691B" w:rsidRPr="00C41697" w:rsidRDefault="00000000">
            <w:pPr>
              <w:widowControl w:val="0"/>
              <w:rPr>
                <w:rFonts w:ascii="Calibri Light" w:eastAsia="Google Sans Text" w:hAnsi="Calibri Light" w:cs="Calibri Light"/>
                <w:b/>
                <w:sz w:val="24"/>
                <w:szCs w:val="24"/>
              </w:rPr>
            </w:pPr>
            <w:r w:rsidRPr="00C41697">
              <w:rPr>
                <w:rFonts w:ascii="Calibri Light" w:eastAsia="Google Sans Text" w:hAnsi="Calibri Light" w:cs="Calibri Light"/>
                <w:b/>
                <w:sz w:val="24"/>
                <w:szCs w:val="24"/>
              </w:rPr>
              <w:t>Part 1: Provide a summary of the problem found in the DNS and ICMP traffic log</w:t>
            </w:r>
          </w:p>
        </w:tc>
      </w:tr>
      <w:tr w:rsidR="00F9691B" w:rsidRPr="00C41697" w14:paraId="43B53609" w14:textId="77777777">
        <w:trPr>
          <w:trHeight w:val="346"/>
        </w:trPr>
        <w:tc>
          <w:tcPr>
            <w:tcW w:w="94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83FC" w14:textId="7678E725" w:rsidR="00F9691B" w:rsidRPr="00C41697" w:rsidRDefault="00000000">
            <w:pPr>
              <w:widowControl w:val="0"/>
              <w:spacing w:line="276" w:lineRule="auto"/>
              <w:rPr>
                <w:rFonts w:ascii="Calibri Light" w:eastAsia="Google Sans Text" w:hAnsi="Calibri Light" w:cs="Calibri Light"/>
                <w:sz w:val="24"/>
                <w:szCs w:val="24"/>
              </w:rPr>
            </w:pPr>
            <w:r w:rsidRPr="00C41697">
              <w:rPr>
                <w:rFonts w:ascii="Calibri Light" w:eastAsia="Google Sans Text" w:hAnsi="Calibri Light" w:cs="Calibri Light"/>
              </w:rPr>
              <w:t xml:space="preserve">The network protocol analyzer logs indicate that port </w:t>
            </w:r>
            <w:r w:rsidR="00C41697">
              <w:rPr>
                <w:rFonts w:ascii="Calibri Light" w:eastAsia="Google Sans Text" w:hAnsi="Calibri Light" w:cs="Calibri Light"/>
              </w:rPr>
              <w:t>53</w:t>
            </w:r>
            <w:r w:rsidRPr="00C41697">
              <w:rPr>
                <w:rFonts w:ascii="Calibri Light" w:eastAsia="Google Sans Text" w:hAnsi="Calibri Light" w:cs="Calibri Light"/>
              </w:rPr>
              <w:t xml:space="preserve"> is unreachable when attempting to access the </w:t>
            </w:r>
            <w:r w:rsidR="00C41697">
              <w:rPr>
                <w:rFonts w:ascii="Calibri Light" w:eastAsia="Google Sans Text" w:hAnsi="Calibri Light" w:cs="Calibri Light"/>
              </w:rPr>
              <w:t>yummyrecipiesforme.com</w:t>
            </w:r>
            <w:r w:rsidRPr="00C41697">
              <w:rPr>
                <w:rFonts w:ascii="Calibri Light" w:eastAsia="Google Sans Text" w:hAnsi="Calibri Light" w:cs="Calibri Light"/>
              </w:rPr>
              <w:t xml:space="preserve"> website. </w:t>
            </w:r>
            <w:r w:rsidR="00C41697" w:rsidRPr="00C41697">
              <w:rPr>
                <w:rFonts w:ascii="Calibri Light" w:eastAsia="Google Sans Text" w:hAnsi="Calibri Light" w:cs="Calibri Light"/>
              </w:rPr>
              <w:t>Port 53 is used for the Domain Name System (DNS) service</w:t>
            </w:r>
            <w:r w:rsidRPr="00C41697">
              <w:rPr>
                <w:rFonts w:ascii="Calibri Light" w:eastAsia="Google Sans Text" w:hAnsi="Calibri Light" w:cs="Calibri Light"/>
              </w:rPr>
              <w:t xml:space="preserve">. This may indicate a problem with the </w:t>
            </w:r>
            <w:r w:rsidR="00C41697">
              <w:rPr>
                <w:rFonts w:ascii="Calibri Light" w:eastAsia="Google Sans Text" w:hAnsi="Calibri Light" w:cs="Calibri Light"/>
              </w:rPr>
              <w:t>DNS server</w:t>
            </w:r>
            <w:r w:rsidRPr="00C41697">
              <w:rPr>
                <w:rFonts w:ascii="Calibri Light" w:eastAsia="Google Sans Text" w:hAnsi="Calibri Light" w:cs="Calibri Light"/>
              </w:rPr>
              <w:t xml:space="preserve"> or the </w:t>
            </w:r>
            <w:r w:rsidR="00C41697">
              <w:rPr>
                <w:rFonts w:ascii="Calibri Light" w:eastAsia="Google Sans Text" w:hAnsi="Calibri Light" w:cs="Calibri Light"/>
              </w:rPr>
              <w:t xml:space="preserve">network connectivity or the </w:t>
            </w:r>
            <w:r w:rsidRPr="00C41697">
              <w:rPr>
                <w:rFonts w:ascii="Calibri Light" w:eastAsia="Google Sans Text" w:hAnsi="Calibri Light" w:cs="Calibri Light"/>
              </w:rPr>
              <w:t>firewall configuration</w:t>
            </w:r>
            <w:r w:rsidR="00C41697">
              <w:rPr>
                <w:rFonts w:ascii="Calibri Light" w:eastAsia="Google Sans Text" w:hAnsi="Calibri Light" w:cs="Calibri Light"/>
              </w:rPr>
              <w:t xml:space="preserve"> might be blocking access to port 53</w:t>
            </w:r>
            <w:r w:rsidRPr="00C41697">
              <w:rPr>
                <w:rFonts w:ascii="Calibri Light" w:eastAsia="Google Sans Text" w:hAnsi="Calibri Light" w:cs="Calibri Light"/>
              </w:rPr>
              <w:t xml:space="preserve">. </w:t>
            </w:r>
            <w:r w:rsidR="002A6CFF">
              <w:rPr>
                <w:rFonts w:ascii="Calibri Light" w:eastAsia="Google Sans Text" w:hAnsi="Calibri Light" w:cs="Calibri Light"/>
              </w:rPr>
              <w:t>The possibility is that it could be a DoS attack or misconfiguration</w:t>
            </w:r>
            <w:r w:rsidR="00C41697">
              <w:rPr>
                <w:rFonts w:ascii="Calibri Light" w:eastAsia="Google Sans Text" w:hAnsi="Calibri Light" w:cs="Calibri Light"/>
              </w:rPr>
              <w:t>.</w:t>
            </w:r>
            <w:r w:rsidRPr="00C41697">
              <w:rPr>
                <w:rFonts w:ascii="Calibri Light" w:eastAsia="Google Sans Text" w:hAnsi="Calibri Light" w:cs="Calibri Light"/>
              </w:rPr>
              <w:t xml:space="preserve"> </w:t>
            </w:r>
          </w:p>
        </w:tc>
      </w:tr>
      <w:tr w:rsidR="00F9691B" w:rsidRPr="00C41697" w14:paraId="45B1DF33" w14:textId="77777777">
        <w:trPr>
          <w:trHeight w:val="515"/>
        </w:trPr>
        <w:tc>
          <w:tcPr>
            <w:tcW w:w="94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C8CB" w14:textId="77777777" w:rsidR="00F9691B" w:rsidRPr="00C41697" w:rsidRDefault="00F9691B">
            <w:pPr>
              <w:widowControl w:val="0"/>
              <w:rPr>
                <w:rFonts w:ascii="Calibri Light" w:eastAsia="Google Sans Text" w:hAnsi="Calibri Light" w:cs="Calibri Light"/>
                <w:sz w:val="24"/>
                <w:szCs w:val="24"/>
              </w:rPr>
            </w:pPr>
          </w:p>
        </w:tc>
      </w:tr>
    </w:tbl>
    <w:p w14:paraId="53CC7DFE" w14:textId="77777777" w:rsidR="00F9691B" w:rsidRPr="00C41697" w:rsidRDefault="00F9691B">
      <w:pPr>
        <w:spacing w:line="480" w:lineRule="auto"/>
        <w:rPr>
          <w:rFonts w:ascii="Calibri Light" w:eastAsia="Google Sans Text" w:hAnsi="Calibri Light" w:cs="Calibri Light"/>
          <w:color w:val="38761D"/>
          <w:sz w:val="26"/>
          <w:szCs w:val="26"/>
        </w:rPr>
      </w:pPr>
    </w:p>
    <w:tbl>
      <w:tblPr>
        <w:tblStyle w:val="a0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F9691B" w:rsidRPr="00C41697" w14:paraId="15A9E89A" w14:textId="77777777">
        <w:trPr>
          <w:trHeight w:val="470"/>
        </w:trPr>
        <w:tc>
          <w:tcPr>
            <w:tcW w:w="943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AA3" w14:textId="77777777" w:rsidR="00F9691B" w:rsidRPr="00C41697" w:rsidRDefault="00000000">
            <w:pPr>
              <w:widowControl w:val="0"/>
              <w:rPr>
                <w:rFonts w:ascii="Calibri Light" w:eastAsia="Google Sans Text" w:hAnsi="Calibri Light" w:cs="Calibri Light"/>
                <w:b/>
                <w:sz w:val="24"/>
                <w:szCs w:val="24"/>
              </w:rPr>
            </w:pPr>
            <w:r w:rsidRPr="00C41697">
              <w:rPr>
                <w:rFonts w:ascii="Calibri Light" w:eastAsia="Google Sans Text" w:hAnsi="Calibri Light" w:cs="Calibri Light"/>
                <w:b/>
                <w:sz w:val="24"/>
                <w:szCs w:val="24"/>
              </w:rPr>
              <w:t>Part 2: Explain your analysis of the data and provide one solution to implement</w:t>
            </w:r>
          </w:p>
        </w:tc>
      </w:tr>
      <w:tr w:rsidR="00F9691B" w:rsidRPr="00C41697" w14:paraId="52D0E2D6" w14:textId="77777777">
        <w:trPr>
          <w:trHeight w:val="1160"/>
        </w:trPr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1950" w14:textId="671F6643" w:rsidR="00F9691B" w:rsidRPr="00C41697" w:rsidRDefault="00000000" w:rsidP="00885A00">
            <w:pPr>
              <w:widowControl w:val="0"/>
              <w:spacing w:after="200" w:line="276" w:lineRule="auto"/>
              <w:rPr>
                <w:rFonts w:ascii="Calibri Light" w:eastAsia="Google Sans Text" w:hAnsi="Calibri Light" w:cs="Calibri Light"/>
              </w:rPr>
            </w:pPr>
            <w:r w:rsidRPr="00C41697">
              <w:rPr>
                <w:rFonts w:ascii="Calibri Light" w:eastAsia="Google Sans Text" w:hAnsi="Calibri Light" w:cs="Calibri Light"/>
              </w:rPr>
              <w:t xml:space="preserve">The incident occurred </w:t>
            </w:r>
            <w:r w:rsidR="00504D3B">
              <w:rPr>
                <w:rFonts w:ascii="Calibri Light" w:eastAsia="Google Sans Text" w:hAnsi="Calibri Light" w:cs="Calibri Light"/>
              </w:rPr>
              <w:t>this afternoon</w:t>
            </w:r>
            <w:r w:rsidR="00885A00">
              <w:rPr>
                <w:rFonts w:ascii="Calibri Light" w:eastAsia="Google Sans Text" w:hAnsi="Calibri Light" w:cs="Calibri Light"/>
              </w:rPr>
              <w:t xml:space="preserve"> at 1:23 </w:t>
            </w:r>
            <w:r w:rsidR="00BC070E">
              <w:rPr>
                <w:rFonts w:ascii="Calibri Light" w:eastAsia="Google Sans Text" w:hAnsi="Calibri Light" w:cs="Calibri Light"/>
              </w:rPr>
              <w:t>p.m.</w:t>
            </w:r>
            <w:r w:rsidR="00885A00">
              <w:rPr>
                <w:rFonts w:ascii="Calibri Light" w:eastAsia="Google Sans Text" w:hAnsi="Calibri Light" w:cs="Calibri Light"/>
              </w:rPr>
              <w:t xml:space="preserve">, </w:t>
            </w:r>
            <w:r w:rsidRPr="00C41697">
              <w:rPr>
                <w:rFonts w:ascii="Calibri Light" w:eastAsia="Google Sans Text" w:hAnsi="Calibri Light" w:cs="Calibri Light"/>
              </w:rPr>
              <w:t xml:space="preserve">when </w:t>
            </w:r>
            <w:r w:rsidR="00504D3B">
              <w:rPr>
                <w:rFonts w:ascii="Calibri Light" w:eastAsia="Google Sans Text" w:hAnsi="Calibri Light" w:cs="Calibri Light"/>
              </w:rPr>
              <w:t>several customers</w:t>
            </w:r>
            <w:r w:rsidRPr="00C41697">
              <w:rPr>
                <w:rFonts w:ascii="Calibri Light" w:eastAsia="Google Sans Text" w:hAnsi="Calibri Light" w:cs="Calibri Light"/>
              </w:rPr>
              <w:t xml:space="preserve"> reported that they could not reach the </w:t>
            </w:r>
            <w:r w:rsidR="00504D3B">
              <w:rPr>
                <w:rFonts w:ascii="Calibri Light" w:eastAsia="Google Sans Text" w:hAnsi="Calibri Light" w:cs="Calibri Light"/>
              </w:rPr>
              <w:t>yummyrecipiesforme.com website</w:t>
            </w:r>
            <w:r w:rsidR="00885A00">
              <w:rPr>
                <w:rFonts w:ascii="Calibri Light" w:eastAsia="Google Sans Text" w:hAnsi="Calibri Light" w:cs="Calibri Light"/>
              </w:rPr>
              <w:t xml:space="preserve"> and said that they received the message “destination port unreachable”</w:t>
            </w:r>
            <w:r w:rsidRPr="00C41697">
              <w:rPr>
                <w:rFonts w:ascii="Calibri Light" w:eastAsia="Google Sans Text" w:hAnsi="Calibri Light" w:cs="Calibri Light"/>
              </w:rPr>
              <w:t xml:space="preserve">. The network security team responded and began running tests with the network protocol analyzer tool tcpdump. The resulting logs revealed that port </w:t>
            </w:r>
            <w:r w:rsidR="00504D3B">
              <w:rPr>
                <w:rFonts w:ascii="Calibri Light" w:eastAsia="Google Sans Text" w:hAnsi="Calibri Light" w:cs="Calibri Light"/>
              </w:rPr>
              <w:t>5</w:t>
            </w:r>
            <w:r w:rsidRPr="00C41697">
              <w:rPr>
                <w:rFonts w:ascii="Calibri Light" w:eastAsia="Google Sans Text" w:hAnsi="Calibri Light" w:cs="Calibri Light"/>
              </w:rPr>
              <w:t xml:space="preserve">3, which is used for </w:t>
            </w:r>
            <w:r w:rsidR="00504D3B">
              <w:rPr>
                <w:rFonts w:ascii="Calibri Light" w:eastAsia="Google Sans Text" w:hAnsi="Calibri Light" w:cs="Calibri Light"/>
              </w:rPr>
              <w:t>the DNS server</w:t>
            </w:r>
            <w:r w:rsidRPr="00C41697">
              <w:rPr>
                <w:rFonts w:ascii="Calibri Light" w:eastAsia="Google Sans Text" w:hAnsi="Calibri Light" w:cs="Calibri Light"/>
              </w:rPr>
              <w:t xml:space="preserve">, is not reachable. We are continuing to investigate the root cause of the issue to determine how we can restore access to the </w:t>
            </w:r>
            <w:r w:rsidR="00504D3B">
              <w:rPr>
                <w:rFonts w:ascii="Calibri Light" w:eastAsia="Google Sans Text" w:hAnsi="Calibri Light" w:cs="Calibri Light"/>
              </w:rPr>
              <w:t>website</w:t>
            </w:r>
            <w:r w:rsidRPr="00C41697">
              <w:rPr>
                <w:rFonts w:ascii="Calibri Light" w:eastAsia="Google Sans Text" w:hAnsi="Calibri Light" w:cs="Calibri Light"/>
              </w:rPr>
              <w:t xml:space="preserve">. Our next steps include checking </w:t>
            </w:r>
            <w:r w:rsidR="00504D3B">
              <w:rPr>
                <w:rFonts w:ascii="Calibri Light" w:eastAsia="Google Sans Text" w:hAnsi="Calibri Light" w:cs="Calibri Light"/>
              </w:rPr>
              <w:t xml:space="preserve">whether the </w:t>
            </w:r>
            <w:r w:rsidR="00504D3B" w:rsidRPr="00504D3B">
              <w:rPr>
                <w:rFonts w:ascii="Calibri Light" w:eastAsia="Google Sans Text" w:hAnsi="Calibri Light" w:cs="Calibri Light"/>
              </w:rPr>
              <w:t>DNS server is down or not running</w:t>
            </w:r>
            <w:r w:rsidR="00504D3B">
              <w:rPr>
                <w:rFonts w:ascii="Calibri Light" w:eastAsia="Google Sans Text" w:hAnsi="Calibri Light" w:cs="Calibri Light"/>
              </w:rPr>
              <w:t>, or if t</w:t>
            </w:r>
            <w:r w:rsidR="00504D3B" w:rsidRPr="00504D3B">
              <w:rPr>
                <w:rFonts w:ascii="Calibri Light" w:eastAsia="Google Sans Text" w:hAnsi="Calibri Light" w:cs="Calibri Light"/>
              </w:rPr>
              <w:t xml:space="preserve">here is a network connectivity issue between </w:t>
            </w:r>
            <w:r w:rsidR="00504D3B">
              <w:rPr>
                <w:rFonts w:ascii="Calibri Light" w:eastAsia="Google Sans Text" w:hAnsi="Calibri Light" w:cs="Calibri Light"/>
              </w:rPr>
              <w:t>the client</w:t>
            </w:r>
            <w:r w:rsidR="00504D3B" w:rsidRPr="00504D3B">
              <w:rPr>
                <w:rFonts w:ascii="Calibri Light" w:eastAsia="Google Sans Text" w:hAnsi="Calibri Light" w:cs="Calibri Light"/>
              </w:rPr>
              <w:t xml:space="preserve"> and the DNS server</w:t>
            </w:r>
            <w:r w:rsidR="00504D3B">
              <w:rPr>
                <w:rFonts w:ascii="Calibri Light" w:eastAsia="Google Sans Text" w:hAnsi="Calibri Light" w:cs="Calibri Light"/>
              </w:rPr>
              <w:t>, or if the fi</w:t>
            </w:r>
            <w:r w:rsidR="00504D3B" w:rsidRPr="00504D3B">
              <w:rPr>
                <w:rFonts w:ascii="Calibri Light" w:eastAsia="Google Sans Text" w:hAnsi="Calibri Light" w:cs="Calibri Light"/>
              </w:rPr>
              <w:t>rewall or network configuration is blocking access to port 53</w:t>
            </w:r>
            <w:r w:rsidRPr="00C41697">
              <w:rPr>
                <w:rFonts w:ascii="Calibri Light" w:eastAsia="Google Sans Text" w:hAnsi="Calibri Light" w:cs="Calibri Light"/>
              </w:rPr>
              <w:t xml:space="preserve"> and contacting the system administrator for the </w:t>
            </w:r>
            <w:r w:rsidR="00504D3B">
              <w:rPr>
                <w:rFonts w:ascii="Calibri Light" w:eastAsia="Google Sans Text" w:hAnsi="Calibri Light" w:cs="Calibri Light"/>
              </w:rPr>
              <w:t>webserver</w:t>
            </w:r>
            <w:r w:rsidRPr="00C41697">
              <w:rPr>
                <w:rFonts w:ascii="Calibri Light" w:eastAsia="Google Sans Text" w:hAnsi="Calibri Light" w:cs="Calibri Light"/>
              </w:rPr>
              <w:t xml:space="preserve"> to have them check the system for signs of an attack. </w:t>
            </w:r>
          </w:p>
        </w:tc>
      </w:tr>
    </w:tbl>
    <w:p w14:paraId="329AFE3D" w14:textId="77777777" w:rsidR="00F9691B" w:rsidRPr="00C41697" w:rsidRDefault="00F9691B">
      <w:pPr>
        <w:spacing w:after="200" w:line="276" w:lineRule="auto"/>
        <w:rPr>
          <w:rFonts w:ascii="Calibri Light" w:eastAsia="Google Sans Text" w:hAnsi="Calibri Light" w:cs="Calibri Light"/>
          <w:sz w:val="26"/>
          <w:szCs w:val="26"/>
        </w:rPr>
      </w:pPr>
    </w:p>
    <w:p w14:paraId="7F184379" w14:textId="77777777" w:rsidR="00F9691B" w:rsidRPr="00C41697" w:rsidRDefault="00F9691B">
      <w:pPr>
        <w:spacing w:after="200" w:line="276" w:lineRule="auto"/>
        <w:rPr>
          <w:rFonts w:ascii="Calibri Light" w:eastAsia="Google Sans Text" w:hAnsi="Calibri Light" w:cs="Calibri Light"/>
          <w:sz w:val="26"/>
          <w:szCs w:val="26"/>
        </w:rPr>
      </w:pPr>
    </w:p>
    <w:sectPr w:rsidR="00F9691B" w:rsidRPr="00C416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1B"/>
    <w:rsid w:val="002A6CFF"/>
    <w:rsid w:val="00504D3B"/>
    <w:rsid w:val="00885A00"/>
    <w:rsid w:val="00BC070E"/>
    <w:rsid w:val="00C13E32"/>
    <w:rsid w:val="00C41697"/>
    <w:rsid w:val="00F9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0BB7"/>
  <w15:docId w15:val="{DFC41332-D809-4CA9-8FB2-032B3845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Source Sans Pro" w:eastAsia="Source Sans Pro" w:hAnsi="Source Sans Pro" w:cs="Source Sans Pro"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1"/>
    </w:pPr>
    <w:rPr>
      <w:rFonts w:ascii="Montserrat Medium" w:eastAsia="Montserrat Medium" w:hAnsi="Montserrat Medium" w:cs="Montserrat Medium"/>
      <w:i/>
      <w:color w:val="4A86E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2"/>
    </w:pPr>
    <w:rPr>
      <w:rFonts w:ascii="Montserrat Medium" w:eastAsia="Montserrat Medium" w:hAnsi="Montserrat Medium" w:cs="Montserrat Medium"/>
      <w:color w:val="0056D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/>
      <w:outlineLvl w:val="3"/>
    </w:pPr>
    <w:rPr>
      <w:rFonts w:ascii="Montserrat" w:eastAsia="Montserrat" w:hAnsi="Montserrat" w:cs="Montserrat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color w:val="0056D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Bhogadi, Sri Naga Mounica</cp:lastModifiedBy>
  <cp:revision>4</cp:revision>
  <dcterms:created xsi:type="dcterms:W3CDTF">2023-09-03T21:33:00Z</dcterms:created>
  <dcterms:modified xsi:type="dcterms:W3CDTF">2023-09-03T21:36:00Z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a74e8b6338af45fd600a344fbc7bf5725c730b426b4ef3a1ac98c6948a380052</vt:lpwstr>
  </property>
</Properties>
</file>