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CDF8" w14:textId="18F64DFB" w:rsidR="00107824" w:rsidRPr="00B85F8D" w:rsidRDefault="00107824" w:rsidP="00107824">
      <w:pPr>
        <w:rPr>
          <w:rFonts w:ascii="Calibri Light" w:hAnsi="Calibri Light" w:cs="Calibri Light"/>
          <w:b/>
          <w:bCs/>
          <w:sz w:val="28"/>
          <w:szCs w:val="28"/>
        </w:rPr>
      </w:pPr>
      <w:r w:rsidRPr="00B85F8D">
        <w:rPr>
          <w:rFonts w:ascii="Calibri Light" w:hAnsi="Calibri Light" w:cs="Calibri Light"/>
          <w:b/>
          <w:bCs/>
          <w:sz w:val="28"/>
          <w:szCs w:val="28"/>
        </w:rPr>
        <w:t>Incident Report: Unauthorized Access and Website Compromise</w:t>
      </w:r>
    </w:p>
    <w:p w14:paraId="190A0F55" w14:textId="77777777" w:rsidR="00B85F8D" w:rsidRPr="00B85F8D" w:rsidRDefault="00B85F8D" w:rsidP="00B85F8D">
      <w:pPr>
        <w:jc w:val="both"/>
        <w:rPr>
          <w:rFonts w:ascii="Calibri Light" w:hAnsi="Calibri Light" w:cs="Calibri Light"/>
        </w:rPr>
      </w:pPr>
      <w:r w:rsidRPr="00B85F8D">
        <w:rPr>
          <w:rFonts w:ascii="Calibri Light" w:hAnsi="Calibri Light" w:cs="Calibri Light"/>
        </w:rPr>
        <w:t>A security incident occurred at yummyrecipesforme.com, resulting in unauthorized access to the website's admin panel and the compromise of its source code. An attacker executed a brute force attack to gain access, modified the source code to prompt visitors to download and run a malicious file, and redirected users to a fraudulent website where recipes were available for free. Multiple customer complaints regarding suspicious downloads and performance issues led to the discovery of the incident.</w:t>
      </w:r>
    </w:p>
    <w:p w14:paraId="5EEDDDBE" w14:textId="77777777" w:rsidR="00B85F8D" w:rsidRPr="00C41697" w:rsidRDefault="00B85F8D" w:rsidP="00B85F8D">
      <w:pPr>
        <w:spacing w:line="276" w:lineRule="auto"/>
        <w:rPr>
          <w:rFonts w:ascii="Calibri Light" w:eastAsia="Google Sans Text" w:hAnsi="Calibri Light" w:cs="Calibri Light"/>
        </w:rPr>
      </w:pPr>
      <w:bookmarkStart w:id="0" w:name="_pq0jqkm24ol0" w:colFirst="0" w:colLast="0"/>
      <w:bookmarkEnd w:id="0"/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B85F8D" w:rsidRPr="00C41697" w14:paraId="2564A6A5" w14:textId="77777777" w:rsidTr="00292AFA">
        <w:trPr>
          <w:trHeight w:val="440"/>
        </w:trPr>
        <w:tc>
          <w:tcPr>
            <w:tcW w:w="94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A9F2" w14:textId="4226EAC9" w:rsidR="00B85F8D" w:rsidRPr="00C41697" w:rsidRDefault="00B85F8D" w:rsidP="00292AFA">
            <w:pPr>
              <w:widowControl w:val="0"/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</w:pPr>
            <w:r w:rsidRPr="00B85F8D"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B85F8D" w:rsidRPr="00C41697" w14:paraId="0F06D50A" w14:textId="77777777" w:rsidTr="00292AFA">
        <w:trPr>
          <w:trHeight w:val="497"/>
        </w:trPr>
        <w:tc>
          <w:tcPr>
            <w:tcW w:w="9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D9D7" w14:textId="4779D463" w:rsidR="00B85F8D" w:rsidRPr="00B85F8D" w:rsidRDefault="00B85F8D" w:rsidP="00B85F8D">
            <w:pPr>
              <w:widowControl w:val="0"/>
              <w:spacing w:line="276" w:lineRule="auto"/>
              <w:jc w:val="both"/>
              <w:rPr>
                <w:rFonts w:ascii="Calibri Light" w:eastAsia="Google Sans Text" w:hAnsi="Calibri Light" w:cs="Calibri Light"/>
              </w:rPr>
            </w:pPr>
            <w:r w:rsidRPr="00B85F8D">
              <w:rPr>
                <w:rFonts w:ascii="Calibri Light" w:eastAsia="Google Sans Text" w:hAnsi="Calibri Light" w:cs="Calibri Light"/>
              </w:rPr>
              <w:t xml:space="preserve">The protocol impacted in the incident is </w:t>
            </w:r>
            <w:r>
              <w:rPr>
                <w:rFonts w:ascii="Calibri Light" w:eastAsia="Google Sans Text" w:hAnsi="Calibri Light" w:cs="Calibri Light"/>
              </w:rPr>
              <w:t xml:space="preserve">the </w:t>
            </w:r>
            <w:r w:rsidRPr="00B85F8D">
              <w:rPr>
                <w:rFonts w:ascii="Calibri Light" w:eastAsia="Google Sans Text" w:hAnsi="Calibri Light" w:cs="Calibri Light"/>
              </w:rPr>
              <w:t>Hypertext transfer protocol (HTTP).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 xml:space="preserve">Running </w:t>
            </w:r>
            <w:proofErr w:type="spellStart"/>
            <w:r w:rsidRPr="00B85F8D">
              <w:rPr>
                <w:rFonts w:ascii="Calibri Light" w:eastAsia="Google Sans Text" w:hAnsi="Calibri Light" w:cs="Calibri Light"/>
              </w:rPr>
              <w:t>tcpdump</w:t>
            </w:r>
            <w:proofErr w:type="spellEnd"/>
            <w:r w:rsidRPr="00B85F8D">
              <w:rPr>
                <w:rFonts w:ascii="Calibri Light" w:eastAsia="Google Sans Text" w:hAnsi="Calibri Light" w:cs="Calibri Light"/>
              </w:rPr>
              <w:t xml:space="preserve"> and accessing the yummyrecipesforme.com website to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 xml:space="preserve">detect the problem, </w:t>
            </w:r>
            <w:r>
              <w:rPr>
                <w:rFonts w:ascii="Calibri Light" w:eastAsia="Google Sans Text" w:hAnsi="Calibri Light" w:cs="Calibri Light"/>
              </w:rPr>
              <w:t xml:space="preserve">and </w:t>
            </w:r>
            <w:r w:rsidRPr="00B85F8D">
              <w:rPr>
                <w:rFonts w:ascii="Calibri Light" w:eastAsia="Google Sans Text" w:hAnsi="Calibri Light" w:cs="Calibri Light"/>
              </w:rPr>
              <w:t xml:space="preserve">capture protocol, and traffic activity in a DNS </w:t>
            </w:r>
            <w:r>
              <w:rPr>
                <w:rFonts w:ascii="Calibri Light" w:eastAsia="Google Sans Text" w:hAnsi="Calibri Light" w:cs="Calibri Light"/>
              </w:rPr>
              <w:t xml:space="preserve">and </w:t>
            </w:r>
            <w:r w:rsidRPr="00B85F8D">
              <w:rPr>
                <w:rFonts w:ascii="Calibri Light" w:eastAsia="Google Sans Text" w:hAnsi="Calibri Light" w:cs="Calibri Light"/>
              </w:rPr>
              <w:t>HTTP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traffic log file provided the evidence needed to come to this conclusion. The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malicious file is observed being transported to the users’ computers using the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HTTP protocol at the application layer.</w:t>
            </w:r>
          </w:p>
        </w:tc>
      </w:tr>
      <w:tr w:rsidR="00B85F8D" w:rsidRPr="00C41697" w14:paraId="4F91AF03" w14:textId="77777777" w:rsidTr="00292AFA">
        <w:trPr>
          <w:trHeight w:val="515"/>
        </w:trPr>
        <w:tc>
          <w:tcPr>
            <w:tcW w:w="94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A27F" w14:textId="77777777" w:rsidR="00B85F8D" w:rsidRPr="00C41697" w:rsidRDefault="00B85F8D" w:rsidP="00292AFA">
            <w:pPr>
              <w:widowControl w:val="0"/>
              <w:rPr>
                <w:rFonts w:ascii="Calibri Light" w:eastAsia="Google Sans Text" w:hAnsi="Calibri Light" w:cs="Calibri Light"/>
                <w:sz w:val="24"/>
                <w:szCs w:val="24"/>
              </w:rPr>
            </w:pPr>
          </w:p>
        </w:tc>
      </w:tr>
    </w:tbl>
    <w:p w14:paraId="22F3EDDE" w14:textId="77777777" w:rsidR="00B85F8D" w:rsidRPr="00C41697" w:rsidRDefault="00B85F8D" w:rsidP="00B85F8D">
      <w:pPr>
        <w:spacing w:line="480" w:lineRule="auto"/>
        <w:rPr>
          <w:rFonts w:ascii="Calibri Light" w:eastAsia="Google Sans Text" w:hAnsi="Calibri Light" w:cs="Calibri Light"/>
          <w:color w:val="38761D"/>
          <w:sz w:val="26"/>
          <w:szCs w:val="26"/>
        </w:rPr>
      </w:pPr>
    </w:p>
    <w:tbl>
      <w:tblPr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B85F8D" w:rsidRPr="00C41697" w14:paraId="2B5D0468" w14:textId="77777777" w:rsidTr="00292AFA">
        <w:trPr>
          <w:trHeight w:val="470"/>
        </w:trPr>
        <w:tc>
          <w:tcPr>
            <w:tcW w:w="943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2715" w14:textId="01D40234" w:rsidR="00B85F8D" w:rsidRPr="00C41697" w:rsidRDefault="00B85F8D" w:rsidP="00292AFA">
            <w:pPr>
              <w:widowControl w:val="0"/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</w:pPr>
            <w:r w:rsidRPr="00B85F8D"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  <w:t>Section 2: Document the incident</w:t>
            </w:r>
          </w:p>
        </w:tc>
      </w:tr>
      <w:tr w:rsidR="00B85F8D" w:rsidRPr="00C41697" w14:paraId="5E2373A3" w14:textId="77777777" w:rsidTr="00B85F8D">
        <w:trPr>
          <w:trHeight w:val="510"/>
        </w:trPr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D0F8" w14:textId="135ABA98" w:rsidR="00B85F8D" w:rsidRPr="00C41697" w:rsidRDefault="00B85F8D" w:rsidP="00B85F8D">
            <w:pPr>
              <w:widowControl w:val="0"/>
              <w:spacing w:after="200" w:line="276" w:lineRule="auto"/>
              <w:jc w:val="both"/>
              <w:rPr>
                <w:rFonts w:ascii="Calibri Light" w:eastAsia="Google Sans Text" w:hAnsi="Calibri Light" w:cs="Calibri Light"/>
              </w:rPr>
            </w:pPr>
            <w:r w:rsidRPr="00B85F8D">
              <w:rPr>
                <w:rFonts w:ascii="Calibri Light" w:eastAsia="Google Sans Text" w:hAnsi="Calibri Light" w:cs="Calibri Light"/>
              </w:rPr>
              <w:t>Several customers contacted the website owner stating that when they visited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the website, they were prompted to download and run a file that asked them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to update their browsers. Their personal computers have been operating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slowly ever since. The website owner tried logging into the web server but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noticed they were locked out of their account.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The cybersecurity analyst used a sandbox environment to test the website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 xml:space="preserve">without impacting the company network. Then, the analyst ran </w:t>
            </w:r>
            <w:proofErr w:type="spellStart"/>
            <w:r w:rsidRPr="00B85F8D">
              <w:rPr>
                <w:rFonts w:ascii="Calibri Light" w:eastAsia="Google Sans Text" w:hAnsi="Calibri Light" w:cs="Calibri Light"/>
              </w:rPr>
              <w:t>tcpdump</w:t>
            </w:r>
            <w:proofErr w:type="spellEnd"/>
            <w:r w:rsidRPr="00B85F8D">
              <w:rPr>
                <w:rFonts w:ascii="Calibri Light" w:eastAsia="Google Sans Text" w:hAnsi="Calibri Light" w:cs="Calibri Light"/>
              </w:rPr>
              <w:t xml:space="preserve"> to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capture the network and protocol traffic packets produced by interacting with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the website. The analyst was prompted to download a file claiming it would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 xml:space="preserve">update the user’s browser, </w:t>
            </w:r>
            <w:r w:rsidRPr="00B85F8D">
              <w:rPr>
                <w:rFonts w:ascii="Calibri Light" w:eastAsia="Google Sans Text" w:hAnsi="Calibri Light" w:cs="Calibri Light"/>
              </w:rPr>
              <w:t>accept</w:t>
            </w:r>
            <w:r w:rsidRPr="00B85F8D">
              <w:rPr>
                <w:rFonts w:ascii="Calibri Light" w:eastAsia="Google Sans Text" w:hAnsi="Calibri Light" w:cs="Calibri Light"/>
              </w:rPr>
              <w:t xml:space="preserve"> the download</w:t>
            </w:r>
            <w:r>
              <w:rPr>
                <w:rFonts w:ascii="Calibri Light" w:eastAsia="Google Sans Text" w:hAnsi="Calibri Light" w:cs="Calibri Light"/>
              </w:rPr>
              <w:t>,</w:t>
            </w:r>
            <w:r w:rsidRPr="00B85F8D">
              <w:rPr>
                <w:rFonts w:ascii="Calibri Light" w:eastAsia="Google Sans Text" w:hAnsi="Calibri Light" w:cs="Calibri Light"/>
              </w:rPr>
              <w:t xml:space="preserve"> and </w:t>
            </w:r>
            <w:r>
              <w:rPr>
                <w:rFonts w:ascii="Calibri Light" w:eastAsia="Google Sans Text" w:hAnsi="Calibri Light" w:cs="Calibri Light"/>
              </w:rPr>
              <w:t>run</w:t>
            </w:r>
            <w:r w:rsidRPr="00B85F8D">
              <w:rPr>
                <w:rFonts w:ascii="Calibri Light" w:eastAsia="Google Sans Text" w:hAnsi="Calibri Light" w:cs="Calibri Light"/>
              </w:rPr>
              <w:t xml:space="preserve"> it. The browser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then redirected the analyst to a fake website (greatrecipesforme.com) that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looked identical to the original site (yummyrecipesforme.com).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 xml:space="preserve">The cybersecurity analyst inspected the </w:t>
            </w:r>
            <w:proofErr w:type="spellStart"/>
            <w:r w:rsidRPr="00B85F8D">
              <w:rPr>
                <w:rFonts w:ascii="Calibri Light" w:eastAsia="Google Sans Text" w:hAnsi="Calibri Light" w:cs="Calibri Light"/>
              </w:rPr>
              <w:t>tcpdump</w:t>
            </w:r>
            <w:proofErr w:type="spellEnd"/>
            <w:r w:rsidRPr="00B85F8D">
              <w:rPr>
                <w:rFonts w:ascii="Calibri Light" w:eastAsia="Google Sans Text" w:hAnsi="Calibri Light" w:cs="Calibri Light"/>
              </w:rPr>
              <w:t xml:space="preserve"> log and observed that the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browser initially requested the IP address for the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yummyrecipesforme.com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website. Once the connection with the website was established over the HTTP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protocol, the analyst recalled downloading and executing the file. The logs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showed a sudden change in network traffic as the browser requested a new IP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resolution for the greatrecipesforme.com URL. The network traffic was then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rerouted to the new IP address for the greatrecipesforme.com website.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The senior cybersecurity professional analyzed the source code for the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websites and the downloaded file. The analyst discovered that an attacker had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manipulated the website to add code that prompted the users to download a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malicious file disguised as a browser update. Since the website owner stated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that they had been locked out of their administrator account, the team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believes the attacker used a brute force attack to access the account and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 xml:space="preserve">change the </w:t>
            </w:r>
            <w:r w:rsidRPr="00B85F8D">
              <w:rPr>
                <w:rFonts w:ascii="Calibri Light" w:eastAsia="Google Sans Text" w:hAnsi="Calibri Light" w:cs="Calibri Light"/>
              </w:rPr>
              <w:lastRenderedPageBreak/>
              <w:t>admin password. The execution of the malicious file compromised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the end users’ computers.</w:t>
            </w:r>
          </w:p>
        </w:tc>
      </w:tr>
    </w:tbl>
    <w:p w14:paraId="443361B4" w14:textId="77777777" w:rsidR="00107824" w:rsidRDefault="00107824" w:rsidP="00107824"/>
    <w:p w14:paraId="664998EC" w14:textId="77777777" w:rsidR="00B85F8D" w:rsidRPr="00C41697" w:rsidRDefault="00B85F8D" w:rsidP="00B85F8D">
      <w:pPr>
        <w:spacing w:line="276" w:lineRule="auto"/>
        <w:rPr>
          <w:rFonts w:ascii="Calibri Light" w:eastAsia="Google Sans Text" w:hAnsi="Calibri Light" w:cs="Calibri Light"/>
        </w:rPr>
      </w:pP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B85F8D" w:rsidRPr="00C41697" w14:paraId="3274D932" w14:textId="77777777" w:rsidTr="00292AFA">
        <w:trPr>
          <w:trHeight w:val="440"/>
        </w:trPr>
        <w:tc>
          <w:tcPr>
            <w:tcW w:w="94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7A84" w14:textId="6687065B" w:rsidR="00B85F8D" w:rsidRPr="00C41697" w:rsidRDefault="00B85F8D" w:rsidP="00292AFA">
            <w:pPr>
              <w:widowControl w:val="0"/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</w:pPr>
            <w:r w:rsidRPr="00B85F8D">
              <w:rPr>
                <w:rFonts w:ascii="Calibri Light" w:eastAsia="Google Sans Text" w:hAnsi="Calibri Light" w:cs="Calibri Light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B85F8D" w:rsidRPr="00C41697" w14:paraId="3B74FF13" w14:textId="77777777" w:rsidTr="00292AFA">
        <w:trPr>
          <w:trHeight w:val="497"/>
        </w:trPr>
        <w:tc>
          <w:tcPr>
            <w:tcW w:w="9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1254" w14:textId="1A1D823A" w:rsidR="00B85F8D" w:rsidRPr="00B85F8D" w:rsidRDefault="00B85F8D" w:rsidP="00B85F8D">
            <w:pPr>
              <w:rPr>
                <w:rFonts w:ascii="Calibri Light" w:eastAsia="Google Sans Text" w:hAnsi="Calibri Light" w:cs="Calibri Light"/>
              </w:rPr>
            </w:pPr>
            <w:r w:rsidRPr="00B85F8D">
              <w:rPr>
                <w:rFonts w:ascii="Calibri Light" w:eastAsia="Google Sans Text" w:hAnsi="Calibri Light" w:cs="Calibri Light"/>
              </w:rPr>
              <w:t>One security measure the team plans to implement to protect against brute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force attacks is two-factor authentication (2FA). This 2FA plan will include an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additional requirement for users to validate their identification by confirming a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one-time password (OTP) sent to either their email or phone. Once the user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confirms their identity through their login credentials and the OTP, they will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gain access to the system. Any malicious actor that attempts a brute forc</w:t>
            </w:r>
            <w:r>
              <w:rPr>
                <w:rFonts w:ascii="Calibri Light" w:eastAsia="Google Sans Text" w:hAnsi="Calibri Light" w:cs="Calibri Light"/>
              </w:rPr>
              <w:t xml:space="preserve">e </w:t>
            </w:r>
            <w:r w:rsidRPr="00B85F8D">
              <w:rPr>
                <w:rFonts w:ascii="Calibri Light" w:eastAsia="Google Sans Text" w:hAnsi="Calibri Light" w:cs="Calibri Light"/>
              </w:rPr>
              <w:t>attack will not likely gain access to the system because it requires additional</w:t>
            </w:r>
            <w:r>
              <w:rPr>
                <w:rFonts w:ascii="Calibri Light" w:eastAsia="Google Sans Text" w:hAnsi="Calibri Light" w:cs="Calibri Light"/>
              </w:rPr>
              <w:t xml:space="preserve"> </w:t>
            </w:r>
            <w:r w:rsidRPr="00B85F8D">
              <w:rPr>
                <w:rFonts w:ascii="Calibri Light" w:eastAsia="Google Sans Text" w:hAnsi="Calibri Light" w:cs="Calibri Light"/>
              </w:rPr>
              <w:t>authorization.</w:t>
            </w:r>
            <w:r>
              <w:rPr>
                <w:rFonts w:ascii="Calibri Light" w:eastAsia="Google Sans Text" w:hAnsi="Calibri Light" w:cs="Calibri Light"/>
              </w:rPr>
              <w:t xml:space="preserve"> Along with that Password security such </w:t>
            </w:r>
            <w:r w:rsidRPr="00B85F8D">
              <w:rPr>
                <w:rFonts w:ascii="Calibri Light" w:eastAsia="Google Sans Text" w:hAnsi="Calibri Light" w:cs="Calibri Light"/>
              </w:rPr>
              <w:t xml:space="preserve">as </w:t>
            </w:r>
            <w:r>
              <w:rPr>
                <w:rFonts w:ascii="Calibri Light" w:hAnsi="Calibri Light" w:cs="Calibri Light"/>
              </w:rPr>
              <w:t>changing</w:t>
            </w:r>
            <w:r w:rsidRPr="00B85F8D">
              <w:rPr>
                <w:rFonts w:ascii="Calibri Light" w:hAnsi="Calibri Light" w:cs="Calibri Light"/>
              </w:rPr>
              <w:t xml:space="preserve"> all default passwords immediately</w:t>
            </w:r>
            <w:r>
              <w:rPr>
                <w:rFonts w:ascii="Calibri Light" w:hAnsi="Calibri Light" w:cs="Calibri Light"/>
              </w:rPr>
              <w:t xml:space="preserve"> and implementing</w:t>
            </w:r>
            <w:r w:rsidRPr="00B85F8D">
              <w:rPr>
                <w:rFonts w:ascii="Calibri Light" w:hAnsi="Calibri Light" w:cs="Calibri Light"/>
              </w:rPr>
              <w:t xml:space="preserve"> strong password policies </w:t>
            </w:r>
            <w:r>
              <w:rPr>
                <w:rFonts w:ascii="Calibri Light" w:hAnsi="Calibri Light" w:cs="Calibri Light"/>
              </w:rPr>
              <w:t>to</w:t>
            </w:r>
            <w:r w:rsidRPr="00B85F8D">
              <w:rPr>
                <w:rFonts w:ascii="Calibri Light" w:hAnsi="Calibri Light" w:cs="Calibri Light"/>
              </w:rPr>
              <w:t xml:space="preserve"> ensure that default passwords are not used in any system.</w:t>
            </w:r>
          </w:p>
        </w:tc>
      </w:tr>
    </w:tbl>
    <w:p w14:paraId="6FFBA059" w14:textId="77777777" w:rsidR="00107824" w:rsidRDefault="00107824" w:rsidP="00107824"/>
    <w:p w14:paraId="234375DD" w14:textId="77777777" w:rsidR="00D61EE5" w:rsidRPr="00B85F8D" w:rsidRDefault="00107824" w:rsidP="00B85F8D">
      <w:pPr>
        <w:jc w:val="both"/>
        <w:rPr>
          <w:rFonts w:asciiTheme="majorHAnsi" w:hAnsiTheme="majorHAnsi" w:cstheme="majorHAnsi"/>
        </w:rPr>
      </w:pPr>
      <w:r w:rsidRPr="00B85F8D">
        <w:rPr>
          <w:rFonts w:asciiTheme="majorHAnsi" w:hAnsiTheme="majorHAnsi" w:cstheme="majorHAnsi"/>
        </w:rPr>
        <w:t>This detailed incident report provides a comprehensive overview of the incident, the network protocols involved, and actionable security recommendations to prevent future incidents and enhance overall security posture.</w:t>
      </w:r>
    </w:p>
    <w:sectPr w:rsidR="00D61EE5" w:rsidRPr="00B8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24"/>
    <w:rsid w:val="00107824"/>
    <w:rsid w:val="001669B5"/>
    <w:rsid w:val="007F6400"/>
    <w:rsid w:val="00992644"/>
    <w:rsid w:val="00B34EC3"/>
    <w:rsid w:val="00B85F8D"/>
    <w:rsid w:val="00D6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015F"/>
  <w15:chartTrackingRefBased/>
  <w15:docId w15:val="{9E51D0D9-5EBB-4685-BDB3-EF6C386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F8D"/>
    <w:pPr>
      <w:keepNext/>
      <w:keepLines/>
      <w:spacing w:after="0" w:line="240" w:lineRule="auto"/>
      <w:jc w:val="center"/>
    </w:pPr>
    <w:rPr>
      <w:rFonts w:ascii="Source Sans Pro" w:eastAsia="Source Sans Pro" w:hAnsi="Source Sans Pro" w:cs="Source Sans Pro"/>
      <w:color w:val="0056D2"/>
      <w:kern w:val="0"/>
      <w:sz w:val="36"/>
      <w:szCs w:val="36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85F8D"/>
    <w:rPr>
      <w:rFonts w:ascii="Source Sans Pro" w:eastAsia="Source Sans Pro" w:hAnsi="Source Sans Pro" w:cs="Source Sans Pro"/>
      <w:color w:val="0056D2"/>
      <w:kern w:val="0"/>
      <w:sz w:val="36"/>
      <w:szCs w:val="36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Bhogadi, Sri Naga Mounica</dc:creator>
  <cp:keywords/>
  <dc:description/>
  <cp:lastModifiedBy>Bhogadi, Sri Naga Mounica</cp:lastModifiedBy>
  <cp:revision>2</cp:revision>
  <dcterms:created xsi:type="dcterms:W3CDTF">2023-09-03T23:18:00Z</dcterms:created>
  <dcterms:modified xsi:type="dcterms:W3CDTF">2023-09-03T23:35:00Z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e463f6f4-dcaa-438d-8f4b-6c5b7d6d224a</vt:lpwstr>
  </property>
</Properties>
</file>