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CFFC" w14:textId="77777777" w:rsidR="00C10F65" w:rsidRDefault="00C10F65" w:rsidP="00C10F65">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following scenario. Then complete the step-by-step instructions.</w:t>
      </w:r>
    </w:p>
    <w:p w14:paraId="09F9DAE1" w14:textId="77777777" w:rsidR="00C10F65" w:rsidRDefault="00C10F65" w:rsidP="00C10F65">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514EA588" w14:textId="77777777" w:rsidR="00C10F65" w:rsidRDefault="00C10F65" w:rsidP="00C10F65">
      <w:pPr>
        <w:pStyle w:val="NormalWeb"/>
        <w:shd w:val="clear" w:color="auto" w:fill="FFFFFF"/>
        <w:spacing w:before="0" w:beforeAutospacing="0"/>
        <w:rPr>
          <w:rFonts w:ascii="Source Sans Pro" w:hAnsi="Source Sans Pro"/>
          <w:color w:val="1F1F1F"/>
        </w:rPr>
      </w:pPr>
      <w:r>
        <w:rPr>
          <w:rFonts w:ascii="Source Sans Pro" w:hAnsi="Source Sans Pro"/>
          <w:color w:val="1F1F1F"/>
        </w:rPr>
        <w:t>After inspecting the organization’s network, you discover four major vulnerabilities. The four vulnerabilities are as follows:</w:t>
      </w:r>
    </w:p>
    <w:p w14:paraId="51312A4C" w14:textId="77777777" w:rsidR="00C10F65" w:rsidRDefault="00C10F65" w:rsidP="00C10F65">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organization’s employees' share passwords.</w:t>
      </w:r>
    </w:p>
    <w:p w14:paraId="663081EB" w14:textId="77777777" w:rsidR="00C10F65" w:rsidRDefault="00C10F65" w:rsidP="00C10F65">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admin password for the database is set to the default.</w:t>
      </w:r>
    </w:p>
    <w:p w14:paraId="6DF50C2E" w14:textId="77777777" w:rsidR="00C10F65" w:rsidRDefault="00C10F65" w:rsidP="00C10F65">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firewalls do not have rules in place to filter traffic coming in and out of the network.</w:t>
      </w:r>
    </w:p>
    <w:p w14:paraId="6CE12B8E" w14:textId="77777777" w:rsidR="00C10F65" w:rsidRDefault="00C10F65" w:rsidP="00C10F65">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Multifactor authentication (MFA) is not used. </w:t>
      </w:r>
    </w:p>
    <w:p w14:paraId="1550E7B1" w14:textId="77777777" w:rsidR="00C10F65" w:rsidRDefault="00C10F65" w:rsidP="00C10F65">
      <w:pPr>
        <w:pStyle w:val="NormalWeb"/>
        <w:shd w:val="clear" w:color="auto" w:fill="FFFFFF"/>
        <w:spacing w:before="0" w:beforeAutospacing="0"/>
        <w:rPr>
          <w:rFonts w:ascii="Source Sans Pro" w:hAnsi="Source Sans Pro"/>
          <w:color w:val="1F1F1F"/>
        </w:rPr>
      </w:pPr>
      <w:r>
        <w:rPr>
          <w:rFonts w:ascii="Source Sans Pro" w:hAnsi="Source Sans Pro"/>
          <w:color w:val="1F1F1F"/>
        </w:rPr>
        <w:t>If no action is taken to address these vulnerabilities, the organization is at risk of experiencing another data breach or other attacks in the future. </w:t>
      </w:r>
    </w:p>
    <w:p w14:paraId="5BD52394" w14:textId="77777777" w:rsidR="00C10F65" w:rsidRDefault="00C10F65" w:rsidP="00C10F65">
      <w:pPr>
        <w:pStyle w:val="NormalWeb"/>
        <w:shd w:val="clear" w:color="auto" w:fill="FFFFFF"/>
        <w:spacing w:before="0" w:beforeAutospacing="0"/>
        <w:rPr>
          <w:rFonts w:ascii="Source Sans Pro" w:hAnsi="Source Sans Pro"/>
          <w:color w:val="1F1F1F"/>
        </w:rPr>
      </w:pPr>
      <w:r>
        <w:rPr>
          <w:rFonts w:ascii="Source Sans Pro" w:hAnsi="Source Sans Pro"/>
          <w:color w:val="1F1F1F"/>
        </w:rPr>
        <w:t>In this activity, you will write a security risk assessment to analyze the incident and explain what methods can be used to further secure the network.</w:t>
      </w:r>
    </w:p>
    <w:p w14:paraId="1AC2BA09" w14:textId="77777777" w:rsidR="00000000" w:rsidRDefault="00000000"/>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67C"/>
    <w:multiLevelType w:val="multilevel"/>
    <w:tmpl w:val="9B64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35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65"/>
    <w:rsid w:val="001669B5"/>
    <w:rsid w:val="007F6400"/>
    <w:rsid w:val="00992644"/>
    <w:rsid w:val="00B34EC3"/>
    <w:rsid w:val="00C1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ECF"/>
  <w15:chartTrackingRefBased/>
  <w15:docId w15:val="{A07BD4EA-25A1-45CA-88A0-977BBABF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F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3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2023-09-03T23:52:00Z</dcterms:created>
  <dcterms:modified xsi:type="dcterms:W3CDTF">2023-09-03T23:52:00Z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cf70f799-0a9c-4b1e-b466-e143b7062ffd</vt:lpwstr>
  </property>
</Properties>
</file>