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Domain Primer</w:t>
      </w:r>
    </w:p>
    <w:p>
      <w:r>
        <w:rPr>
          <w:b/>
          <w:bCs/>
          <w:color w:val="2E75B6"/>
        </w:rPr>
        <w:t xml:space="preserve">Variable to replace throughout: [DOMAIN] — replace every instance of [DOMAIN] with your target domain</w:t>
      </w:r>
    </w:p>
    <w:p>
      <w:r>
        <w:t xml:space="preserve"/>
      </w:r>
    </w:p>
    <w:p>
      <w:pPr>
        <w:pStyle w:val="Heading2"/>
      </w:pPr>
      <w:r>
        <w:t xml:space="preserve">Prompt 1 + 2 — Framing &amp; Business Model Mechanics</w:t>
      </w:r>
    </w:p>
    <w:p>
      <w:r>
        <w:rPr>
          <w:i/>
          <w:iCs/>
          <w:color w:val="666666"/>
        </w:rPr>
        <w:t xml:space="preserve">Run these together as your first query.</w:t>
      </w:r>
    </w:p>
    <w:p>
      <w:r>
        <w:t xml:space="preserve">You are a senior product strategist preparing a domain primer on [DOMAIN] for a PM interview. Your goal is NOT to define the category — the interviewer knows what it is. Your goal is to surface the structural mechanics that every PM in this space must understand: how value is created, captured, and distributed; what forces constrain every product decision; and what patterns from other domains illuminate this one.
Label inferences as [INFERRED] and documented claims as [DOCUMENTED].
Now run Prompt 2:
Research the business model mechanics of [DOMAIN]. Answer:
1. How value is created, captured, and distributed across the key players.
2. What structurally differentiates winners from losers — is it data, network effects, switching costs, brand, or something else?
3. What the unit economics look like for a typical player — what drives margin and what destroys it?
4. What is the fundamental tension in the business model — the tradeoff every player has to navigate?</w:t>
      </w:r>
    </w:p>
    <w:p>
      <w:r>
        <w:t xml:space="preserve"/>
      </w:r>
    </w:p>
    <w:p>
      <w:pPr>
        <w:pStyle w:val="Heading2"/>
      </w:pPr>
      <w:r>
        <w:t xml:space="preserve">Prompt 3 — Customer Mindset Evolution</w:t>
      </w:r>
    </w:p>
    <w:p>
      <w:r>
        <w:t xml:space="preserve">Research how customer and user mindsets have evolved in [DOMAIN]. Identify 3-5 major mindset shifts — moments when what customers expected or valued materially changed. For each shift:
1. The before state — what did customers believe or expect?
2. The after state — what do they believe or expect now?
3. What drove the shift — technology, competitive event, regulatory change, or cultural change?
4. What product implications this created — what had to change in products as a result?
Also identify: what is the next mindset shift arriving that most players haven't fully designed for yet?
Label as [DOCUMENTED] or [INFERRED].</w:t>
      </w:r>
    </w:p>
    <w:p>
      <w:r>
        <w:t xml:space="preserve"/>
      </w:r>
    </w:p>
    <w:p>
      <w:pPr>
        <w:pStyle w:val="Heading2"/>
      </w:pPr>
      <w:r>
        <w:t xml:space="preserve">Prompt 4 — Structural Dynamics</w:t>
      </w:r>
    </w:p>
    <w:p>
      <w:r>
        <w:t xml:space="preserve">Research the structural forces that constrain every product in [DOMAIN]. Cover:
1. Network effects — what kind, how strong, and where they break down.
2. Regulatory and trust constraints — what rules or norms cap what products can do.
3. Unit economics ceilings — what structural limits prevent margin expansion.
4. Supply and demand dynamics — what creates scarcity or abundance on each side of the market.
5. Data feedback loops — who accumulates data advantages and how fast do they compound?
Label as [DOCUMENTED] or [INFERRED].</w:t>
      </w:r>
    </w:p>
    <w:p>
      <w:r>
        <w:t xml:space="preserve"/>
      </w:r>
    </w:p>
    <w:p>
      <w:pPr>
        <w:pStyle w:val="Heading2"/>
      </w:pPr>
      <w:r>
        <w:t xml:space="preserve">Prompt 5 — Cross-Domain Patterns</w:t>
      </w:r>
    </w:p>
    <w:p>
      <w:r>
        <w:t xml:space="preserve">Research the cross-domain patterns that illuminate [DOMAIN]. Answer:
1. What patterns does [DOMAIN] export — what have other industries borrowed from this space?
2. What patterns has [DOMAIN] imported — what has this space borrowed from elsewhere?
3. What are 2-3 non-obvious structural comparisons — domains that look nothing like [DOMAIN] on the surface but share deep structural similarities? For each, explain what the analogy reveals about product strategy in [DOMAIN].
Label as [DOCUMENTED] or [INFERRED].</w:t>
      </w:r>
    </w:p>
    <w:p>
      <w:r>
        <w:t xml:space="preserve"/>
      </w:r>
    </w:p>
    <w:p>
      <w:pPr>
        <w:pStyle w:val="Heading2"/>
      </w:pPr>
      <w:r>
        <w:t xml:space="preserve">Prompt 6 — Synthesis</w:t>
      </w:r>
    </w:p>
    <w:p>
      <w:r>
        <w:rPr>
          <w:i/>
          <w:iCs/>
          <w:color w:val="666666"/>
        </w:rPr>
        <w:t xml:space="preserve">Run this last, in the same thread. Do not start a new conversation.</w:t>
      </w:r>
    </w:p>
    <w:p>
      <w:r>
        <w:t xml:space="preserve">Using all the research above as context, produce the synthesis in this exact format:
Structural logic in one paragraph: What [DOMAIN] actually is at its core, in language a PM would use to explain it to a smart non-expert.
Five things every PM in this space must know: The non-negotiable mental models.
The most important constraint: The single structural force that most limits what products can do.
The cross-domain insight: The one analogy from another industry that most clarifies how to think about this space.
The mindset shift still arriving: What customers haven't fully demanded yet but will.
Keep this tight — half a page maximum.</w:t>
      </w:r>
    </w:p>
    <w:p>
      <w:r>
        <w:t xml:space="preserve"/>
      </w:r>
    </w:p>
    <w:p>
      <w:pPr>
        <w:pBdr>
          <w:bottom w:val="single" w:color="CCCCCC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Final Step — Produce the Word Document</w:t>
      </w:r>
    </w:p>
    <w:p>
      <w:r>
        <w:rPr>
          <w:i/>
          <w:iCs/>
          <w:color w:val="666666"/>
        </w:rPr>
        <w:t xml:space="preserve">Run this after all prompts are complete, in the same thread.</w:t>
      </w:r>
    </w:p>
    <w:p>
      <w:r>
        <w:t xml:space="preserve">Produce a Word document (.docx) with the following structure:
1. Title: [research type] — [subject] — [month and year]
2. Synthesis section first — the full synthesis output, prominently placed, with no [DOCUMENTED] or [INFERRED] labels
3. Full research sections — each prompt output as a clearly labeled section with headings, in the order the prompts were run
4. All [DOCUMENTED] and [INFERRED] labels preserved in the full research sections
5. Tables formatted as proper tables, not plain text
6. Bullet points formatted as proper lists, not dashes or plain text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2026-03-10T17:37:03.134Z</dcterms:created>
  <dcterms:modified xsi:type="dcterms:W3CDTF">2026-03-10T17:37:03.134Z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