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1325" w:rsidRDefault="00AD49E4">
      <w:pPr>
        <w:pStyle w:val="Normal1"/>
        <w:widowControl w:val="0"/>
        <w:pBdr>
          <w:top w:val="nil"/>
          <w:left w:val="nil"/>
          <w:bottom w:val="nil"/>
          <w:right w:val="nil"/>
          <w:between w:val="nil"/>
        </w:pBdr>
        <w:spacing w:before="17" w:line="240" w:lineRule="auto"/>
        <w:ind w:left="5360"/>
        <w:rPr>
          <w:b/>
          <w:bCs/>
          <w:color w:val="000000"/>
          <w:sz w:val="24"/>
          <w:szCs w:val="24"/>
        </w:rPr>
      </w:pPr>
      <w:r>
        <w:rPr>
          <w:b/>
          <w:bCs/>
          <w:color w:val="000000"/>
          <w:sz w:val="24"/>
          <w:szCs w:val="24"/>
        </w:rPr>
        <w:t xml:space="preserve">Flow Diagram &amp; User Stories </w:t>
      </w:r>
    </w:p>
    <w:p w:rsidR="00AD49E4" w:rsidRDefault="00AD49E4">
      <w:pPr>
        <w:pStyle w:val="Normal1"/>
        <w:widowControl w:val="0"/>
        <w:pBdr>
          <w:top w:val="nil"/>
          <w:left w:val="nil"/>
          <w:bottom w:val="nil"/>
          <w:right w:val="nil"/>
          <w:between w:val="nil"/>
        </w:pBdr>
        <w:spacing w:before="17" w:line="240" w:lineRule="auto"/>
        <w:ind w:left="5360"/>
        <w:rPr>
          <w:b/>
          <w:bCs/>
          <w:color w:val="000000"/>
          <w:sz w:val="24"/>
          <w:szCs w:val="24"/>
        </w:rPr>
      </w:pPr>
    </w:p>
    <w:tbl>
      <w:tblPr>
        <w:tblStyle w:val="a"/>
        <w:tblW w:w="9360" w:type="dxa"/>
        <w:tblInd w:w="2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860"/>
      </w:tblGrid>
      <w:tr w:rsidR="008D1325">
        <w:trPr>
          <w:cantSplit/>
          <w:trHeight w:val="260"/>
          <w:tblHeader/>
        </w:trPr>
        <w:tc>
          <w:tcPr>
            <w:tcW w:w="4500" w:type="dxa"/>
            <w:shd w:val="clear" w:color="auto" w:fill="auto"/>
            <w:tcMar>
              <w:top w:w="100" w:type="dxa"/>
              <w:left w:w="100" w:type="dxa"/>
              <w:bottom w:w="100" w:type="dxa"/>
              <w:right w:w="100" w:type="dxa"/>
            </w:tcMar>
          </w:tcPr>
          <w:p w:rsidR="008D1325" w:rsidRDefault="00AD49E4">
            <w:pPr>
              <w:pStyle w:val="Normal1"/>
              <w:widowControl w:val="0"/>
              <w:pBdr>
                <w:top w:val="nil"/>
                <w:left w:val="nil"/>
                <w:bottom w:val="nil"/>
                <w:right w:val="nil"/>
                <w:between w:val="nil"/>
              </w:pBdr>
              <w:spacing w:line="240" w:lineRule="auto"/>
              <w:ind w:left="131"/>
              <w:rPr>
                <w:color w:val="000000"/>
              </w:rPr>
            </w:pPr>
            <w:r>
              <w:rPr>
                <w:color w:val="000000"/>
              </w:rPr>
              <w:t xml:space="preserve">Date </w:t>
            </w:r>
          </w:p>
        </w:tc>
        <w:tc>
          <w:tcPr>
            <w:tcW w:w="4860" w:type="dxa"/>
            <w:shd w:val="clear" w:color="auto" w:fill="auto"/>
            <w:tcMar>
              <w:top w:w="100" w:type="dxa"/>
              <w:left w:w="100" w:type="dxa"/>
              <w:bottom w:w="100" w:type="dxa"/>
              <w:right w:w="100" w:type="dxa"/>
            </w:tcMar>
          </w:tcPr>
          <w:p w:rsidR="008D1325" w:rsidRDefault="00A622BB">
            <w:pPr>
              <w:pStyle w:val="Normal1"/>
              <w:widowControl w:val="0"/>
              <w:pBdr>
                <w:top w:val="nil"/>
                <w:left w:val="nil"/>
                <w:bottom w:val="nil"/>
                <w:right w:val="nil"/>
                <w:between w:val="nil"/>
              </w:pBdr>
              <w:spacing w:line="240" w:lineRule="auto"/>
              <w:ind w:left="139"/>
              <w:rPr>
                <w:color w:val="000000"/>
              </w:rPr>
            </w:pPr>
            <w:r>
              <w:rPr>
                <w:rFonts w:ascii="Calibri" w:eastAsia="Calibri" w:hAnsi="Calibri" w:cs="Calibri"/>
                <w:color w:val="000000"/>
              </w:rPr>
              <w:t>17 February 2026</w:t>
            </w:r>
          </w:p>
        </w:tc>
      </w:tr>
      <w:tr w:rsidR="008D1325">
        <w:trPr>
          <w:cantSplit/>
          <w:trHeight w:val="280"/>
          <w:tblHeader/>
        </w:trPr>
        <w:tc>
          <w:tcPr>
            <w:tcW w:w="4500" w:type="dxa"/>
            <w:shd w:val="clear" w:color="auto" w:fill="auto"/>
            <w:tcMar>
              <w:top w:w="100" w:type="dxa"/>
              <w:left w:w="100" w:type="dxa"/>
              <w:bottom w:w="100" w:type="dxa"/>
              <w:right w:w="100" w:type="dxa"/>
            </w:tcMar>
          </w:tcPr>
          <w:p w:rsidR="008D1325" w:rsidRDefault="00AD49E4">
            <w:pPr>
              <w:pStyle w:val="Normal1"/>
              <w:widowControl w:val="0"/>
              <w:pBdr>
                <w:top w:val="nil"/>
                <w:left w:val="nil"/>
                <w:bottom w:val="nil"/>
                <w:right w:val="nil"/>
                <w:between w:val="nil"/>
              </w:pBdr>
              <w:spacing w:line="240" w:lineRule="auto"/>
              <w:ind w:left="120"/>
              <w:rPr>
                <w:color w:val="000000"/>
              </w:rPr>
            </w:pPr>
            <w:r>
              <w:rPr>
                <w:color w:val="000000"/>
              </w:rPr>
              <w:t>Team ID</w:t>
            </w:r>
          </w:p>
        </w:tc>
        <w:tc>
          <w:tcPr>
            <w:tcW w:w="4860" w:type="dxa"/>
            <w:shd w:val="clear" w:color="auto" w:fill="auto"/>
            <w:tcMar>
              <w:top w:w="100" w:type="dxa"/>
              <w:left w:w="100" w:type="dxa"/>
              <w:bottom w:w="100" w:type="dxa"/>
              <w:right w:w="100" w:type="dxa"/>
            </w:tcMar>
          </w:tcPr>
          <w:p w:rsidR="008D1325" w:rsidRDefault="008758EE">
            <w:pPr>
              <w:pStyle w:val="Normal1"/>
              <w:widowControl w:val="0"/>
              <w:pBdr>
                <w:top w:val="nil"/>
                <w:left w:val="nil"/>
                <w:bottom w:val="nil"/>
                <w:right w:val="nil"/>
                <w:between w:val="nil"/>
              </w:pBdr>
              <w:rPr>
                <w:color w:val="000000"/>
              </w:rPr>
            </w:pPr>
            <w:r w:rsidRPr="008758EE">
              <w:rPr>
                <w:rFonts w:ascii="Calibri" w:eastAsia="Calibri" w:hAnsi="Calibri" w:cs="Calibri"/>
                <w:color w:val="000000"/>
              </w:rPr>
              <w:t>LTVIP2026TMIDS88973</w:t>
            </w:r>
          </w:p>
        </w:tc>
      </w:tr>
      <w:tr w:rsidR="008D1325">
        <w:trPr>
          <w:cantSplit/>
          <w:trHeight w:val="260"/>
          <w:tblHeader/>
        </w:trPr>
        <w:tc>
          <w:tcPr>
            <w:tcW w:w="4500" w:type="dxa"/>
            <w:shd w:val="clear" w:color="auto" w:fill="auto"/>
            <w:tcMar>
              <w:top w:w="100" w:type="dxa"/>
              <w:left w:w="100" w:type="dxa"/>
              <w:bottom w:w="100" w:type="dxa"/>
              <w:right w:w="100" w:type="dxa"/>
            </w:tcMar>
          </w:tcPr>
          <w:p w:rsidR="008D1325" w:rsidRDefault="00AD49E4">
            <w:pPr>
              <w:pStyle w:val="Normal1"/>
              <w:widowControl w:val="0"/>
              <w:pBdr>
                <w:top w:val="nil"/>
                <w:left w:val="nil"/>
                <w:bottom w:val="nil"/>
                <w:right w:val="nil"/>
                <w:between w:val="nil"/>
              </w:pBdr>
              <w:spacing w:line="240" w:lineRule="auto"/>
              <w:ind w:left="131"/>
              <w:rPr>
                <w:color w:val="000000"/>
              </w:rPr>
            </w:pPr>
            <w:r>
              <w:rPr>
                <w:color w:val="000000"/>
              </w:rPr>
              <w:t>Project Name</w:t>
            </w:r>
          </w:p>
        </w:tc>
        <w:tc>
          <w:tcPr>
            <w:tcW w:w="4860" w:type="dxa"/>
            <w:shd w:val="clear" w:color="auto" w:fill="auto"/>
            <w:tcMar>
              <w:top w:w="100" w:type="dxa"/>
              <w:left w:w="100" w:type="dxa"/>
              <w:bottom w:w="100" w:type="dxa"/>
              <w:right w:w="100" w:type="dxa"/>
            </w:tcMar>
          </w:tcPr>
          <w:p w:rsidR="008D1325" w:rsidRDefault="008758EE">
            <w:pPr>
              <w:pStyle w:val="Normal1"/>
              <w:widowControl w:val="0"/>
              <w:pBdr>
                <w:top w:val="nil"/>
                <w:left w:val="nil"/>
                <w:bottom w:val="nil"/>
                <w:right w:val="nil"/>
                <w:between w:val="nil"/>
              </w:pBdr>
              <w:rPr>
                <w:color w:val="000000"/>
              </w:rPr>
            </w:pPr>
            <w:r w:rsidRPr="008758EE">
              <w:rPr>
                <w:rFonts w:ascii="Calibri" w:eastAsia="Calibri" w:hAnsi="Calibri" w:cs="Calibri"/>
                <w:color w:val="000000"/>
              </w:rPr>
              <w:t>Civil Engineering Insight Studio</w:t>
            </w:r>
          </w:p>
        </w:tc>
      </w:tr>
      <w:tr w:rsidR="008D1325">
        <w:trPr>
          <w:cantSplit/>
          <w:trHeight w:val="280"/>
          <w:tblHeader/>
        </w:trPr>
        <w:tc>
          <w:tcPr>
            <w:tcW w:w="4500" w:type="dxa"/>
            <w:shd w:val="clear" w:color="auto" w:fill="auto"/>
            <w:tcMar>
              <w:top w:w="100" w:type="dxa"/>
              <w:left w:w="100" w:type="dxa"/>
              <w:bottom w:w="100" w:type="dxa"/>
              <w:right w:w="100" w:type="dxa"/>
            </w:tcMar>
          </w:tcPr>
          <w:p w:rsidR="008D1325" w:rsidRDefault="00AD49E4">
            <w:pPr>
              <w:pStyle w:val="Normal1"/>
              <w:widowControl w:val="0"/>
              <w:pBdr>
                <w:top w:val="nil"/>
                <w:left w:val="nil"/>
                <w:bottom w:val="nil"/>
                <w:right w:val="nil"/>
                <w:between w:val="nil"/>
              </w:pBdr>
              <w:spacing w:line="240" w:lineRule="auto"/>
              <w:ind w:left="131"/>
              <w:rPr>
                <w:color w:val="000000"/>
              </w:rPr>
            </w:pPr>
            <w:r>
              <w:rPr>
                <w:color w:val="000000"/>
              </w:rPr>
              <w:t xml:space="preserve">Maximum Marks </w:t>
            </w:r>
          </w:p>
        </w:tc>
        <w:tc>
          <w:tcPr>
            <w:tcW w:w="4860" w:type="dxa"/>
            <w:shd w:val="clear" w:color="auto" w:fill="auto"/>
            <w:tcMar>
              <w:top w:w="100" w:type="dxa"/>
              <w:left w:w="100" w:type="dxa"/>
              <w:bottom w:w="100" w:type="dxa"/>
              <w:right w:w="100" w:type="dxa"/>
            </w:tcMar>
          </w:tcPr>
          <w:p w:rsidR="008D1325" w:rsidRDefault="00AD49E4">
            <w:pPr>
              <w:pStyle w:val="Normal1"/>
              <w:widowControl w:val="0"/>
              <w:pBdr>
                <w:top w:val="nil"/>
                <w:left w:val="nil"/>
                <w:bottom w:val="nil"/>
                <w:right w:val="nil"/>
                <w:between w:val="nil"/>
              </w:pBdr>
              <w:spacing w:line="240" w:lineRule="auto"/>
              <w:ind w:left="132"/>
              <w:rPr>
                <w:color w:val="000000"/>
              </w:rPr>
            </w:pPr>
            <w:r>
              <w:rPr>
                <w:color w:val="000000"/>
              </w:rPr>
              <w:t>4 Marks</w:t>
            </w:r>
          </w:p>
        </w:tc>
      </w:tr>
    </w:tbl>
    <w:p w:rsidR="008D1325" w:rsidRDefault="008D1325">
      <w:pPr>
        <w:pStyle w:val="Normal1"/>
        <w:widowControl w:val="0"/>
        <w:pBdr>
          <w:top w:val="nil"/>
          <w:left w:val="nil"/>
          <w:bottom w:val="nil"/>
          <w:right w:val="nil"/>
          <w:between w:val="nil"/>
        </w:pBdr>
        <w:rPr>
          <w:color w:val="000000"/>
        </w:rPr>
      </w:pPr>
    </w:p>
    <w:p w:rsidR="008D1325" w:rsidRDefault="008D1325">
      <w:pPr>
        <w:pStyle w:val="Normal1"/>
        <w:widowControl w:val="0"/>
        <w:pBdr>
          <w:top w:val="nil"/>
          <w:left w:val="nil"/>
          <w:bottom w:val="nil"/>
          <w:right w:val="nil"/>
          <w:between w:val="nil"/>
        </w:pBdr>
        <w:rPr>
          <w:color w:val="000000"/>
        </w:rPr>
      </w:pPr>
    </w:p>
    <w:p w:rsidR="008D1325" w:rsidRDefault="00AD49E4">
      <w:pPr>
        <w:pStyle w:val="Normal1"/>
        <w:widowControl w:val="0"/>
        <w:pBdr>
          <w:top w:val="nil"/>
          <w:left w:val="nil"/>
          <w:bottom w:val="nil"/>
          <w:right w:val="nil"/>
          <w:between w:val="nil"/>
        </w:pBdr>
        <w:spacing w:line="240" w:lineRule="auto"/>
        <w:ind w:left="25"/>
        <w:rPr>
          <w:b/>
          <w:bCs/>
          <w:color w:val="000000"/>
        </w:rPr>
      </w:pPr>
      <w:r>
        <w:rPr>
          <w:b/>
          <w:bCs/>
          <w:color w:val="000000"/>
        </w:rPr>
        <w:t xml:space="preserve">Data Flow Diagrams: </w:t>
      </w:r>
    </w:p>
    <w:p w:rsidR="008D1325" w:rsidRDefault="00AD49E4">
      <w:pPr>
        <w:pStyle w:val="Normal1"/>
        <w:widowControl w:val="0"/>
        <w:pBdr>
          <w:top w:val="nil"/>
          <w:left w:val="nil"/>
          <w:bottom w:val="nil"/>
          <w:right w:val="nil"/>
          <w:between w:val="nil"/>
        </w:pBdr>
        <w:spacing w:before="176" w:line="248" w:lineRule="auto"/>
        <w:ind w:left="16" w:right="563" w:hanging="6"/>
        <w:rPr>
          <w:color w:val="000000"/>
        </w:rPr>
      </w:pPr>
      <w:r>
        <w:rPr>
          <w:color w:val="00000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9703AE" w:rsidRDefault="009703AE">
      <w:pPr>
        <w:pStyle w:val="Normal1"/>
        <w:widowControl w:val="0"/>
        <w:pBdr>
          <w:top w:val="nil"/>
          <w:left w:val="nil"/>
          <w:bottom w:val="nil"/>
          <w:right w:val="nil"/>
          <w:between w:val="nil"/>
        </w:pBdr>
        <w:spacing w:before="176" w:line="248" w:lineRule="auto"/>
        <w:ind w:left="16" w:right="563" w:hanging="6"/>
        <w:rPr>
          <w:color w:val="000000"/>
        </w:rPr>
      </w:pPr>
    </w:p>
    <w:p w:rsidR="009703AE" w:rsidRDefault="009703AE" w:rsidP="008758EE">
      <w:pPr>
        <w:pStyle w:val="Normal1"/>
        <w:widowControl w:val="0"/>
        <w:pBdr>
          <w:top w:val="nil"/>
          <w:left w:val="nil"/>
          <w:bottom w:val="nil"/>
          <w:right w:val="nil"/>
          <w:between w:val="nil"/>
        </w:pBdr>
        <w:spacing w:before="176" w:line="248" w:lineRule="auto"/>
        <w:ind w:left="16" w:right="563" w:hanging="6"/>
        <w:jc w:val="center"/>
        <w:rPr>
          <w:color w:val="000000"/>
        </w:rPr>
      </w:pPr>
      <w:r>
        <w:rPr>
          <w:noProof/>
          <w:color w:val="000000"/>
        </w:rPr>
        <w:drawing>
          <wp:inline distT="0" distB="0" distL="0" distR="0">
            <wp:extent cx="5476875" cy="2028825"/>
            <wp:effectExtent l="152400" t="171450" r="142875" b="1619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7, 2026, 02_46_32 P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78228" cy="202932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Start w:id="0" w:name="_GoBack"/>
      <w:bookmarkEnd w:id="0"/>
    </w:p>
    <w:p w:rsidR="008D1325" w:rsidRDefault="00AD49E4">
      <w:pPr>
        <w:pStyle w:val="Normal1"/>
        <w:widowControl w:val="0"/>
        <w:pBdr>
          <w:top w:val="nil"/>
          <w:left w:val="nil"/>
          <w:bottom w:val="nil"/>
          <w:right w:val="nil"/>
          <w:between w:val="nil"/>
        </w:pBdr>
        <w:spacing w:before="182" w:line="219" w:lineRule="auto"/>
        <w:ind w:left="40" w:hanging="13"/>
        <w:rPr>
          <w:b/>
          <w:bCs/>
          <w:color w:val="0563C1"/>
          <w:u w:val="single"/>
        </w:rPr>
      </w:pPr>
      <w:r>
        <w:rPr>
          <w:b/>
          <w:bCs/>
          <w:noProof/>
          <w:color w:val="0563C1"/>
          <w:u w:val="single"/>
        </w:rPr>
        <w:lastRenderedPageBreak/>
        <w:drawing>
          <wp:inline distT="19050" distB="19050" distL="19050" distR="19050">
            <wp:extent cx="247650" cy="371475"/>
            <wp:effectExtent l="1905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cstate="print"/>
                    <a:stretch>
                      <a:fillRect/>
                    </a:stretch>
                  </pic:blipFill>
                  <pic:spPr>
                    <a:xfrm>
                      <a:off x="0" y="0"/>
                      <a:ext cx="247650" cy="371475"/>
                    </a:xfrm>
                    <a:prstGeom prst="rect">
                      <a:avLst/>
                    </a:prstGeom>
                    <a:ln/>
                  </pic:spPr>
                </pic:pic>
              </a:graphicData>
            </a:graphic>
          </wp:inline>
        </w:drawing>
      </w:r>
      <w:r>
        <w:rPr>
          <w:b/>
          <w:bCs/>
          <w:noProof/>
          <w:color w:val="0563C1"/>
          <w:u w:val="single"/>
        </w:rPr>
        <w:drawing>
          <wp:inline distT="19050" distB="19050" distL="19050" distR="19050">
            <wp:extent cx="4300537" cy="2867025"/>
            <wp:effectExtent l="19050" t="0" r="4763"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tretch>
                      <a:fillRect/>
                    </a:stretch>
                  </pic:blipFill>
                  <pic:spPr>
                    <a:xfrm>
                      <a:off x="0" y="0"/>
                      <a:ext cx="4300537" cy="2867025"/>
                    </a:xfrm>
                    <a:prstGeom prst="rect">
                      <a:avLst/>
                    </a:prstGeom>
                    <a:ln/>
                  </pic:spPr>
                </pic:pic>
              </a:graphicData>
            </a:graphic>
          </wp:inline>
        </w:drawing>
      </w:r>
      <w:r>
        <w:rPr>
          <w:noProof/>
        </w:rPr>
        <w:drawing>
          <wp:anchor distT="19050" distB="19050" distL="19050" distR="19050" simplePos="0" relativeHeight="251658240" behindDoc="0" locked="0" layoutInCell="1" allowOverlap="1">
            <wp:simplePos x="0" y="0"/>
            <wp:positionH relativeFrom="column">
              <wp:posOffset>4695825</wp:posOffset>
            </wp:positionH>
            <wp:positionV relativeFrom="paragraph">
              <wp:posOffset>238125</wp:posOffset>
            </wp:positionV>
            <wp:extent cx="38100" cy="2828925"/>
            <wp:effectExtent l="0" t="0" r="0" b="0"/>
            <wp:wrapSquare wrapText="bothSides" distT="19050" distB="19050" distL="19050" distR="1905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8100" cy="2828925"/>
                    </a:xfrm>
                    <a:prstGeom prst="rect">
                      <a:avLst/>
                    </a:prstGeom>
                    <a:ln/>
                  </pic:spPr>
                </pic:pic>
              </a:graphicData>
            </a:graphic>
          </wp:anchor>
        </w:drawing>
      </w:r>
    </w:p>
    <w:p w:rsidR="008D1325" w:rsidRDefault="00AD49E4">
      <w:pPr>
        <w:pStyle w:val="Normal1"/>
        <w:widowControl w:val="0"/>
        <w:pBdr>
          <w:top w:val="nil"/>
          <w:left w:val="nil"/>
          <w:bottom w:val="nil"/>
          <w:right w:val="nil"/>
          <w:between w:val="nil"/>
        </w:pBdr>
        <w:spacing w:line="240" w:lineRule="auto"/>
        <w:ind w:left="25"/>
        <w:rPr>
          <w:b/>
          <w:bCs/>
          <w:color w:val="000000"/>
        </w:rPr>
      </w:pPr>
      <w:r>
        <w:rPr>
          <w:b/>
          <w:bCs/>
          <w:color w:val="000000"/>
        </w:rPr>
        <w:t xml:space="preserve">User Stories </w:t>
      </w:r>
    </w:p>
    <w:p w:rsidR="008D1325" w:rsidRDefault="00AD49E4">
      <w:pPr>
        <w:pStyle w:val="Normal1"/>
        <w:widowControl w:val="0"/>
        <w:pBdr>
          <w:top w:val="nil"/>
          <w:left w:val="nil"/>
          <w:bottom w:val="nil"/>
          <w:right w:val="nil"/>
          <w:between w:val="nil"/>
        </w:pBdr>
        <w:spacing w:before="176" w:line="240" w:lineRule="auto"/>
        <w:ind w:left="27"/>
        <w:rPr>
          <w:color w:val="000000"/>
        </w:rPr>
      </w:pPr>
      <w:r>
        <w:rPr>
          <w:color w:val="000000"/>
        </w:rPr>
        <w:t>Use the below template to list all the user stories for the product.</w:t>
      </w:r>
    </w:p>
    <w:tbl>
      <w:tblPr>
        <w:tblStyle w:val="a0"/>
        <w:tblW w:w="14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1840"/>
        <w:gridCol w:w="1300"/>
        <w:gridCol w:w="4340"/>
        <w:gridCol w:w="2600"/>
        <w:gridCol w:w="1380"/>
        <w:gridCol w:w="1380"/>
      </w:tblGrid>
      <w:tr w:rsidR="00AD49E4" w:rsidTr="003F79E8">
        <w:trPr>
          <w:cantSplit/>
          <w:trHeight w:val="700"/>
          <w:tblHeader/>
        </w:trPr>
        <w:tc>
          <w:tcPr>
            <w:tcW w:w="166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User Type</w:t>
            </w:r>
          </w:p>
        </w:tc>
        <w:tc>
          <w:tcPr>
            <w:tcW w:w="184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Functional Requirement (Epic)</w:t>
            </w:r>
          </w:p>
        </w:tc>
        <w:tc>
          <w:tcPr>
            <w:tcW w:w="130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User Story Number</w:t>
            </w:r>
          </w:p>
        </w:tc>
        <w:tc>
          <w:tcPr>
            <w:tcW w:w="434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User Story / Task</w:t>
            </w:r>
          </w:p>
        </w:tc>
        <w:tc>
          <w:tcPr>
            <w:tcW w:w="260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Acceptance Criteria</w:t>
            </w:r>
          </w:p>
        </w:tc>
        <w:tc>
          <w:tcPr>
            <w:tcW w:w="138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Priority</w:t>
            </w:r>
          </w:p>
        </w:tc>
        <w:tc>
          <w:tcPr>
            <w:tcW w:w="1380" w:type="dxa"/>
            <w:shd w:val="clear" w:color="auto" w:fill="auto"/>
            <w:tcMar>
              <w:top w:w="100" w:type="dxa"/>
              <w:left w:w="100" w:type="dxa"/>
              <w:bottom w:w="100" w:type="dxa"/>
              <w:right w:w="100" w:type="dxa"/>
            </w:tcMar>
            <w:vAlign w:val="center"/>
          </w:tcPr>
          <w:p w:rsidR="00AD49E4" w:rsidRPr="00AD49E4" w:rsidRDefault="00AD49E4">
            <w:pPr>
              <w:jc w:val="center"/>
              <w:rPr>
                <w:rFonts w:asciiTheme="majorHAnsi" w:hAnsiTheme="majorHAnsi" w:cstheme="majorHAnsi"/>
                <w:b/>
                <w:bCs/>
                <w:sz w:val="20"/>
                <w:szCs w:val="20"/>
              </w:rPr>
            </w:pPr>
            <w:r w:rsidRPr="00AD49E4">
              <w:rPr>
                <w:rFonts w:asciiTheme="majorHAnsi" w:hAnsiTheme="majorHAnsi" w:cstheme="majorHAnsi"/>
                <w:b/>
                <w:bCs/>
                <w:sz w:val="20"/>
                <w:szCs w:val="20"/>
              </w:rPr>
              <w:t>Release</w:t>
            </w:r>
          </w:p>
        </w:tc>
      </w:tr>
      <w:tr w:rsidR="00AD49E4" w:rsidTr="003F79E8">
        <w:trPr>
          <w:cantSplit/>
          <w:trHeight w:val="70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Registration</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USN-1</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register for the application by entering my email, password, and confirming my password so that I can access AI-generated travel itineraries.</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successfully register and access the dashboard.</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Sprint-1</w:t>
            </w:r>
          </w:p>
        </w:tc>
      </w:tr>
      <w:tr w:rsidR="00AD49E4" w:rsidTr="003F79E8">
        <w:trPr>
          <w:cantSplit/>
          <w:trHeight w:val="48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Registration</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USN-2</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will receive a confirmation email after registering so that I can verify my account.</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receives confirmation email and can activate the account.</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Sprint-1</w:t>
            </w:r>
          </w:p>
        </w:tc>
      </w:tr>
      <w:tr w:rsidR="00AD49E4" w:rsidTr="003F79E8">
        <w:trPr>
          <w:cantSplit/>
          <w:trHeight w:val="70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lastRenderedPageBreak/>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Registration</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USN-3</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register using Facebook so that I can quickly access personalized travel planning.</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register and access the dashboard using Facebook login.</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Low</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Sprint-2</w:t>
            </w:r>
          </w:p>
        </w:tc>
      </w:tr>
      <w:tr w:rsidR="00AD49E4" w:rsidTr="003F79E8">
        <w:trPr>
          <w:cantSplit/>
          <w:trHeight w:val="48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Registration</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USN-4</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register using my Gmail account so that I can sign up faster.</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register and access the dashboard using Gmail login.</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Medium</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Sprint-1</w:t>
            </w:r>
          </w:p>
        </w:tc>
      </w:tr>
      <w:tr w:rsidR="00AD49E4" w:rsidTr="003F79E8">
        <w:trPr>
          <w:cantSplit/>
          <w:trHeight w:val="48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Login</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USN-5</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log in using my email and password so that I can access my saved itineraries.</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log in and access their dashboard.</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Sprint-1</w:t>
            </w:r>
          </w:p>
        </w:tc>
      </w:tr>
      <w:tr w:rsidR="00AD49E4" w:rsidTr="003F79E8">
        <w:trPr>
          <w:cantSplit/>
          <w:trHeight w:val="42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Dashboard</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USN-6</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view AI-generated custom itineraries based on my preferences.</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see personalized itineraries on the dashboard.</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Sprint-1</w:t>
            </w:r>
          </w:p>
        </w:tc>
      </w:tr>
      <w:tr w:rsidR="00AD49E4" w:rsidTr="003F79E8">
        <w:trPr>
          <w:cantSplit/>
          <w:trHeight w:val="48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Itinerary Creation</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USN-7</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enter travel preferences such as destination, budget, and dates so that AI can generate a custom itinerary.</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AI generates itinerary based on entered preferences.</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Sprint-1</w:t>
            </w:r>
          </w:p>
        </w:tc>
      </w:tr>
      <w:tr w:rsidR="00AD49E4" w:rsidTr="003F79E8">
        <w:trPr>
          <w:cantSplit/>
          <w:trHeight w:val="88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(Mobile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Itinerary Management</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USN-8</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user, I can save and view my itineraries so that I can access them later.</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save and retrieve itineraries.</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Sprint-2</w:t>
            </w:r>
          </w:p>
        </w:tc>
      </w:tr>
      <w:tr w:rsidR="00AD49E4" w:rsidTr="003F79E8">
        <w:trPr>
          <w:cantSplit/>
          <w:trHeight w:val="42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(Web User)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Access Platform</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USN-9</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web user, I can log in and access AI-generated itineraries through the web platform.</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User can log in and view itineraries via web interface.</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Medium</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Sprint-2</w:t>
            </w:r>
          </w:p>
        </w:tc>
      </w:tr>
      <w:tr w:rsidR="00AD49E4" w:rsidTr="003F79E8">
        <w:trPr>
          <w:cantSplit/>
          <w:trHeight w:val="42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Customer Care Executive</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Support Management</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USN-10</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 customer care executive, I can view user accounts and assist with itinerary issues.</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Executive can access user account information and provide support.</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Medium</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Sprint-3</w:t>
            </w:r>
          </w:p>
        </w:tc>
      </w:tr>
      <w:tr w:rsidR="00AD49E4" w:rsidTr="003F79E8">
        <w:trPr>
          <w:cantSplit/>
          <w:trHeight w:val="420"/>
          <w:tblHeader/>
        </w:trPr>
        <w:tc>
          <w:tcPr>
            <w:tcW w:w="166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Administrator</w:t>
            </w:r>
          </w:p>
        </w:tc>
        <w:tc>
          <w:tcPr>
            <w:tcW w:w="18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System Management</w:t>
            </w:r>
          </w:p>
        </w:tc>
        <w:tc>
          <w:tcPr>
            <w:tcW w:w="13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USN-11</w:t>
            </w:r>
          </w:p>
        </w:tc>
        <w:tc>
          <w:tcPr>
            <w:tcW w:w="434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As an administrator, I can manage users and system data so that the platform runs efficiently.</w:t>
            </w:r>
          </w:p>
        </w:tc>
        <w:tc>
          <w:tcPr>
            <w:tcW w:w="260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Admin can view, update, and manage system data.</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High</w:t>
            </w:r>
          </w:p>
        </w:tc>
        <w:tc>
          <w:tcPr>
            <w:tcW w:w="1380" w:type="dxa"/>
            <w:shd w:val="clear" w:color="auto" w:fill="auto"/>
            <w:tcMar>
              <w:top w:w="100" w:type="dxa"/>
              <w:left w:w="100" w:type="dxa"/>
              <w:bottom w:w="100" w:type="dxa"/>
              <w:right w:w="100" w:type="dxa"/>
            </w:tcMar>
            <w:vAlign w:val="center"/>
          </w:tcPr>
          <w:p w:rsidR="00AD49E4" w:rsidRPr="00AD49E4" w:rsidRDefault="00AD49E4">
            <w:pPr>
              <w:rPr>
                <w:rFonts w:asciiTheme="majorHAnsi" w:hAnsiTheme="majorHAnsi" w:cstheme="majorHAnsi"/>
                <w:sz w:val="20"/>
                <w:szCs w:val="20"/>
              </w:rPr>
            </w:pPr>
            <w:r w:rsidRPr="00AD49E4">
              <w:rPr>
                <w:rFonts w:asciiTheme="majorHAnsi" w:hAnsiTheme="majorHAnsi" w:cstheme="majorHAnsi"/>
                <w:sz w:val="20"/>
                <w:szCs w:val="20"/>
              </w:rPr>
              <w:t>Sprint-3</w:t>
            </w:r>
          </w:p>
        </w:tc>
      </w:tr>
    </w:tbl>
    <w:p w:rsidR="008D1325" w:rsidRDefault="008D1325">
      <w:pPr>
        <w:pStyle w:val="Normal1"/>
        <w:widowControl w:val="0"/>
        <w:pBdr>
          <w:top w:val="nil"/>
          <w:left w:val="nil"/>
          <w:bottom w:val="nil"/>
          <w:right w:val="nil"/>
          <w:between w:val="nil"/>
        </w:pBdr>
        <w:rPr>
          <w:color w:val="000000"/>
        </w:rPr>
      </w:pPr>
    </w:p>
    <w:sectPr w:rsidR="008D1325" w:rsidSect="008D1325">
      <w:pgSz w:w="16840" w:h="11920" w:orient="landscape"/>
      <w:pgMar w:top="1425" w:right="520" w:bottom="1461"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0D8E161-D913-4550-BC03-CEA0785DDC07}"/>
  </w:font>
  <w:font w:name="Tahoma">
    <w:panose1 w:val="020B0604030504040204"/>
    <w:charset w:val="00"/>
    <w:family w:val="swiss"/>
    <w:pitch w:val="variable"/>
    <w:sig w:usb0="E1002EFF" w:usb1="C000605B" w:usb2="00000029" w:usb3="00000000" w:csb0="000101FF" w:csb1="00000000"/>
    <w:embedRegular r:id="rId2" w:fontKey="{8F3C233D-5E77-4607-8900-F4A381367AFB}"/>
  </w:font>
  <w:font w:name="Calibri">
    <w:panose1 w:val="020F0502020204030204"/>
    <w:charset w:val="00"/>
    <w:family w:val="swiss"/>
    <w:pitch w:val="variable"/>
    <w:sig w:usb0="E4002EFF" w:usb1="C200247B" w:usb2="00000009" w:usb3="00000000" w:csb0="000001FF" w:csb1="00000000"/>
    <w:embedRegular r:id="rId3" w:fontKey="{577B146F-4F54-4CD1-9624-BEE4275A4C0F}"/>
    <w:embedBold r:id="rId4" w:fontKey="{9A5DA37C-9EEF-4707-A76E-DED61D1957A3}"/>
  </w:font>
  <w:font w:name="Cambria">
    <w:panose1 w:val="02040503050406030204"/>
    <w:charset w:val="00"/>
    <w:family w:val="roman"/>
    <w:pitch w:val="variable"/>
    <w:sig w:usb0="E00006FF" w:usb1="420024FF" w:usb2="02000000" w:usb3="00000000" w:csb0="0000019F" w:csb1="00000000"/>
    <w:embedRegular r:id="rId5" w:fontKey="{0F8FDFB7-E17D-46FC-92C7-3BAAB70EAE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325"/>
    <w:rsid w:val="008758EE"/>
    <w:rsid w:val="008D1325"/>
    <w:rsid w:val="009703AE"/>
    <w:rsid w:val="00A622BB"/>
    <w:rsid w:val="00AD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B65269-7800-4CF9-A8CA-55185EF6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8D1325"/>
    <w:pPr>
      <w:keepNext/>
      <w:keepLines/>
      <w:spacing w:before="480" w:after="120"/>
      <w:outlineLvl w:val="0"/>
    </w:pPr>
    <w:rPr>
      <w:b/>
      <w:bCs/>
      <w:sz w:val="48"/>
      <w:szCs w:val="48"/>
    </w:rPr>
  </w:style>
  <w:style w:type="paragraph" w:styleId="Heading2">
    <w:name w:val="heading 2"/>
    <w:basedOn w:val="Normal1"/>
    <w:next w:val="Normal1"/>
    <w:rsid w:val="008D1325"/>
    <w:pPr>
      <w:keepNext/>
      <w:keepLines/>
      <w:spacing w:before="360" w:after="80"/>
      <w:outlineLvl w:val="1"/>
    </w:pPr>
    <w:rPr>
      <w:b/>
      <w:bCs/>
      <w:sz w:val="36"/>
      <w:szCs w:val="36"/>
    </w:rPr>
  </w:style>
  <w:style w:type="paragraph" w:styleId="Heading3">
    <w:name w:val="heading 3"/>
    <w:basedOn w:val="Normal1"/>
    <w:next w:val="Normal1"/>
    <w:rsid w:val="008D1325"/>
    <w:pPr>
      <w:keepNext/>
      <w:keepLines/>
      <w:spacing w:before="280" w:after="80"/>
      <w:outlineLvl w:val="2"/>
    </w:pPr>
    <w:rPr>
      <w:b/>
      <w:bCs/>
      <w:sz w:val="28"/>
      <w:szCs w:val="28"/>
    </w:rPr>
  </w:style>
  <w:style w:type="paragraph" w:styleId="Heading4">
    <w:name w:val="heading 4"/>
    <w:basedOn w:val="Normal1"/>
    <w:next w:val="Normal1"/>
    <w:rsid w:val="008D1325"/>
    <w:pPr>
      <w:keepNext/>
      <w:keepLines/>
      <w:spacing w:before="240" w:after="40"/>
      <w:outlineLvl w:val="3"/>
    </w:pPr>
    <w:rPr>
      <w:b/>
      <w:bCs/>
      <w:sz w:val="24"/>
      <w:szCs w:val="24"/>
    </w:rPr>
  </w:style>
  <w:style w:type="paragraph" w:styleId="Heading5">
    <w:name w:val="heading 5"/>
    <w:basedOn w:val="Normal1"/>
    <w:next w:val="Normal1"/>
    <w:rsid w:val="008D1325"/>
    <w:pPr>
      <w:keepNext/>
      <w:keepLines/>
      <w:spacing w:before="220" w:after="40"/>
      <w:outlineLvl w:val="4"/>
    </w:pPr>
    <w:rPr>
      <w:b/>
      <w:bCs/>
    </w:rPr>
  </w:style>
  <w:style w:type="paragraph" w:styleId="Heading6">
    <w:name w:val="heading 6"/>
    <w:basedOn w:val="Normal1"/>
    <w:next w:val="Normal1"/>
    <w:rsid w:val="008D132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D1325"/>
    <w:tblPr>
      <w:tblCellMar>
        <w:top w:w="100" w:type="dxa"/>
        <w:left w:w="100" w:type="dxa"/>
        <w:bottom w:w="100" w:type="dxa"/>
        <w:right w:w="100" w:type="dxa"/>
      </w:tblCellMar>
    </w:tblPr>
  </w:style>
  <w:style w:type="paragraph" w:customStyle="1" w:styleId="Normal1">
    <w:name w:val="Normal1"/>
    <w:rsid w:val="008D1325"/>
  </w:style>
  <w:style w:type="paragraph" w:styleId="Title">
    <w:name w:val="Title"/>
    <w:basedOn w:val="Normal1"/>
    <w:next w:val="Normal1"/>
    <w:rsid w:val="008D1325"/>
    <w:pPr>
      <w:keepNext/>
      <w:keepLines/>
      <w:spacing w:before="480" w:after="120"/>
    </w:pPr>
    <w:rPr>
      <w:b/>
      <w:bCs/>
      <w:sz w:val="72"/>
      <w:szCs w:val="72"/>
    </w:rPr>
  </w:style>
  <w:style w:type="paragraph" w:styleId="Subtitle">
    <w:name w:val="Subtitle"/>
    <w:basedOn w:val="Normal1"/>
    <w:next w:val="Normal1"/>
    <w:rsid w:val="008D1325"/>
    <w:pPr>
      <w:keepNext/>
      <w:keepLines/>
      <w:spacing w:before="360" w:after="80"/>
    </w:pPr>
    <w:rPr>
      <w:rFonts w:ascii="Georgia" w:eastAsia="Georgia" w:hAnsi="Georgia" w:cs="Georgia"/>
      <w:i/>
      <w:iCs/>
      <w:color w:val="666666"/>
      <w:sz w:val="48"/>
      <w:szCs w:val="48"/>
    </w:rPr>
  </w:style>
  <w:style w:type="table" w:customStyle="1" w:styleId="a">
    <w:basedOn w:val="TableNormal0"/>
    <w:rsid w:val="008D1325"/>
    <w:tblPr>
      <w:tblStyleRowBandSize w:val="1"/>
      <w:tblStyleColBandSize w:val="1"/>
    </w:tblPr>
  </w:style>
  <w:style w:type="table" w:customStyle="1" w:styleId="a0">
    <w:basedOn w:val="TableNormal0"/>
    <w:rsid w:val="008D1325"/>
    <w:tblPr>
      <w:tblStyleRowBandSize w:val="1"/>
      <w:tblStyleColBandSize w:val="1"/>
    </w:tblPr>
  </w:style>
  <w:style w:type="paragraph" w:styleId="BalloonText">
    <w:name w:val="Balloon Text"/>
    <w:basedOn w:val="Normal"/>
    <w:link w:val="BalloonTextChar"/>
    <w:uiPriority w:val="99"/>
    <w:semiHidden/>
    <w:unhideWhenUsed/>
    <w:rsid w:val="00A622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22B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2026-02-19T12:52:00Z</dcterms:created>
  <dcterms:modified xsi:type="dcterms:W3CDTF">2026-02-19T12:52:00Z</dcterms:modified>
</cp:coreProperties>
</file>