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14267" w:rsidRDefault="00E759F5">
      <w:pPr>
        <w:pStyle w:val="Normal1"/>
        <w:widowControl w:val="0"/>
        <w:pBdr>
          <w:top w:val="nil"/>
          <w:left w:val="nil"/>
          <w:bottom w:val="nil"/>
          <w:right w:val="nil"/>
          <w:between w:val="nil"/>
        </w:pBdr>
        <w:spacing w:before="36" w:line="240" w:lineRule="auto"/>
        <w:ind w:left="1878"/>
        <w:rPr>
          <w:rFonts w:ascii="Calibri" w:eastAsia="Calibri" w:hAnsi="Calibri" w:cs="Calibri"/>
          <w:b/>
          <w:bCs/>
          <w:color w:val="000000"/>
          <w:sz w:val="24"/>
          <w:szCs w:val="24"/>
        </w:rPr>
      </w:pPr>
      <w:r>
        <w:rPr>
          <w:rFonts w:ascii="Calibri" w:eastAsia="Calibri" w:hAnsi="Calibri" w:cs="Calibri"/>
          <w:b/>
          <w:bCs/>
          <w:color w:val="000000"/>
          <w:sz w:val="24"/>
          <w:szCs w:val="24"/>
        </w:rPr>
        <w:t xml:space="preserve">Solution Requirements (Functional &amp; Non-functional) </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860"/>
      </w:tblGrid>
      <w:tr w:rsidR="007A7624">
        <w:trPr>
          <w:cantSplit/>
          <w:trHeight w:val="280"/>
          <w:tblHeader/>
        </w:trPr>
        <w:tc>
          <w:tcPr>
            <w:tcW w:w="4500" w:type="dxa"/>
            <w:shd w:val="clear" w:color="auto" w:fill="auto"/>
            <w:tcMar>
              <w:top w:w="100" w:type="dxa"/>
              <w:left w:w="100" w:type="dxa"/>
              <w:bottom w:w="100" w:type="dxa"/>
              <w:right w:w="100" w:type="dxa"/>
            </w:tcMar>
          </w:tcPr>
          <w:p w:rsidR="007A7624" w:rsidRDefault="007A7624">
            <w:pPr>
              <w:pStyle w:val="Normal1"/>
              <w:widowControl w:val="0"/>
              <w:pBdr>
                <w:top w:val="nil"/>
                <w:left w:val="nil"/>
                <w:bottom w:val="nil"/>
                <w:right w:val="nil"/>
                <w:between w:val="nil"/>
              </w:pBdr>
              <w:spacing w:line="240" w:lineRule="auto"/>
              <w:ind w:left="133"/>
              <w:rPr>
                <w:rFonts w:ascii="Calibri" w:eastAsia="Calibri" w:hAnsi="Calibri" w:cs="Calibri"/>
                <w:color w:val="000000"/>
              </w:rPr>
            </w:pPr>
            <w:r>
              <w:rPr>
                <w:rFonts w:ascii="Calibri" w:eastAsia="Calibri" w:hAnsi="Calibri" w:cs="Calibri"/>
                <w:color w:val="000000"/>
              </w:rPr>
              <w:t xml:space="preserve">Date </w:t>
            </w:r>
          </w:p>
        </w:tc>
        <w:tc>
          <w:tcPr>
            <w:tcW w:w="4860" w:type="dxa"/>
            <w:shd w:val="clear" w:color="auto" w:fill="auto"/>
            <w:tcMar>
              <w:top w:w="100" w:type="dxa"/>
              <w:left w:w="100" w:type="dxa"/>
              <w:bottom w:w="100" w:type="dxa"/>
              <w:right w:w="100" w:type="dxa"/>
            </w:tcMar>
          </w:tcPr>
          <w:p w:rsidR="007A7624" w:rsidRDefault="007A7624" w:rsidP="009F26B5">
            <w:pPr>
              <w:pStyle w:val="Normal1"/>
              <w:widowControl w:val="0"/>
              <w:pBdr>
                <w:top w:val="nil"/>
                <w:left w:val="nil"/>
                <w:bottom w:val="nil"/>
                <w:right w:val="nil"/>
                <w:between w:val="nil"/>
              </w:pBdr>
              <w:spacing w:line="240" w:lineRule="auto"/>
              <w:ind w:left="139"/>
              <w:rPr>
                <w:color w:val="000000"/>
              </w:rPr>
            </w:pPr>
            <w:r>
              <w:rPr>
                <w:rFonts w:ascii="Calibri" w:eastAsia="Calibri" w:hAnsi="Calibri" w:cs="Calibri"/>
                <w:color w:val="000000"/>
              </w:rPr>
              <w:t>17 February 2026</w:t>
            </w:r>
          </w:p>
        </w:tc>
      </w:tr>
      <w:tr w:rsidR="007A7624">
        <w:trPr>
          <w:cantSplit/>
          <w:trHeight w:val="300"/>
          <w:tblHeader/>
        </w:trPr>
        <w:tc>
          <w:tcPr>
            <w:tcW w:w="4500" w:type="dxa"/>
            <w:shd w:val="clear" w:color="auto" w:fill="auto"/>
            <w:tcMar>
              <w:top w:w="100" w:type="dxa"/>
              <w:left w:w="100" w:type="dxa"/>
              <w:bottom w:w="100" w:type="dxa"/>
              <w:right w:w="100" w:type="dxa"/>
            </w:tcMar>
          </w:tcPr>
          <w:p w:rsidR="007A7624" w:rsidRDefault="007A7624">
            <w:pPr>
              <w:pStyle w:val="Normal1"/>
              <w:widowControl w:val="0"/>
              <w:pBdr>
                <w:top w:val="nil"/>
                <w:left w:val="nil"/>
                <w:bottom w:val="nil"/>
                <w:right w:val="nil"/>
                <w:between w:val="nil"/>
              </w:pBdr>
              <w:spacing w:line="240" w:lineRule="auto"/>
              <w:ind w:left="116"/>
              <w:rPr>
                <w:rFonts w:ascii="Calibri" w:eastAsia="Calibri" w:hAnsi="Calibri" w:cs="Calibri"/>
                <w:color w:val="000000"/>
              </w:rPr>
            </w:pPr>
            <w:r>
              <w:rPr>
                <w:rFonts w:ascii="Calibri" w:eastAsia="Calibri" w:hAnsi="Calibri" w:cs="Calibri"/>
                <w:color w:val="000000"/>
              </w:rPr>
              <w:t>Team ID</w:t>
            </w:r>
          </w:p>
        </w:tc>
        <w:tc>
          <w:tcPr>
            <w:tcW w:w="4860" w:type="dxa"/>
            <w:shd w:val="clear" w:color="auto" w:fill="auto"/>
            <w:tcMar>
              <w:top w:w="100" w:type="dxa"/>
              <w:left w:w="100" w:type="dxa"/>
              <w:bottom w:w="100" w:type="dxa"/>
              <w:right w:w="100" w:type="dxa"/>
            </w:tcMar>
          </w:tcPr>
          <w:p w:rsidR="007A7624" w:rsidRDefault="004910F4">
            <w:pPr>
              <w:pStyle w:val="Normal1"/>
              <w:widowControl w:val="0"/>
              <w:pBdr>
                <w:top w:val="nil"/>
                <w:left w:val="nil"/>
                <w:bottom w:val="nil"/>
                <w:right w:val="nil"/>
                <w:between w:val="nil"/>
              </w:pBdr>
              <w:rPr>
                <w:rFonts w:ascii="Calibri" w:eastAsia="Calibri" w:hAnsi="Calibri" w:cs="Calibri"/>
                <w:color w:val="000000"/>
              </w:rPr>
            </w:pPr>
            <w:r w:rsidRPr="004910F4">
              <w:rPr>
                <w:rFonts w:ascii="Calibri" w:eastAsia="Calibri" w:hAnsi="Calibri" w:cs="Calibri"/>
                <w:color w:val="000000"/>
              </w:rPr>
              <w:t>LTVIP2026TMIDS88973</w:t>
            </w:r>
          </w:p>
        </w:tc>
      </w:tr>
      <w:tr w:rsidR="007A7624">
        <w:trPr>
          <w:cantSplit/>
          <w:trHeight w:val="280"/>
          <w:tblHeader/>
        </w:trPr>
        <w:tc>
          <w:tcPr>
            <w:tcW w:w="4500" w:type="dxa"/>
            <w:shd w:val="clear" w:color="auto" w:fill="auto"/>
            <w:tcMar>
              <w:top w:w="100" w:type="dxa"/>
              <w:left w:w="100" w:type="dxa"/>
              <w:bottom w:w="100" w:type="dxa"/>
              <w:right w:w="100" w:type="dxa"/>
            </w:tcMar>
          </w:tcPr>
          <w:p w:rsidR="007A7624" w:rsidRDefault="007A7624">
            <w:pPr>
              <w:pStyle w:val="Normal1"/>
              <w:widowControl w:val="0"/>
              <w:pBdr>
                <w:top w:val="nil"/>
                <w:left w:val="nil"/>
                <w:bottom w:val="nil"/>
                <w:right w:val="nil"/>
                <w:between w:val="nil"/>
              </w:pBdr>
              <w:spacing w:line="240" w:lineRule="auto"/>
              <w:ind w:left="133"/>
              <w:rPr>
                <w:rFonts w:ascii="Calibri" w:eastAsia="Calibri" w:hAnsi="Calibri" w:cs="Calibri"/>
                <w:color w:val="000000"/>
              </w:rPr>
            </w:pPr>
            <w:r>
              <w:rPr>
                <w:rFonts w:ascii="Calibri" w:eastAsia="Calibri" w:hAnsi="Calibri" w:cs="Calibri"/>
                <w:color w:val="000000"/>
              </w:rPr>
              <w:t>Project Name</w:t>
            </w:r>
          </w:p>
        </w:tc>
        <w:tc>
          <w:tcPr>
            <w:tcW w:w="4860" w:type="dxa"/>
            <w:shd w:val="clear" w:color="auto" w:fill="auto"/>
            <w:tcMar>
              <w:top w:w="100" w:type="dxa"/>
              <w:left w:w="100" w:type="dxa"/>
              <w:bottom w:w="100" w:type="dxa"/>
              <w:right w:w="100" w:type="dxa"/>
            </w:tcMar>
          </w:tcPr>
          <w:p w:rsidR="007A7624" w:rsidRDefault="004910F4">
            <w:pPr>
              <w:pStyle w:val="Normal1"/>
              <w:widowControl w:val="0"/>
              <w:pBdr>
                <w:top w:val="nil"/>
                <w:left w:val="nil"/>
                <w:bottom w:val="nil"/>
                <w:right w:val="nil"/>
                <w:between w:val="nil"/>
              </w:pBdr>
              <w:rPr>
                <w:rFonts w:ascii="Calibri" w:eastAsia="Calibri" w:hAnsi="Calibri" w:cs="Calibri"/>
                <w:color w:val="000000"/>
              </w:rPr>
            </w:pPr>
            <w:r w:rsidRPr="004910F4">
              <w:rPr>
                <w:rFonts w:ascii="Calibri" w:eastAsia="Calibri" w:hAnsi="Calibri" w:cs="Calibri"/>
                <w:color w:val="000000"/>
              </w:rPr>
              <w:t>Civil Engineering Insight Studio</w:t>
            </w:r>
            <w:bookmarkStart w:id="0" w:name="_GoBack"/>
            <w:bookmarkEnd w:id="0"/>
          </w:p>
        </w:tc>
      </w:tr>
      <w:tr w:rsidR="007A7624">
        <w:trPr>
          <w:cantSplit/>
          <w:trHeight w:val="280"/>
          <w:tblHeader/>
        </w:trPr>
        <w:tc>
          <w:tcPr>
            <w:tcW w:w="4500" w:type="dxa"/>
            <w:shd w:val="clear" w:color="auto" w:fill="auto"/>
            <w:tcMar>
              <w:top w:w="100" w:type="dxa"/>
              <w:left w:w="100" w:type="dxa"/>
              <w:bottom w:w="100" w:type="dxa"/>
              <w:right w:w="100" w:type="dxa"/>
            </w:tcMar>
          </w:tcPr>
          <w:p w:rsidR="007A7624" w:rsidRDefault="007A7624">
            <w:pPr>
              <w:pStyle w:val="Normal1"/>
              <w:widowControl w:val="0"/>
              <w:pBdr>
                <w:top w:val="nil"/>
                <w:left w:val="nil"/>
                <w:bottom w:val="nil"/>
                <w:right w:val="nil"/>
                <w:between w:val="nil"/>
              </w:pBdr>
              <w:spacing w:line="240" w:lineRule="auto"/>
              <w:ind w:left="133"/>
              <w:rPr>
                <w:rFonts w:ascii="Calibri" w:eastAsia="Calibri" w:hAnsi="Calibri" w:cs="Calibri"/>
                <w:color w:val="000000"/>
              </w:rPr>
            </w:pPr>
            <w:r>
              <w:rPr>
                <w:rFonts w:ascii="Calibri" w:eastAsia="Calibri" w:hAnsi="Calibri" w:cs="Calibri"/>
                <w:color w:val="000000"/>
              </w:rPr>
              <w:t xml:space="preserve">Maximum Marks </w:t>
            </w:r>
          </w:p>
        </w:tc>
        <w:tc>
          <w:tcPr>
            <w:tcW w:w="4860" w:type="dxa"/>
            <w:shd w:val="clear" w:color="auto" w:fill="auto"/>
            <w:tcMar>
              <w:top w:w="100" w:type="dxa"/>
              <w:left w:w="100" w:type="dxa"/>
              <w:bottom w:w="100" w:type="dxa"/>
              <w:right w:w="100" w:type="dxa"/>
            </w:tcMar>
          </w:tcPr>
          <w:p w:rsidR="007A7624" w:rsidRDefault="007A7624">
            <w:pPr>
              <w:pStyle w:val="Normal1"/>
              <w:widowControl w:val="0"/>
              <w:pBdr>
                <w:top w:val="nil"/>
                <w:left w:val="nil"/>
                <w:bottom w:val="nil"/>
                <w:right w:val="nil"/>
                <w:between w:val="nil"/>
              </w:pBdr>
              <w:spacing w:line="240" w:lineRule="auto"/>
              <w:ind w:left="135"/>
              <w:rPr>
                <w:rFonts w:ascii="Calibri" w:eastAsia="Calibri" w:hAnsi="Calibri" w:cs="Calibri"/>
                <w:color w:val="000000"/>
              </w:rPr>
            </w:pPr>
            <w:r>
              <w:rPr>
                <w:rFonts w:ascii="Calibri" w:eastAsia="Calibri" w:hAnsi="Calibri" w:cs="Calibri"/>
                <w:color w:val="000000"/>
              </w:rPr>
              <w:t>4 Marks</w:t>
            </w:r>
          </w:p>
        </w:tc>
      </w:tr>
    </w:tbl>
    <w:p w:rsidR="00714267" w:rsidRDefault="00714267">
      <w:pPr>
        <w:pStyle w:val="Normal1"/>
        <w:widowControl w:val="0"/>
        <w:pBdr>
          <w:top w:val="nil"/>
          <w:left w:val="nil"/>
          <w:bottom w:val="nil"/>
          <w:right w:val="nil"/>
          <w:between w:val="nil"/>
        </w:pBdr>
        <w:rPr>
          <w:color w:val="000000"/>
        </w:rPr>
      </w:pPr>
    </w:p>
    <w:p w:rsidR="00714267" w:rsidRDefault="00714267">
      <w:pPr>
        <w:pStyle w:val="Normal1"/>
        <w:widowControl w:val="0"/>
        <w:pBdr>
          <w:top w:val="nil"/>
          <w:left w:val="nil"/>
          <w:bottom w:val="nil"/>
          <w:right w:val="nil"/>
          <w:between w:val="nil"/>
        </w:pBdr>
        <w:rPr>
          <w:color w:val="000000"/>
        </w:rPr>
      </w:pPr>
    </w:p>
    <w:p w:rsidR="00714267" w:rsidRDefault="00E759F5">
      <w:pPr>
        <w:pStyle w:val="Normal1"/>
        <w:widowControl w:val="0"/>
        <w:pBdr>
          <w:top w:val="nil"/>
          <w:left w:val="nil"/>
          <w:bottom w:val="nil"/>
          <w:right w:val="nil"/>
          <w:between w:val="nil"/>
        </w:pBdr>
        <w:spacing w:line="240" w:lineRule="auto"/>
        <w:ind w:left="25"/>
        <w:rPr>
          <w:rFonts w:ascii="Calibri" w:eastAsia="Calibri" w:hAnsi="Calibri" w:cs="Calibri"/>
          <w:b/>
          <w:bCs/>
          <w:color w:val="000000"/>
        </w:rPr>
      </w:pPr>
      <w:r>
        <w:rPr>
          <w:rFonts w:ascii="Calibri" w:eastAsia="Calibri" w:hAnsi="Calibri" w:cs="Calibri"/>
          <w:b/>
          <w:bCs/>
          <w:color w:val="000000"/>
        </w:rPr>
        <w:t xml:space="preserve">Functional Requirements: </w:t>
      </w:r>
    </w:p>
    <w:p w:rsidR="00714267" w:rsidRDefault="00E759F5">
      <w:pPr>
        <w:pStyle w:val="Normal1"/>
        <w:widowControl w:val="0"/>
        <w:pBdr>
          <w:top w:val="nil"/>
          <w:left w:val="nil"/>
          <w:bottom w:val="nil"/>
          <w:right w:val="nil"/>
          <w:between w:val="nil"/>
        </w:pBdr>
        <w:spacing w:before="193" w:line="240" w:lineRule="auto"/>
        <w:ind w:left="28"/>
        <w:rPr>
          <w:rFonts w:ascii="Calibri" w:eastAsia="Calibri" w:hAnsi="Calibri" w:cs="Calibri"/>
          <w:color w:val="000000"/>
        </w:rPr>
      </w:pPr>
      <w:r>
        <w:rPr>
          <w:rFonts w:ascii="Calibri" w:eastAsia="Calibri" w:hAnsi="Calibri" w:cs="Calibri"/>
          <w:color w:val="000000"/>
        </w:rPr>
        <w:t xml:space="preserve">Following are the functional requirements of the proposed solution. </w:t>
      </w:r>
    </w:p>
    <w:tbl>
      <w:tblPr>
        <w:tblStyle w:val="a0"/>
        <w:tblW w:w="93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0"/>
        <w:gridCol w:w="3160"/>
        <w:gridCol w:w="5240"/>
      </w:tblGrid>
      <w:tr w:rsidR="007A7624" w:rsidTr="00794BE3">
        <w:trPr>
          <w:cantSplit/>
          <w:trHeight w:val="340"/>
          <w:tblHeader/>
        </w:trPr>
        <w:tc>
          <w:tcPr>
            <w:tcW w:w="920" w:type="dxa"/>
            <w:shd w:val="clear" w:color="auto" w:fill="auto"/>
            <w:tcMar>
              <w:top w:w="100" w:type="dxa"/>
              <w:left w:w="100" w:type="dxa"/>
              <w:bottom w:w="100" w:type="dxa"/>
              <w:right w:w="100" w:type="dxa"/>
            </w:tcMar>
            <w:vAlign w:val="center"/>
          </w:tcPr>
          <w:p w:rsidR="007A7624" w:rsidRPr="007A7624" w:rsidRDefault="007A7624">
            <w:pPr>
              <w:jc w:val="center"/>
              <w:rPr>
                <w:rFonts w:asciiTheme="majorHAnsi" w:hAnsiTheme="majorHAnsi" w:cstheme="majorHAnsi"/>
                <w:b/>
                <w:bCs/>
                <w:sz w:val="20"/>
                <w:szCs w:val="20"/>
              </w:rPr>
            </w:pPr>
            <w:r w:rsidRPr="007A7624">
              <w:rPr>
                <w:rFonts w:asciiTheme="majorHAnsi" w:hAnsiTheme="majorHAnsi" w:cstheme="majorHAnsi"/>
                <w:b/>
                <w:bCs/>
                <w:sz w:val="20"/>
                <w:szCs w:val="20"/>
              </w:rPr>
              <w:t>FR No.</w:t>
            </w:r>
          </w:p>
        </w:tc>
        <w:tc>
          <w:tcPr>
            <w:tcW w:w="3160" w:type="dxa"/>
            <w:shd w:val="clear" w:color="auto" w:fill="auto"/>
            <w:tcMar>
              <w:top w:w="100" w:type="dxa"/>
              <w:left w:w="100" w:type="dxa"/>
              <w:bottom w:w="100" w:type="dxa"/>
              <w:right w:w="100" w:type="dxa"/>
            </w:tcMar>
            <w:vAlign w:val="center"/>
          </w:tcPr>
          <w:p w:rsidR="007A7624" w:rsidRPr="007A7624" w:rsidRDefault="007A7624">
            <w:pPr>
              <w:jc w:val="center"/>
              <w:rPr>
                <w:rFonts w:asciiTheme="majorHAnsi" w:hAnsiTheme="majorHAnsi" w:cstheme="majorHAnsi"/>
                <w:b/>
                <w:bCs/>
                <w:sz w:val="20"/>
                <w:szCs w:val="20"/>
              </w:rPr>
            </w:pPr>
            <w:r w:rsidRPr="007A7624">
              <w:rPr>
                <w:rFonts w:asciiTheme="majorHAnsi" w:hAnsiTheme="majorHAnsi" w:cstheme="majorHAnsi"/>
                <w:b/>
                <w:bCs/>
                <w:sz w:val="20"/>
                <w:szCs w:val="20"/>
              </w:rPr>
              <w:t>Functional Requirement (Epic)</w:t>
            </w:r>
          </w:p>
        </w:tc>
        <w:tc>
          <w:tcPr>
            <w:tcW w:w="5240" w:type="dxa"/>
            <w:shd w:val="clear" w:color="auto" w:fill="auto"/>
            <w:tcMar>
              <w:top w:w="100" w:type="dxa"/>
              <w:left w:w="100" w:type="dxa"/>
              <w:bottom w:w="100" w:type="dxa"/>
              <w:right w:w="100" w:type="dxa"/>
            </w:tcMar>
            <w:vAlign w:val="center"/>
          </w:tcPr>
          <w:p w:rsidR="007A7624" w:rsidRPr="007A7624" w:rsidRDefault="007A7624">
            <w:pPr>
              <w:jc w:val="center"/>
              <w:rPr>
                <w:rFonts w:asciiTheme="majorHAnsi" w:hAnsiTheme="majorHAnsi" w:cstheme="majorHAnsi"/>
                <w:b/>
                <w:bCs/>
                <w:sz w:val="20"/>
                <w:szCs w:val="20"/>
              </w:rPr>
            </w:pPr>
            <w:r w:rsidRPr="007A7624">
              <w:rPr>
                <w:rFonts w:asciiTheme="majorHAnsi" w:hAnsiTheme="majorHAnsi" w:cstheme="majorHAnsi"/>
                <w:b/>
                <w:bCs/>
                <w:sz w:val="20"/>
                <w:szCs w:val="20"/>
              </w:rPr>
              <w:t>Sub Requirement (Story / Sub-Task)</w:t>
            </w:r>
          </w:p>
        </w:tc>
      </w:tr>
      <w:tr w:rsidR="007A7624" w:rsidTr="00794BE3">
        <w:trPr>
          <w:cantSplit/>
          <w:trHeight w:val="820"/>
          <w:tblHeader/>
        </w:trPr>
        <w:tc>
          <w:tcPr>
            <w:tcW w:w="92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20"/>
                <w:szCs w:val="20"/>
              </w:rPr>
            </w:pPr>
            <w:r w:rsidRPr="007A7624">
              <w:rPr>
                <w:rFonts w:asciiTheme="majorHAnsi" w:hAnsiTheme="majorHAnsi" w:cstheme="majorHAnsi"/>
                <w:sz w:val="20"/>
                <w:szCs w:val="20"/>
              </w:rPr>
              <w:t>FR-1</w:t>
            </w:r>
          </w:p>
        </w:tc>
        <w:tc>
          <w:tcPr>
            <w:tcW w:w="316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20"/>
                <w:szCs w:val="20"/>
              </w:rPr>
            </w:pPr>
            <w:r w:rsidRPr="007A7624">
              <w:rPr>
                <w:rFonts w:asciiTheme="majorHAnsi" w:hAnsiTheme="majorHAnsi" w:cstheme="majorHAnsi"/>
                <w:sz w:val="20"/>
                <w:szCs w:val="20"/>
              </w:rPr>
              <w:t>User Registration</w:t>
            </w:r>
          </w:p>
        </w:tc>
        <w:tc>
          <w:tcPr>
            <w:tcW w:w="524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20"/>
                <w:szCs w:val="20"/>
              </w:rPr>
            </w:pPr>
            <w:r w:rsidRPr="007A7624">
              <w:rPr>
                <w:rFonts w:asciiTheme="majorHAnsi" w:hAnsiTheme="majorHAnsi" w:cstheme="majorHAnsi"/>
                <w:sz w:val="20"/>
                <w:szCs w:val="20"/>
              </w:rPr>
              <w:t>Registration through Form</w:t>
            </w:r>
            <w:r>
              <w:rPr>
                <w:rFonts w:asciiTheme="majorHAnsi" w:hAnsiTheme="majorHAnsi" w:cstheme="majorHAnsi"/>
                <w:sz w:val="20"/>
                <w:szCs w:val="20"/>
              </w:rPr>
              <w:t xml:space="preserve"> </w:t>
            </w:r>
            <w:r w:rsidRPr="007A7624">
              <w:rPr>
                <w:rFonts w:asciiTheme="majorHAnsi" w:hAnsiTheme="majorHAnsi" w:cstheme="majorHAnsi"/>
                <w:sz w:val="20"/>
                <w:szCs w:val="20"/>
              </w:rPr>
              <w:t>Registration through Gmai</w:t>
            </w:r>
            <w:r>
              <w:rPr>
                <w:rFonts w:asciiTheme="majorHAnsi" w:hAnsiTheme="majorHAnsi" w:cstheme="majorHAnsi"/>
                <w:sz w:val="20"/>
                <w:szCs w:val="20"/>
              </w:rPr>
              <w:t xml:space="preserve">l </w:t>
            </w:r>
            <w:r w:rsidRPr="007A7624">
              <w:rPr>
                <w:rFonts w:asciiTheme="majorHAnsi" w:hAnsiTheme="majorHAnsi" w:cstheme="majorHAnsi"/>
                <w:sz w:val="20"/>
                <w:szCs w:val="20"/>
              </w:rPr>
              <w:t>Registration through LinkedIn</w:t>
            </w:r>
          </w:p>
        </w:tc>
      </w:tr>
      <w:tr w:rsidR="007A7624" w:rsidTr="00794BE3">
        <w:trPr>
          <w:cantSplit/>
          <w:trHeight w:val="560"/>
          <w:tblHeader/>
        </w:trPr>
        <w:tc>
          <w:tcPr>
            <w:tcW w:w="92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20"/>
                <w:szCs w:val="20"/>
              </w:rPr>
            </w:pPr>
            <w:r w:rsidRPr="007A7624">
              <w:rPr>
                <w:rFonts w:asciiTheme="majorHAnsi" w:hAnsiTheme="majorHAnsi" w:cstheme="majorHAnsi"/>
                <w:sz w:val="20"/>
                <w:szCs w:val="20"/>
              </w:rPr>
              <w:t>FR-2</w:t>
            </w:r>
          </w:p>
        </w:tc>
        <w:tc>
          <w:tcPr>
            <w:tcW w:w="316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20"/>
                <w:szCs w:val="20"/>
              </w:rPr>
            </w:pPr>
            <w:r w:rsidRPr="007A7624">
              <w:rPr>
                <w:rFonts w:asciiTheme="majorHAnsi" w:hAnsiTheme="majorHAnsi" w:cstheme="majorHAnsi"/>
                <w:sz w:val="20"/>
                <w:szCs w:val="20"/>
              </w:rPr>
              <w:t>User Confirmation</w:t>
            </w:r>
          </w:p>
        </w:tc>
        <w:tc>
          <w:tcPr>
            <w:tcW w:w="524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20"/>
                <w:szCs w:val="20"/>
              </w:rPr>
            </w:pPr>
            <w:r w:rsidRPr="007A7624">
              <w:rPr>
                <w:rFonts w:asciiTheme="majorHAnsi" w:hAnsiTheme="majorHAnsi" w:cstheme="majorHAnsi"/>
                <w:sz w:val="20"/>
                <w:szCs w:val="20"/>
              </w:rPr>
              <w:t>Confirmation via Email</w:t>
            </w:r>
            <w:r>
              <w:rPr>
                <w:rFonts w:asciiTheme="majorHAnsi" w:hAnsiTheme="majorHAnsi" w:cstheme="majorHAnsi"/>
                <w:sz w:val="20"/>
                <w:szCs w:val="20"/>
              </w:rPr>
              <w:t xml:space="preserve"> </w:t>
            </w:r>
            <w:r w:rsidRPr="007A7624">
              <w:rPr>
                <w:rFonts w:asciiTheme="majorHAnsi" w:hAnsiTheme="majorHAnsi" w:cstheme="majorHAnsi"/>
                <w:sz w:val="20"/>
                <w:szCs w:val="20"/>
              </w:rPr>
              <w:t>Confirmation via OTP</w:t>
            </w:r>
          </w:p>
        </w:tc>
      </w:tr>
      <w:tr w:rsidR="007A7624" w:rsidTr="00794BE3">
        <w:trPr>
          <w:cantSplit/>
          <w:trHeight w:val="480"/>
          <w:tblHeader/>
        </w:trPr>
        <w:tc>
          <w:tcPr>
            <w:tcW w:w="92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20"/>
                <w:szCs w:val="20"/>
              </w:rPr>
            </w:pPr>
            <w:r w:rsidRPr="007A7624">
              <w:rPr>
                <w:rFonts w:asciiTheme="majorHAnsi" w:hAnsiTheme="majorHAnsi" w:cstheme="majorHAnsi"/>
                <w:sz w:val="20"/>
                <w:szCs w:val="20"/>
              </w:rPr>
              <w:t>FR-3</w:t>
            </w:r>
          </w:p>
        </w:tc>
        <w:tc>
          <w:tcPr>
            <w:tcW w:w="316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20"/>
                <w:szCs w:val="20"/>
              </w:rPr>
            </w:pPr>
            <w:r w:rsidRPr="007A7624">
              <w:rPr>
                <w:rFonts w:asciiTheme="majorHAnsi" w:hAnsiTheme="majorHAnsi" w:cstheme="majorHAnsi"/>
                <w:sz w:val="20"/>
                <w:szCs w:val="20"/>
              </w:rPr>
              <w:t>User Login and Authentication</w:t>
            </w:r>
          </w:p>
        </w:tc>
        <w:tc>
          <w:tcPr>
            <w:tcW w:w="524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20"/>
                <w:szCs w:val="20"/>
              </w:rPr>
            </w:pPr>
            <w:r w:rsidRPr="007A7624">
              <w:rPr>
                <w:rFonts w:asciiTheme="majorHAnsi" w:hAnsiTheme="majorHAnsi" w:cstheme="majorHAnsi"/>
                <w:sz w:val="20"/>
                <w:szCs w:val="20"/>
              </w:rPr>
              <w:t>Login using Email and Password</w:t>
            </w:r>
            <w:r>
              <w:rPr>
                <w:rFonts w:asciiTheme="majorHAnsi" w:hAnsiTheme="majorHAnsi" w:cstheme="majorHAnsi"/>
                <w:sz w:val="20"/>
                <w:szCs w:val="20"/>
              </w:rPr>
              <w:t xml:space="preserve"> </w:t>
            </w:r>
            <w:r w:rsidRPr="007A7624">
              <w:rPr>
                <w:rFonts w:asciiTheme="majorHAnsi" w:hAnsiTheme="majorHAnsi" w:cstheme="majorHAnsi"/>
                <w:sz w:val="20"/>
                <w:szCs w:val="20"/>
              </w:rPr>
              <w:t>Login using Gmail / LinkedIn</w:t>
            </w:r>
            <w:r>
              <w:rPr>
                <w:rFonts w:asciiTheme="majorHAnsi" w:hAnsiTheme="majorHAnsi" w:cstheme="majorHAnsi"/>
                <w:sz w:val="20"/>
                <w:szCs w:val="20"/>
              </w:rPr>
              <w:t xml:space="preserve"> </w:t>
            </w:r>
            <w:r w:rsidRPr="007A7624">
              <w:rPr>
                <w:rFonts w:asciiTheme="majorHAnsi" w:hAnsiTheme="majorHAnsi" w:cstheme="majorHAnsi"/>
                <w:sz w:val="20"/>
                <w:szCs w:val="20"/>
              </w:rPr>
              <w:t>Password Reset via Email</w:t>
            </w:r>
            <w:r>
              <w:rPr>
                <w:rFonts w:asciiTheme="majorHAnsi" w:hAnsiTheme="majorHAnsi" w:cstheme="majorHAnsi"/>
                <w:sz w:val="20"/>
                <w:szCs w:val="20"/>
              </w:rPr>
              <w:t xml:space="preserve"> </w:t>
            </w:r>
            <w:r w:rsidRPr="007A7624">
              <w:rPr>
                <w:rFonts w:asciiTheme="majorHAnsi" w:hAnsiTheme="majorHAnsi" w:cstheme="majorHAnsi"/>
                <w:sz w:val="20"/>
                <w:szCs w:val="20"/>
              </w:rPr>
              <w:t>Secure Authentication using O</w:t>
            </w:r>
            <w:r>
              <w:rPr>
                <w:rFonts w:asciiTheme="majorHAnsi" w:hAnsiTheme="majorHAnsi" w:cstheme="majorHAnsi"/>
                <w:sz w:val="20"/>
                <w:szCs w:val="20"/>
              </w:rPr>
              <w:t xml:space="preserve"> </w:t>
            </w:r>
            <w:r w:rsidRPr="007A7624">
              <w:rPr>
                <w:rFonts w:asciiTheme="majorHAnsi" w:hAnsiTheme="majorHAnsi" w:cstheme="majorHAnsi"/>
                <w:sz w:val="20"/>
                <w:szCs w:val="20"/>
              </w:rPr>
              <w:t>Auth 2.0</w:t>
            </w:r>
          </w:p>
        </w:tc>
      </w:tr>
      <w:tr w:rsidR="007A7624" w:rsidTr="00794BE3">
        <w:trPr>
          <w:cantSplit/>
          <w:trHeight w:val="500"/>
          <w:tblHeader/>
        </w:trPr>
        <w:tc>
          <w:tcPr>
            <w:tcW w:w="92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20"/>
                <w:szCs w:val="20"/>
              </w:rPr>
            </w:pPr>
            <w:r w:rsidRPr="007A7624">
              <w:rPr>
                <w:rFonts w:asciiTheme="majorHAnsi" w:hAnsiTheme="majorHAnsi" w:cstheme="majorHAnsi"/>
                <w:sz w:val="20"/>
                <w:szCs w:val="20"/>
              </w:rPr>
              <w:t>FR-4</w:t>
            </w:r>
          </w:p>
        </w:tc>
        <w:tc>
          <w:tcPr>
            <w:tcW w:w="316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20"/>
                <w:szCs w:val="20"/>
              </w:rPr>
            </w:pPr>
            <w:r w:rsidRPr="007A7624">
              <w:rPr>
                <w:rFonts w:asciiTheme="majorHAnsi" w:hAnsiTheme="majorHAnsi" w:cstheme="majorHAnsi"/>
                <w:sz w:val="20"/>
                <w:szCs w:val="20"/>
              </w:rPr>
              <w:t>Travel Preference Input</w:t>
            </w:r>
          </w:p>
        </w:tc>
        <w:tc>
          <w:tcPr>
            <w:tcW w:w="524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20"/>
                <w:szCs w:val="20"/>
              </w:rPr>
            </w:pPr>
            <w:r w:rsidRPr="007A7624">
              <w:rPr>
                <w:rFonts w:asciiTheme="majorHAnsi" w:hAnsiTheme="majorHAnsi" w:cstheme="majorHAnsi"/>
                <w:sz w:val="20"/>
                <w:szCs w:val="20"/>
              </w:rPr>
              <w:t>User enters travel preferences (destination, duration, budget, interests)User provides input via Text Interface</w:t>
            </w:r>
            <w:r>
              <w:rPr>
                <w:rFonts w:asciiTheme="majorHAnsi" w:hAnsiTheme="majorHAnsi" w:cstheme="majorHAnsi"/>
                <w:sz w:val="20"/>
                <w:szCs w:val="20"/>
              </w:rPr>
              <w:t xml:space="preserve"> </w:t>
            </w:r>
            <w:r w:rsidRPr="007A7624">
              <w:rPr>
                <w:rFonts w:asciiTheme="majorHAnsi" w:hAnsiTheme="majorHAnsi" w:cstheme="majorHAnsi"/>
                <w:sz w:val="20"/>
                <w:szCs w:val="20"/>
              </w:rPr>
              <w:t>User provides input via Voice (Speech Input)Language selection for input</w:t>
            </w:r>
          </w:p>
        </w:tc>
      </w:tr>
      <w:tr w:rsidR="007A7624" w:rsidTr="00794BE3">
        <w:trPr>
          <w:cantSplit/>
          <w:trHeight w:val="520"/>
          <w:tblHeader/>
        </w:trPr>
        <w:tc>
          <w:tcPr>
            <w:tcW w:w="92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20"/>
                <w:szCs w:val="20"/>
              </w:rPr>
            </w:pPr>
            <w:r w:rsidRPr="007A7624">
              <w:rPr>
                <w:rFonts w:asciiTheme="majorHAnsi" w:hAnsiTheme="majorHAnsi" w:cstheme="majorHAnsi"/>
                <w:sz w:val="20"/>
                <w:szCs w:val="20"/>
              </w:rPr>
              <w:t>FR-5</w:t>
            </w:r>
          </w:p>
        </w:tc>
        <w:tc>
          <w:tcPr>
            <w:tcW w:w="316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20"/>
                <w:szCs w:val="20"/>
              </w:rPr>
            </w:pPr>
            <w:r w:rsidRPr="007A7624">
              <w:rPr>
                <w:rFonts w:asciiTheme="majorHAnsi" w:hAnsiTheme="majorHAnsi" w:cstheme="majorHAnsi"/>
                <w:sz w:val="20"/>
                <w:szCs w:val="20"/>
              </w:rPr>
              <w:t>AI-Based Itinerary Generation</w:t>
            </w:r>
          </w:p>
        </w:tc>
        <w:tc>
          <w:tcPr>
            <w:tcW w:w="524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20"/>
                <w:szCs w:val="20"/>
              </w:rPr>
            </w:pPr>
            <w:r w:rsidRPr="007A7624">
              <w:rPr>
                <w:rFonts w:asciiTheme="majorHAnsi" w:hAnsiTheme="majorHAnsi" w:cstheme="majorHAnsi"/>
                <w:sz w:val="20"/>
                <w:szCs w:val="20"/>
              </w:rPr>
              <w:t>Convert Speech to Text using Watson STT</w:t>
            </w:r>
            <w:r>
              <w:rPr>
                <w:rFonts w:asciiTheme="majorHAnsi" w:hAnsiTheme="majorHAnsi" w:cstheme="majorHAnsi"/>
                <w:sz w:val="20"/>
                <w:szCs w:val="20"/>
              </w:rPr>
              <w:t xml:space="preserve"> </w:t>
            </w:r>
            <w:r w:rsidRPr="007A7624">
              <w:rPr>
                <w:rFonts w:asciiTheme="majorHAnsi" w:hAnsiTheme="majorHAnsi" w:cstheme="majorHAnsi"/>
                <w:sz w:val="20"/>
                <w:szCs w:val="20"/>
              </w:rPr>
              <w:t>Understand user intent using Watson Assistant / NLU</w:t>
            </w:r>
            <w:r>
              <w:rPr>
                <w:rFonts w:asciiTheme="majorHAnsi" w:hAnsiTheme="majorHAnsi" w:cstheme="majorHAnsi"/>
                <w:sz w:val="20"/>
                <w:szCs w:val="20"/>
              </w:rPr>
              <w:t xml:space="preserve"> </w:t>
            </w:r>
            <w:r w:rsidRPr="007A7624">
              <w:rPr>
                <w:rFonts w:asciiTheme="majorHAnsi" w:hAnsiTheme="majorHAnsi" w:cstheme="majorHAnsi"/>
                <w:sz w:val="20"/>
                <w:szCs w:val="20"/>
              </w:rPr>
              <w:t>Generate personalized itinerary using AI Model</w:t>
            </w:r>
            <w:r>
              <w:rPr>
                <w:rFonts w:asciiTheme="majorHAnsi" w:hAnsiTheme="majorHAnsi" w:cstheme="majorHAnsi"/>
                <w:sz w:val="20"/>
                <w:szCs w:val="20"/>
              </w:rPr>
              <w:t xml:space="preserve"> </w:t>
            </w:r>
            <w:r w:rsidRPr="007A7624">
              <w:rPr>
                <w:rFonts w:asciiTheme="majorHAnsi" w:hAnsiTheme="majorHAnsi" w:cstheme="majorHAnsi"/>
                <w:sz w:val="20"/>
                <w:szCs w:val="20"/>
              </w:rPr>
              <w:t>Recommend destinations, activities, and schedule</w:t>
            </w:r>
            <w:r>
              <w:rPr>
                <w:rFonts w:asciiTheme="majorHAnsi" w:hAnsiTheme="majorHAnsi" w:cstheme="majorHAnsi"/>
                <w:sz w:val="20"/>
                <w:szCs w:val="20"/>
              </w:rPr>
              <w:t xml:space="preserve"> </w:t>
            </w:r>
            <w:r w:rsidRPr="007A7624">
              <w:rPr>
                <w:rFonts w:asciiTheme="majorHAnsi" w:hAnsiTheme="majorHAnsi" w:cstheme="majorHAnsi"/>
                <w:sz w:val="20"/>
                <w:szCs w:val="20"/>
              </w:rPr>
              <w:t>Store generated itinerary in Cloud Database</w:t>
            </w:r>
          </w:p>
        </w:tc>
      </w:tr>
      <w:tr w:rsidR="007A7624" w:rsidTr="00794BE3">
        <w:trPr>
          <w:cantSplit/>
          <w:trHeight w:val="500"/>
          <w:tblHeader/>
        </w:trPr>
        <w:tc>
          <w:tcPr>
            <w:tcW w:w="92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20"/>
                <w:szCs w:val="20"/>
              </w:rPr>
            </w:pPr>
            <w:r w:rsidRPr="007A7624">
              <w:rPr>
                <w:rFonts w:asciiTheme="majorHAnsi" w:hAnsiTheme="majorHAnsi" w:cstheme="majorHAnsi"/>
                <w:sz w:val="20"/>
                <w:szCs w:val="20"/>
              </w:rPr>
              <w:t>FR-6</w:t>
            </w:r>
          </w:p>
        </w:tc>
        <w:tc>
          <w:tcPr>
            <w:tcW w:w="316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20"/>
                <w:szCs w:val="20"/>
              </w:rPr>
            </w:pPr>
            <w:r w:rsidRPr="007A7624">
              <w:rPr>
                <w:rFonts w:asciiTheme="majorHAnsi" w:hAnsiTheme="majorHAnsi" w:cstheme="majorHAnsi"/>
                <w:sz w:val="20"/>
                <w:szCs w:val="20"/>
              </w:rPr>
              <w:t>Itinerary Management and Display</w:t>
            </w:r>
          </w:p>
        </w:tc>
        <w:tc>
          <w:tcPr>
            <w:tcW w:w="524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20"/>
                <w:szCs w:val="20"/>
              </w:rPr>
            </w:pPr>
            <w:r w:rsidRPr="007A7624">
              <w:rPr>
                <w:rFonts w:asciiTheme="majorHAnsi" w:hAnsiTheme="majorHAnsi" w:cstheme="majorHAnsi"/>
                <w:sz w:val="20"/>
                <w:szCs w:val="20"/>
              </w:rPr>
              <w:t>Display itinerary in Web / Mobile UI</w:t>
            </w:r>
            <w:r>
              <w:rPr>
                <w:rFonts w:asciiTheme="majorHAnsi" w:hAnsiTheme="majorHAnsi" w:cstheme="majorHAnsi"/>
                <w:sz w:val="20"/>
                <w:szCs w:val="20"/>
              </w:rPr>
              <w:t xml:space="preserve"> </w:t>
            </w:r>
            <w:r w:rsidRPr="007A7624">
              <w:rPr>
                <w:rFonts w:asciiTheme="majorHAnsi" w:hAnsiTheme="majorHAnsi" w:cstheme="majorHAnsi"/>
                <w:sz w:val="20"/>
                <w:szCs w:val="20"/>
              </w:rPr>
              <w:t>Allow user to edit itinerary preferences</w:t>
            </w:r>
            <w:r>
              <w:rPr>
                <w:rFonts w:asciiTheme="majorHAnsi" w:hAnsiTheme="majorHAnsi" w:cstheme="majorHAnsi"/>
                <w:sz w:val="20"/>
                <w:szCs w:val="20"/>
              </w:rPr>
              <w:t xml:space="preserve"> </w:t>
            </w:r>
            <w:r w:rsidRPr="007A7624">
              <w:rPr>
                <w:rFonts w:asciiTheme="majorHAnsi" w:hAnsiTheme="majorHAnsi" w:cstheme="majorHAnsi"/>
                <w:sz w:val="20"/>
                <w:szCs w:val="20"/>
              </w:rPr>
              <w:t>Allow user to save itinerary</w:t>
            </w:r>
            <w:r>
              <w:rPr>
                <w:rFonts w:asciiTheme="majorHAnsi" w:hAnsiTheme="majorHAnsi" w:cstheme="majorHAnsi"/>
                <w:sz w:val="20"/>
                <w:szCs w:val="20"/>
              </w:rPr>
              <w:t xml:space="preserve"> </w:t>
            </w:r>
            <w:r w:rsidRPr="007A7624">
              <w:rPr>
                <w:rFonts w:asciiTheme="majorHAnsi" w:hAnsiTheme="majorHAnsi" w:cstheme="majorHAnsi"/>
                <w:sz w:val="20"/>
                <w:szCs w:val="20"/>
              </w:rPr>
              <w:t>Allow user to download itinerary (PDF)Allow user to view itinerary history</w:t>
            </w:r>
          </w:p>
        </w:tc>
      </w:tr>
    </w:tbl>
    <w:p w:rsidR="00714267" w:rsidRDefault="00714267">
      <w:pPr>
        <w:pStyle w:val="Normal1"/>
        <w:widowControl w:val="0"/>
        <w:pBdr>
          <w:top w:val="nil"/>
          <w:left w:val="nil"/>
          <w:bottom w:val="nil"/>
          <w:right w:val="nil"/>
          <w:between w:val="nil"/>
        </w:pBdr>
        <w:rPr>
          <w:color w:val="000000"/>
        </w:rPr>
      </w:pPr>
    </w:p>
    <w:p w:rsidR="00714267" w:rsidRDefault="00714267">
      <w:pPr>
        <w:pStyle w:val="Normal1"/>
        <w:widowControl w:val="0"/>
        <w:pBdr>
          <w:top w:val="nil"/>
          <w:left w:val="nil"/>
          <w:bottom w:val="nil"/>
          <w:right w:val="nil"/>
          <w:between w:val="nil"/>
        </w:pBdr>
        <w:rPr>
          <w:color w:val="000000"/>
        </w:rPr>
      </w:pPr>
    </w:p>
    <w:p w:rsidR="00714267" w:rsidRDefault="00E759F5">
      <w:pPr>
        <w:pStyle w:val="Normal1"/>
        <w:widowControl w:val="0"/>
        <w:pBdr>
          <w:top w:val="nil"/>
          <w:left w:val="nil"/>
          <w:bottom w:val="nil"/>
          <w:right w:val="nil"/>
          <w:between w:val="nil"/>
        </w:pBdr>
        <w:spacing w:line="240" w:lineRule="auto"/>
        <w:ind w:left="25"/>
        <w:rPr>
          <w:rFonts w:ascii="Calibri" w:eastAsia="Calibri" w:hAnsi="Calibri" w:cs="Calibri"/>
          <w:b/>
          <w:bCs/>
          <w:color w:val="000000"/>
        </w:rPr>
      </w:pPr>
      <w:r>
        <w:rPr>
          <w:rFonts w:ascii="Calibri" w:eastAsia="Calibri" w:hAnsi="Calibri" w:cs="Calibri"/>
          <w:b/>
          <w:bCs/>
          <w:color w:val="000000"/>
        </w:rPr>
        <w:t xml:space="preserve">Non-functional Requirements: </w:t>
      </w:r>
    </w:p>
    <w:p w:rsidR="00714267" w:rsidRDefault="00E759F5">
      <w:pPr>
        <w:pStyle w:val="Normal1"/>
        <w:widowControl w:val="0"/>
        <w:pBdr>
          <w:top w:val="nil"/>
          <w:left w:val="nil"/>
          <w:bottom w:val="nil"/>
          <w:right w:val="nil"/>
          <w:between w:val="nil"/>
        </w:pBdr>
        <w:spacing w:before="193" w:line="240" w:lineRule="auto"/>
        <w:ind w:left="28"/>
        <w:rPr>
          <w:rFonts w:ascii="Calibri" w:eastAsia="Calibri" w:hAnsi="Calibri" w:cs="Calibri"/>
          <w:color w:val="000000"/>
        </w:rPr>
      </w:pPr>
      <w:r>
        <w:rPr>
          <w:rFonts w:ascii="Calibri" w:eastAsia="Calibri" w:hAnsi="Calibri" w:cs="Calibri"/>
          <w:color w:val="000000"/>
        </w:rPr>
        <w:t>Following are the non-functional requirements of the proposed solution.</w:t>
      </w:r>
    </w:p>
    <w:tbl>
      <w:tblPr>
        <w:tblStyle w:val="a1"/>
        <w:tblW w:w="93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0"/>
        <w:gridCol w:w="3460"/>
        <w:gridCol w:w="4940"/>
      </w:tblGrid>
      <w:tr w:rsidR="007A7624" w:rsidTr="008F5B40">
        <w:trPr>
          <w:cantSplit/>
          <w:trHeight w:val="340"/>
          <w:tblHeader/>
        </w:trPr>
        <w:tc>
          <w:tcPr>
            <w:tcW w:w="920" w:type="dxa"/>
            <w:shd w:val="clear" w:color="auto" w:fill="auto"/>
            <w:tcMar>
              <w:top w:w="100" w:type="dxa"/>
              <w:left w:w="100" w:type="dxa"/>
              <w:bottom w:w="100" w:type="dxa"/>
              <w:right w:w="100" w:type="dxa"/>
            </w:tcMar>
            <w:vAlign w:val="center"/>
          </w:tcPr>
          <w:p w:rsidR="007A7624" w:rsidRPr="007A7624" w:rsidRDefault="007A7624">
            <w:pPr>
              <w:jc w:val="center"/>
              <w:rPr>
                <w:rFonts w:asciiTheme="majorHAnsi" w:hAnsiTheme="majorHAnsi" w:cstheme="majorHAnsi"/>
                <w:b/>
                <w:bCs/>
                <w:sz w:val="18"/>
                <w:szCs w:val="18"/>
              </w:rPr>
            </w:pPr>
            <w:r w:rsidRPr="007A7624">
              <w:rPr>
                <w:rFonts w:asciiTheme="majorHAnsi" w:hAnsiTheme="majorHAnsi" w:cstheme="majorHAnsi"/>
                <w:b/>
                <w:bCs/>
                <w:sz w:val="18"/>
                <w:szCs w:val="18"/>
              </w:rPr>
              <w:lastRenderedPageBreak/>
              <w:t>NFR No.</w:t>
            </w:r>
          </w:p>
        </w:tc>
        <w:tc>
          <w:tcPr>
            <w:tcW w:w="3460" w:type="dxa"/>
            <w:shd w:val="clear" w:color="auto" w:fill="auto"/>
            <w:tcMar>
              <w:top w:w="100" w:type="dxa"/>
              <w:left w:w="100" w:type="dxa"/>
              <w:bottom w:w="100" w:type="dxa"/>
              <w:right w:w="100" w:type="dxa"/>
            </w:tcMar>
            <w:vAlign w:val="center"/>
          </w:tcPr>
          <w:p w:rsidR="007A7624" w:rsidRPr="007A7624" w:rsidRDefault="007A7624">
            <w:pPr>
              <w:jc w:val="center"/>
              <w:rPr>
                <w:rFonts w:asciiTheme="majorHAnsi" w:hAnsiTheme="majorHAnsi" w:cstheme="majorHAnsi"/>
                <w:b/>
                <w:bCs/>
                <w:sz w:val="18"/>
                <w:szCs w:val="18"/>
              </w:rPr>
            </w:pPr>
            <w:r w:rsidRPr="007A7624">
              <w:rPr>
                <w:rFonts w:asciiTheme="majorHAnsi" w:hAnsiTheme="majorHAnsi" w:cstheme="majorHAnsi"/>
                <w:b/>
                <w:bCs/>
                <w:sz w:val="18"/>
                <w:szCs w:val="18"/>
              </w:rPr>
              <w:t>Non-Functional Requirement</w:t>
            </w:r>
          </w:p>
        </w:tc>
        <w:tc>
          <w:tcPr>
            <w:tcW w:w="4940" w:type="dxa"/>
            <w:shd w:val="clear" w:color="auto" w:fill="auto"/>
            <w:tcMar>
              <w:top w:w="100" w:type="dxa"/>
              <w:left w:w="100" w:type="dxa"/>
              <w:bottom w:w="100" w:type="dxa"/>
              <w:right w:w="100" w:type="dxa"/>
            </w:tcMar>
            <w:vAlign w:val="center"/>
          </w:tcPr>
          <w:p w:rsidR="007A7624" w:rsidRPr="007A7624" w:rsidRDefault="007A7624">
            <w:pPr>
              <w:jc w:val="center"/>
              <w:rPr>
                <w:rFonts w:asciiTheme="majorHAnsi" w:hAnsiTheme="majorHAnsi" w:cstheme="majorHAnsi"/>
                <w:b/>
                <w:bCs/>
                <w:sz w:val="18"/>
                <w:szCs w:val="18"/>
              </w:rPr>
            </w:pPr>
            <w:r w:rsidRPr="007A7624">
              <w:rPr>
                <w:rFonts w:asciiTheme="majorHAnsi" w:hAnsiTheme="majorHAnsi" w:cstheme="majorHAnsi"/>
                <w:b/>
                <w:bCs/>
                <w:sz w:val="18"/>
                <w:szCs w:val="18"/>
              </w:rPr>
              <w:t>Description</w:t>
            </w:r>
          </w:p>
        </w:tc>
      </w:tr>
      <w:tr w:rsidR="007A7624" w:rsidTr="008F5B40">
        <w:trPr>
          <w:cantSplit/>
          <w:trHeight w:val="500"/>
          <w:tblHeader/>
        </w:trPr>
        <w:tc>
          <w:tcPr>
            <w:tcW w:w="92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18"/>
                <w:szCs w:val="18"/>
              </w:rPr>
            </w:pPr>
            <w:r w:rsidRPr="007A7624">
              <w:rPr>
                <w:rFonts w:asciiTheme="majorHAnsi" w:hAnsiTheme="majorHAnsi" w:cstheme="majorHAnsi"/>
                <w:sz w:val="18"/>
                <w:szCs w:val="18"/>
              </w:rPr>
              <w:t>NFR-1</w:t>
            </w:r>
          </w:p>
        </w:tc>
        <w:tc>
          <w:tcPr>
            <w:tcW w:w="346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18"/>
                <w:szCs w:val="18"/>
              </w:rPr>
            </w:pPr>
            <w:r w:rsidRPr="007A7624">
              <w:rPr>
                <w:rFonts w:asciiTheme="majorHAnsi" w:hAnsiTheme="majorHAnsi" w:cstheme="majorHAnsi"/>
                <w:sz w:val="18"/>
                <w:szCs w:val="18"/>
              </w:rPr>
              <w:t>Usability</w:t>
            </w:r>
          </w:p>
        </w:tc>
        <w:tc>
          <w:tcPr>
            <w:tcW w:w="494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18"/>
                <w:szCs w:val="18"/>
              </w:rPr>
            </w:pPr>
            <w:r w:rsidRPr="007A7624">
              <w:rPr>
                <w:rFonts w:asciiTheme="majorHAnsi" w:hAnsiTheme="majorHAnsi" w:cstheme="majorHAnsi"/>
                <w:sz w:val="18"/>
                <w:szCs w:val="18"/>
              </w:rPr>
              <w:t>The system shall provide a simple, user-friendly interface that allows users to easily register, enter travel preferences via text or voice, and view generated itineraries. The interface shall be responsive and accessible on Web and Mobile devices.</w:t>
            </w:r>
          </w:p>
        </w:tc>
      </w:tr>
      <w:tr w:rsidR="007A7624" w:rsidTr="008F5B40">
        <w:trPr>
          <w:cantSplit/>
          <w:trHeight w:val="520"/>
          <w:tblHeader/>
        </w:trPr>
        <w:tc>
          <w:tcPr>
            <w:tcW w:w="92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18"/>
                <w:szCs w:val="18"/>
              </w:rPr>
            </w:pPr>
            <w:r w:rsidRPr="007A7624">
              <w:rPr>
                <w:rFonts w:asciiTheme="majorHAnsi" w:hAnsiTheme="majorHAnsi" w:cstheme="majorHAnsi"/>
                <w:sz w:val="18"/>
                <w:szCs w:val="18"/>
              </w:rPr>
              <w:t>NFR-2</w:t>
            </w:r>
          </w:p>
        </w:tc>
        <w:tc>
          <w:tcPr>
            <w:tcW w:w="346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18"/>
                <w:szCs w:val="18"/>
              </w:rPr>
            </w:pPr>
            <w:r w:rsidRPr="007A7624">
              <w:rPr>
                <w:rFonts w:asciiTheme="majorHAnsi" w:hAnsiTheme="majorHAnsi" w:cstheme="majorHAnsi"/>
                <w:sz w:val="18"/>
                <w:szCs w:val="18"/>
              </w:rPr>
              <w:t>Security</w:t>
            </w:r>
          </w:p>
        </w:tc>
        <w:tc>
          <w:tcPr>
            <w:tcW w:w="494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18"/>
                <w:szCs w:val="18"/>
              </w:rPr>
            </w:pPr>
            <w:r w:rsidRPr="007A7624">
              <w:rPr>
                <w:rFonts w:asciiTheme="majorHAnsi" w:hAnsiTheme="majorHAnsi" w:cstheme="majorHAnsi"/>
                <w:sz w:val="18"/>
                <w:szCs w:val="18"/>
              </w:rPr>
              <w:t>The system shall ensure secure user authentication and data protection using HTTPS encryption, secure login (O</w:t>
            </w:r>
            <w:r>
              <w:rPr>
                <w:rFonts w:asciiTheme="majorHAnsi" w:hAnsiTheme="majorHAnsi" w:cstheme="majorHAnsi"/>
                <w:sz w:val="18"/>
                <w:szCs w:val="18"/>
              </w:rPr>
              <w:t xml:space="preserve"> </w:t>
            </w:r>
            <w:r w:rsidRPr="007A7624">
              <w:rPr>
                <w:rFonts w:asciiTheme="majorHAnsi" w:hAnsiTheme="majorHAnsi" w:cstheme="majorHAnsi"/>
                <w:sz w:val="18"/>
                <w:szCs w:val="18"/>
              </w:rPr>
              <w:t>Auth 2.0), password hashing, and Identity and Access Management (IAM). User data shall be protected from unauthorized access.</w:t>
            </w:r>
          </w:p>
        </w:tc>
      </w:tr>
      <w:tr w:rsidR="007A7624" w:rsidTr="008F5B40">
        <w:trPr>
          <w:cantSplit/>
          <w:trHeight w:val="479"/>
          <w:tblHeader/>
        </w:trPr>
        <w:tc>
          <w:tcPr>
            <w:tcW w:w="92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18"/>
                <w:szCs w:val="18"/>
              </w:rPr>
            </w:pPr>
            <w:r w:rsidRPr="007A7624">
              <w:rPr>
                <w:rFonts w:asciiTheme="majorHAnsi" w:hAnsiTheme="majorHAnsi" w:cstheme="majorHAnsi"/>
                <w:sz w:val="18"/>
                <w:szCs w:val="18"/>
              </w:rPr>
              <w:t>NFR-3</w:t>
            </w:r>
          </w:p>
        </w:tc>
        <w:tc>
          <w:tcPr>
            <w:tcW w:w="346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18"/>
                <w:szCs w:val="18"/>
              </w:rPr>
            </w:pPr>
            <w:r w:rsidRPr="007A7624">
              <w:rPr>
                <w:rFonts w:asciiTheme="majorHAnsi" w:hAnsiTheme="majorHAnsi" w:cstheme="majorHAnsi"/>
                <w:sz w:val="18"/>
                <w:szCs w:val="18"/>
              </w:rPr>
              <w:t>Reliability</w:t>
            </w:r>
          </w:p>
        </w:tc>
        <w:tc>
          <w:tcPr>
            <w:tcW w:w="494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18"/>
                <w:szCs w:val="18"/>
              </w:rPr>
            </w:pPr>
            <w:r w:rsidRPr="007A7624">
              <w:rPr>
                <w:rFonts w:asciiTheme="majorHAnsi" w:hAnsiTheme="majorHAnsi" w:cstheme="majorHAnsi"/>
                <w:sz w:val="18"/>
                <w:szCs w:val="18"/>
              </w:rPr>
              <w:t>The system shall provide consistent and accurate itinerary generation with minimal failures. Cloud-based services and database backup mechanisms shall ensure data integrity and system reliability.</w:t>
            </w:r>
          </w:p>
        </w:tc>
      </w:tr>
      <w:tr w:rsidR="007A7624" w:rsidTr="008F5B40">
        <w:trPr>
          <w:cantSplit/>
          <w:trHeight w:val="500"/>
          <w:tblHeader/>
        </w:trPr>
        <w:tc>
          <w:tcPr>
            <w:tcW w:w="92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18"/>
                <w:szCs w:val="18"/>
              </w:rPr>
            </w:pPr>
            <w:r w:rsidRPr="007A7624">
              <w:rPr>
                <w:rFonts w:asciiTheme="majorHAnsi" w:hAnsiTheme="majorHAnsi" w:cstheme="majorHAnsi"/>
                <w:sz w:val="18"/>
                <w:szCs w:val="18"/>
              </w:rPr>
              <w:t>NFR-4</w:t>
            </w:r>
          </w:p>
        </w:tc>
        <w:tc>
          <w:tcPr>
            <w:tcW w:w="346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18"/>
                <w:szCs w:val="18"/>
              </w:rPr>
            </w:pPr>
            <w:r w:rsidRPr="007A7624">
              <w:rPr>
                <w:rFonts w:asciiTheme="majorHAnsi" w:hAnsiTheme="majorHAnsi" w:cstheme="majorHAnsi"/>
                <w:sz w:val="18"/>
                <w:szCs w:val="18"/>
              </w:rPr>
              <w:t>Performance</w:t>
            </w:r>
          </w:p>
        </w:tc>
        <w:tc>
          <w:tcPr>
            <w:tcW w:w="494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18"/>
                <w:szCs w:val="18"/>
              </w:rPr>
            </w:pPr>
            <w:r w:rsidRPr="007A7624">
              <w:rPr>
                <w:rFonts w:asciiTheme="majorHAnsi" w:hAnsiTheme="majorHAnsi" w:cstheme="majorHAnsi"/>
                <w:sz w:val="18"/>
                <w:szCs w:val="18"/>
              </w:rPr>
              <w:t>The system shall process user requests and generate travel itineraries within a few seconds. It shall support multiple concurrent users using efficient backend processing, optimized database queries, and caching mechanisms.</w:t>
            </w:r>
          </w:p>
        </w:tc>
      </w:tr>
      <w:tr w:rsidR="007A7624" w:rsidTr="008F5B40">
        <w:trPr>
          <w:cantSplit/>
          <w:trHeight w:val="520"/>
          <w:tblHeader/>
        </w:trPr>
        <w:tc>
          <w:tcPr>
            <w:tcW w:w="92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18"/>
                <w:szCs w:val="18"/>
              </w:rPr>
            </w:pPr>
            <w:r w:rsidRPr="007A7624">
              <w:rPr>
                <w:rFonts w:asciiTheme="majorHAnsi" w:hAnsiTheme="majorHAnsi" w:cstheme="majorHAnsi"/>
                <w:sz w:val="18"/>
                <w:szCs w:val="18"/>
              </w:rPr>
              <w:t>NFR-5</w:t>
            </w:r>
          </w:p>
        </w:tc>
        <w:tc>
          <w:tcPr>
            <w:tcW w:w="346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18"/>
                <w:szCs w:val="18"/>
              </w:rPr>
            </w:pPr>
            <w:r w:rsidRPr="007A7624">
              <w:rPr>
                <w:rFonts w:asciiTheme="majorHAnsi" w:hAnsiTheme="majorHAnsi" w:cstheme="majorHAnsi"/>
                <w:sz w:val="18"/>
                <w:szCs w:val="18"/>
              </w:rPr>
              <w:t>Availability</w:t>
            </w:r>
          </w:p>
        </w:tc>
        <w:tc>
          <w:tcPr>
            <w:tcW w:w="494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18"/>
                <w:szCs w:val="18"/>
              </w:rPr>
            </w:pPr>
            <w:r w:rsidRPr="007A7624">
              <w:rPr>
                <w:rFonts w:asciiTheme="majorHAnsi" w:hAnsiTheme="majorHAnsi" w:cstheme="majorHAnsi"/>
                <w:sz w:val="18"/>
                <w:szCs w:val="18"/>
              </w:rPr>
              <w:t>The system shall be available 24/7 using cloud infrastructure with load balancing and distributed servers to ensure continuous service with minimal downtime.</w:t>
            </w:r>
          </w:p>
        </w:tc>
      </w:tr>
      <w:tr w:rsidR="007A7624" w:rsidTr="008F5B40">
        <w:trPr>
          <w:cantSplit/>
          <w:trHeight w:val="500"/>
          <w:tblHeader/>
        </w:trPr>
        <w:tc>
          <w:tcPr>
            <w:tcW w:w="92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18"/>
                <w:szCs w:val="18"/>
              </w:rPr>
            </w:pPr>
            <w:r w:rsidRPr="007A7624">
              <w:rPr>
                <w:rFonts w:asciiTheme="majorHAnsi" w:hAnsiTheme="majorHAnsi" w:cstheme="majorHAnsi"/>
                <w:sz w:val="18"/>
                <w:szCs w:val="18"/>
              </w:rPr>
              <w:t>NFR-6</w:t>
            </w:r>
          </w:p>
        </w:tc>
        <w:tc>
          <w:tcPr>
            <w:tcW w:w="346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18"/>
                <w:szCs w:val="18"/>
              </w:rPr>
            </w:pPr>
            <w:r w:rsidRPr="007A7624">
              <w:rPr>
                <w:rFonts w:asciiTheme="majorHAnsi" w:hAnsiTheme="majorHAnsi" w:cstheme="majorHAnsi"/>
                <w:sz w:val="18"/>
                <w:szCs w:val="18"/>
              </w:rPr>
              <w:t>Scalability</w:t>
            </w:r>
          </w:p>
        </w:tc>
        <w:tc>
          <w:tcPr>
            <w:tcW w:w="494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18"/>
                <w:szCs w:val="18"/>
              </w:rPr>
            </w:pPr>
            <w:r w:rsidRPr="007A7624">
              <w:rPr>
                <w:rFonts w:asciiTheme="majorHAnsi" w:hAnsiTheme="majorHAnsi" w:cstheme="majorHAnsi"/>
                <w:sz w:val="18"/>
                <w:szCs w:val="18"/>
              </w:rPr>
              <w:t>The system shall support increasing numbers of users and requests by using scalable cloud infrastructure, micro</w:t>
            </w:r>
            <w:r w:rsidR="00E759F5">
              <w:rPr>
                <w:rFonts w:asciiTheme="majorHAnsi" w:hAnsiTheme="majorHAnsi" w:cstheme="majorHAnsi"/>
                <w:sz w:val="18"/>
                <w:szCs w:val="18"/>
              </w:rPr>
              <w:t xml:space="preserve"> </w:t>
            </w:r>
            <w:r w:rsidRPr="007A7624">
              <w:rPr>
                <w:rFonts w:asciiTheme="majorHAnsi" w:hAnsiTheme="majorHAnsi" w:cstheme="majorHAnsi"/>
                <w:sz w:val="18"/>
                <w:szCs w:val="18"/>
              </w:rPr>
              <w:t>services architecture, and auto-scaling capabilities provided by IBM Cloud and Kubernetes.</w:t>
            </w:r>
          </w:p>
        </w:tc>
      </w:tr>
    </w:tbl>
    <w:p w:rsidR="00714267" w:rsidRDefault="00714267">
      <w:pPr>
        <w:pStyle w:val="Normal1"/>
        <w:widowControl w:val="0"/>
        <w:pBdr>
          <w:top w:val="nil"/>
          <w:left w:val="nil"/>
          <w:bottom w:val="nil"/>
          <w:right w:val="nil"/>
          <w:between w:val="nil"/>
        </w:pBdr>
        <w:rPr>
          <w:color w:val="000000"/>
        </w:rPr>
      </w:pPr>
    </w:p>
    <w:p w:rsidR="00714267" w:rsidRDefault="00714267">
      <w:pPr>
        <w:pStyle w:val="Normal1"/>
        <w:widowControl w:val="0"/>
        <w:pBdr>
          <w:top w:val="nil"/>
          <w:left w:val="nil"/>
          <w:bottom w:val="nil"/>
          <w:right w:val="nil"/>
          <w:between w:val="nil"/>
        </w:pBdr>
        <w:rPr>
          <w:color w:val="000000"/>
        </w:rPr>
      </w:pPr>
    </w:p>
    <w:sectPr w:rsidR="00714267" w:rsidSect="00714267">
      <w:pgSz w:w="11920" w:h="16840"/>
      <w:pgMar w:top="843" w:right="1130" w:bottom="3230" w:left="143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B8EA1EB-14DB-4B4A-9776-F15390442F2A}"/>
  </w:font>
  <w:font w:name="Calibri">
    <w:panose1 w:val="020F0502020204030204"/>
    <w:charset w:val="00"/>
    <w:family w:val="swiss"/>
    <w:pitch w:val="variable"/>
    <w:sig w:usb0="E4002EFF" w:usb1="C200247B" w:usb2="00000009" w:usb3="00000000" w:csb0="000001FF" w:csb1="00000000"/>
    <w:embedRegular r:id="rId2" w:fontKey="{04180597-2299-42D6-9C37-07DB3D36CADF}"/>
    <w:embedBold r:id="rId3" w:fontKey="{B70EFFFD-3A4B-4FC8-92FF-98E3C0366EBA}"/>
  </w:font>
  <w:font w:name="Cambria">
    <w:panose1 w:val="02040503050406030204"/>
    <w:charset w:val="00"/>
    <w:family w:val="roman"/>
    <w:pitch w:val="variable"/>
    <w:sig w:usb0="E00006FF" w:usb1="420024FF" w:usb2="02000000" w:usb3="00000000" w:csb0="0000019F" w:csb1="00000000"/>
    <w:embedRegular r:id="rId4" w:fontKey="{6A7D0D82-2A56-4441-ABCB-3C4786F268E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267"/>
    <w:rsid w:val="004910F4"/>
    <w:rsid w:val="00714267"/>
    <w:rsid w:val="007A7624"/>
    <w:rsid w:val="00E759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9D1FB01-A573-47F9-98CC-15DED17FA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1"/>
    <w:next w:val="Normal1"/>
    <w:rsid w:val="00714267"/>
    <w:pPr>
      <w:keepNext/>
      <w:keepLines/>
      <w:spacing w:before="480" w:after="120"/>
      <w:outlineLvl w:val="0"/>
    </w:pPr>
    <w:rPr>
      <w:b/>
      <w:bCs/>
      <w:sz w:val="48"/>
      <w:szCs w:val="48"/>
    </w:rPr>
  </w:style>
  <w:style w:type="paragraph" w:styleId="Heading2">
    <w:name w:val="heading 2"/>
    <w:basedOn w:val="Normal1"/>
    <w:next w:val="Normal1"/>
    <w:rsid w:val="00714267"/>
    <w:pPr>
      <w:keepNext/>
      <w:keepLines/>
      <w:spacing w:before="360" w:after="80"/>
      <w:outlineLvl w:val="1"/>
    </w:pPr>
    <w:rPr>
      <w:b/>
      <w:bCs/>
      <w:sz w:val="36"/>
      <w:szCs w:val="36"/>
    </w:rPr>
  </w:style>
  <w:style w:type="paragraph" w:styleId="Heading3">
    <w:name w:val="heading 3"/>
    <w:basedOn w:val="Normal1"/>
    <w:next w:val="Normal1"/>
    <w:rsid w:val="00714267"/>
    <w:pPr>
      <w:keepNext/>
      <w:keepLines/>
      <w:spacing w:before="280" w:after="80"/>
      <w:outlineLvl w:val="2"/>
    </w:pPr>
    <w:rPr>
      <w:b/>
      <w:bCs/>
      <w:sz w:val="28"/>
      <w:szCs w:val="28"/>
    </w:rPr>
  </w:style>
  <w:style w:type="paragraph" w:styleId="Heading4">
    <w:name w:val="heading 4"/>
    <w:basedOn w:val="Normal1"/>
    <w:next w:val="Normal1"/>
    <w:rsid w:val="00714267"/>
    <w:pPr>
      <w:keepNext/>
      <w:keepLines/>
      <w:spacing w:before="240" w:after="40"/>
      <w:outlineLvl w:val="3"/>
    </w:pPr>
    <w:rPr>
      <w:b/>
      <w:bCs/>
      <w:sz w:val="24"/>
      <w:szCs w:val="24"/>
    </w:rPr>
  </w:style>
  <w:style w:type="paragraph" w:styleId="Heading5">
    <w:name w:val="heading 5"/>
    <w:basedOn w:val="Normal1"/>
    <w:next w:val="Normal1"/>
    <w:rsid w:val="00714267"/>
    <w:pPr>
      <w:keepNext/>
      <w:keepLines/>
      <w:spacing w:before="220" w:after="40"/>
      <w:outlineLvl w:val="4"/>
    </w:pPr>
    <w:rPr>
      <w:b/>
      <w:bCs/>
    </w:rPr>
  </w:style>
  <w:style w:type="paragraph" w:styleId="Heading6">
    <w:name w:val="heading 6"/>
    <w:basedOn w:val="Normal1"/>
    <w:next w:val="Normal1"/>
    <w:rsid w:val="00714267"/>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714267"/>
    <w:tblPr>
      <w:tblCellMar>
        <w:top w:w="100" w:type="dxa"/>
        <w:left w:w="100" w:type="dxa"/>
        <w:bottom w:w="100" w:type="dxa"/>
        <w:right w:w="100" w:type="dxa"/>
      </w:tblCellMar>
    </w:tblPr>
  </w:style>
  <w:style w:type="paragraph" w:customStyle="1" w:styleId="Normal1">
    <w:name w:val="Normal1"/>
    <w:rsid w:val="00714267"/>
  </w:style>
  <w:style w:type="paragraph" w:styleId="Title">
    <w:name w:val="Title"/>
    <w:basedOn w:val="Normal1"/>
    <w:next w:val="Normal1"/>
    <w:rsid w:val="00714267"/>
    <w:pPr>
      <w:keepNext/>
      <w:keepLines/>
      <w:spacing w:before="480" w:after="120"/>
    </w:pPr>
    <w:rPr>
      <w:b/>
      <w:bCs/>
      <w:sz w:val="72"/>
      <w:szCs w:val="72"/>
    </w:rPr>
  </w:style>
  <w:style w:type="paragraph" w:styleId="Subtitle">
    <w:name w:val="Subtitle"/>
    <w:basedOn w:val="Normal1"/>
    <w:next w:val="Normal1"/>
    <w:rsid w:val="00714267"/>
    <w:pPr>
      <w:keepNext/>
      <w:keepLines/>
      <w:spacing w:before="360" w:after="80"/>
    </w:pPr>
    <w:rPr>
      <w:rFonts w:ascii="Georgia" w:eastAsia="Georgia" w:hAnsi="Georgia" w:cs="Georgia"/>
      <w:i/>
      <w:iCs/>
      <w:color w:val="666666"/>
      <w:sz w:val="48"/>
      <w:szCs w:val="48"/>
    </w:rPr>
  </w:style>
  <w:style w:type="table" w:customStyle="1" w:styleId="a">
    <w:basedOn w:val="TableNormal0"/>
    <w:rsid w:val="00714267"/>
    <w:tblPr>
      <w:tblStyleRowBandSize w:val="1"/>
      <w:tblStyleColBandSize w:val="1"/>
    </w:tblPr>
  </w:style>
  <w:style w:type="table" w:customStyle="1" w:styleId="a0">
    <w:basedOn w:val="TableNormal0"/>
    <w:rsid w:val="00714267"/>
    <w:tblPr>
      <w:tblStyleRowBandSize w:val="1"/>
      <w:tblStyleColBandSize w:val="1"/>
    </w:tblPr>
  </w:style>
  <w:style w:type="table" w:customStyle="1" w:styleId="a1">
    <w:basedOn w:val="TableNormal0"/>
    <w:rsid w:val="00714267"/>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435</Words>
  <Characters>2483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2</cp:revision>
  <dcterms:created xsi:type="dcterms:W3CDTF">2026-02-19T12:54:00Z</dcterms:created>
  <dcterms:modified xsi:type="dcterms:W3CDTF">2026-02-19T12:54:00Z</dcterms:modified>
</cp:coreProperties>
</file>