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2630" w:rsidRDefault="00E27CD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2B2630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3E4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16 February 2026</w:t>
            </w:r>
          </w:p>
        </w:tc>
      </w:tr>
      <w:tr w:rsidR="002B2630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2CF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E2CF7">
              <w:rPr>
                <w:rFonts w:ascii="Calibri" w:eastAsia="Calibri" w:hAnsi="Calibri" w:cs="Calibri"/>
                <w:color w:val="000000"/>
              </w:rPr>
              <w:t>LTVIP2026TMIDS88973</w:t>
            </w:r>
          </w:p>
        </w:tc>
      </w:tr>
      <w:tr w:rsidR="002B2630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2CF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E2CF7">
              <w:rPr>
                <w:rFonts w:ascii="Calibri" w:eastAsia="Calibri" w:hAnsi="Calibri" w:cs="Calibri"/>
                <w:color w:val="000000"/>
              </w:rPr>
              <w:t>Civil Engineering Insight Studio</w:t>
            </w:r>
          </w:p>
        </w:tc>
      </w:tr>
      <w:tr w:rsidR="002B2630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2B2630" w:rsidRDefault="002B26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2B26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E27CD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2B2630" w:rsidRDefault="00C1777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noProof/>
          <w:color w:val="000000"/>
        </w:rPr>
        <w:drawing>
          <wp:anchor distT="19050" distB="19050" distL="19050" distR="19050" simplePos="0" relativeHeight="251659264" behindDoc="0" locked="0" layoutInCell="1" allowOverlap="1">
            <wp:simplePos x="0" y="0"/>
            <wp:positionH relativeFrom="column">
              <wp:posOffset>1604645</wp:posOffset>
            </wp:positionH>
            <wp:positionV relativeFrom="paragraph">
              <wp:posOffset>923290</wp:posOffset>
            </wp:positionV>
            <wp:extent cx="4766310" cy="2623820"/>
            <wp:effectExtent l="19050" t="0" r="0" b="0"/>
            <wp:wrapSquare wrapText="bothSides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2623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27CDC">
        <w:rPr>
          <w:color w:val="000000"/>
        </w:rPr>
        <w:t xml:space="preserve">The Deliverable shall include the architectural diagram as below and the information as per the table1 &amp; table </w:t>
      </w:r>
    </w:p>
    <w:p w:rsidR="00C17775" w:rsidRDefault="00CE2CF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0" distB="0" distL="0" distR="0">
            <wp:extent cx="5305425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A896E59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775">
        <w:rPr>
          <w:b/>
          <w:bCs/>
          <w:color w:val="000000"/>
        </w:rPr>
        <w:t xml:space="preserve">  </w:t>
      </w:r>
    </w:p>
    <w:p w:rsidR="00C17775" w:rsidRDefault="00C1777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</w:p>
    <w:p w:rsidR="002B2630" w:rsidRDefault="00C17775" w:rsidP="00C1777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                 </w:t>
      </w:r>
      <w:r w:rsidR="00E27CDC">
        <w:rPr>
          <w:b/>
          <w:bCs/>
          <w:color w:val="000000"/>
        </w:rPr>
        <w:t>Table-</w:t>
      </w:r>
      <w:proofErr w:type="gramStart"/>
      <w:r w:rsidR="00E27CDC">
        <w:rPr>
          <w:b/>
          <w:bCs/>
          <w:color w:val="000000"/>
        </w:rPr>
        <w:t>1 :</w:t>
      </w:r>
      <w:proofErr w:type="gramEnd"/>
      <w:r w:rsidR="00E27CDC">
        <w:rPr>
          <w:b/>
          <w:bCs/>
          <w:color w:val="000000"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89"/>
        <w:gridCol w:w="30"/>
        <w:gridCol w:w="291"/>
        <w:gridCol w:w="5415"/>
        <w:gridCol w:w="5378"/>
      </w:tblGrid>
      <w:tr w:rsidR="0000758C" w:rsidRPr="0000758C" w:rsidTr="000075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0758C" w:rsidRPr="0000758C" w:rsidTr="0000758C">
        <w:trPr>
          <w:trHeight w:val="72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2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where users interact with the system through Web App, Mobile App, or Voice/Chat interface to request travel itineraries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HTML, CSS, JavaScript, React JS / Angular JS,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(Flutter / Android / iOS)</w:t>
            </w:r>
          </w:p>
        </w:tc>
      </w:tr>
      <w:tr w:rsidR="0000758C" w:rsidRPr="0000758C" w:rsidTr="0000758C">
        <w:trPr>
          <w:trHeight w:val="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5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261" w:type="dxa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Core backend logic to handle user requests, itinerary generation workflow, API integration, and response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Python (Flask / Django) or Java (Spring Boot)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user voice input into text for processing travel requests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Watson Speech-to-Text (STT) Service</w:t>
            </w:r>
          </w:p>
        </w:tc>
      </w:tr>
      <w:tr w:rsidR="0000758C" w:rsidRPr="0000758C" w:rsidTr="0000758C">
        <w:trPr>
          <w:trHeight w:val="5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Conversational AI logic to understand user intent, preferences, and generate personalized travel responses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Watson Assistant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rHeight w:val="81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profiles, preferences, itinerary history, destinations, and travel metadata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MySQL / PostgreSQL / MongoDB (NoSQL)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5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managed database for scalable storage and fast access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DB2 on Cloud / IBM </w:t>
            </w:r>
            <w:r w:rsidR="006D476D"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 ant</w:t>
            </w:r>
          </w:p>
        </w:tc>
      </w:tr>
      <w:tr w:rsidR="0000758C" w:rsidRPr="0000758C" w:rsidTr="0000758C">
        <w:trPr>
          <w:trHeight w:val="11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5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124D1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Stores audio recordings, travel documents, images, and</w:t>
            </w:r>
          </w:p>
          <w:p w:rsidR="0000758C" w:rsidRPr="0000758C" w:rsidRDefault="00C124D1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itinerary files</w:t>
            </w:r>
            <w:r w:rsidR="0000758C"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Cloud Object Storage / IBM Block Storage</w:t>
            </w:r>
          </w:p>
        </w:tc>
      </w:tr>
      <w:tr w:rsidR="0000758C" w:rsidRPr="0000758C" w:rsidTr="0000758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59" w:type="dxa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travel-related information such as weather forecasts, location details, and travel conditions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Weather API / Open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API / Google Maps API</w:t>
            </w:r>
            <w:bookmarkStart w:id="0" w:name="_GoBack"/>
            <w:bookmarkEnd w:id="0"/>
          </w:p>
        </w:tc>
      </w:tr>
      <w:tr w:rsidR="0000758C" w:rsidRPr="0000758C" w:rsidTr="0000758C">
        <w:trPr>
          <w:trHeight w:val="2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user authentication, identity verification, or </w:t>
            </w:r>
          </w:p>
          <w:p w:rsidR="0000758C" w:rsidRPr="0000758C" w:rsidRDefault="00C124D1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travel services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Aadhar API / Google Places API / Flight &amp; Hotel </w:t>
            </w:r>
          </w:p>
        </w:tc>
      </w:tr>
      <w:tr w:rsidR="0000758C" w:rsidRPr="0000758C" w:rsidTr="0000758C">
        <w:trPr>
          <w:trHeight w:val="3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APIs (Amadeus, Skyscanner)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659" w:type="dxa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natural language input, extracts entities (destination, duration, interests), and generates personalized itinerary recommendations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Watson Natural Language Understanding / Watson Knowledge Studio / Custom ML Model (Python, TensorFlow, or GPT-based model)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Infrastructure </w:t>
            </w: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Hosts and deploys the application backend, AI services, database, and storage 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Cloud, Kubernetes, Docker Containers, Cloud Foundry</w:t>
            </w:r>
          </w:p>
        </w:tc>
      </w:tr>
    </w:tbl>
    <w:p w:rsidR="002B2630" w:rsidRDefault="002B26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Pr="00E27CDC" w:rsidRDefault="00E27CD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  <w:sz w:val="24"/>
          <w:szCs w:val="24"/>
        </w:rPr>
      </w:pPr>
      <w:r w:rsidRPr="00E27CDC">
        <w:rPr>
          <w:b/>
          <w:bCs/>
          <w:color w:val="000000"/>
          <w:sz w:val="24"/>
          <w:szCs w:val="24"/>
        </w:rPr>
        <w:t>Table-2: Application Characteristics:</w:t>
      </w:r>
    </w:p>
    <w:p w:rsidR="00C124D1" w:rsidRPr="00E27CDC" w:rsidRDefault="00C124D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878"/>
        <w:gridCol w:w="5496"/>
        <w:gridCol w:w="6439"/>
      </w:tblGrid>
      <w:tr w:rsidR="00C124D1" w:rsidRPr="00C124D1" w:rsidTr="00E27C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7CDC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Open-source frameworks are used to build the frontend, backend, and APIs for the travel itinerary system. These frameworks provide flexibility, faster </w:t>
            </w:r>
          </w:p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Frontend: React JS / Angular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: Python Flask / Django or Java Spring Boot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API Framework: REST APIs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Containerization: Docker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ensures secure communication, authentication, and data protection. User data and travel information are protected using encryption, access control, and secure communication protocols.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HTTPS (SSL/TLS Encryption)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SHA-256 Password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Hashing IBM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IAM (Identity and Access Management)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OAuth 2.0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Firewall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Network Security (IBM Cloud Security Groups)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OWASP Secure Coding Practices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uses a scalable cloud-based microservices architecture. Each service (Speech-to-Text, Assistant, Backend, Database) can scale independently based on user demand.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Microservices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IBM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Kubernetes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Service Docker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Containers IBM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Auto-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Scaling REST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Architecture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 is ensured through distributed cloud infrastructure, load balancing, and managed cloud services. The system remains operational even if one component fails.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Cloud Load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Balancer Distributed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Servers IBM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DB2 High Availability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 Cluster Deployment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Multi-Zone Deployment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optimized for fast response and handling multiple users simultaneously. Caching, optimized database queries, and scalable cloud infrastructure improve performance.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Redis Cache (optional)IBM Cloud CDN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DB2 Queries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 API </w:t>
            </w:r>
            <w:r w:rsidR="006D476D"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Cloud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Auto-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  <w:r w:rsidR="006D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Asynchronous Processing</w:t>
            </w:r>
          </w:p>
        </w:tc>
      </w:tr>
    </w:tbl>
    <w:p w:rsidR="002B2630" w:rsidRDefault="002B26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2B26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2B2630" w:rsidSect="002B2630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6ACCC6-E54D-4976-91EE-E4EDF00DF6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C55BA2-3E7D-4761-9619-3CB9C1B1A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BE8852-366D-42E5-A232-483B9D83C9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30"/>
    <w:rsid w:val="0000758C"/>
    <w:rsid w:val="002B2630"/>
    <w:rsid w:val="006D476D"/>
    <w:rsid w:val="007F3D01"/>
    <w:rsid w:val="00C124D1"/>
    <w:rsid w:val="00C17775"/>
    <w:rsid w:val="00CE2CF7"/>
    <w:rsid w:val="00CE3E44"/>
    <w:rsid w:val="00E2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B379"/>
  <w15:docId w15:val="{38DAD886-E308-42A5-A70B-06F838D3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2B263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rsid w:val="002B263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rsid w:val="002B263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rsid w:val="002B263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rsid w:val="002B263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rsid w:val="002B263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B263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2B2630"/>
  </w:style>
  <w:style w:type="paragraph" w:styleId="Title">
    <w:name w:val="Title"/>
    <w:basedOn w:val="Normal1"/>
    <w:next w:val="Normal1"/>
    <w:rsid w:val="002B263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rsid w:val="002B263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2B2630"/>
    <w:tblPr>
      <w:tblStyleRowBandSize w:val="1"/>
      <w:tblStyleColBandSize w:val="1"/>
    </w:tblPr>
  </w:style>
  <w:style w:type="table" w:customStyle="1" w:styleId="a0">
    <w:basedOn w:val="TableNormal0"/>
    <w:rsid w:val="002B2630"/>
    <w:tblPr>
      <w:tblStyleRowBandSize w:val="1"/>
      <w:tblStyleColBandSize w:val="1"/>
    </w:tblPr>
  </w:style>
  <w:style w:type="table" w:customStyle="1" w:styleId="a1">
    <w:basedOn w:val="TableNormal0"/>
    <w:rsid w:val="002B2630"/>
    <w:tblPr>
      <w:tblStyleRowBandSize w:val="1"/>
      <w:tblStyleColBandSize w:val="1"/>
    </w:tblPr>
  </w:style>
  <w:style w:type="table" w:customStyle="1" w:styleId="a2">
    <w:basedOn w:val="TableNormal0"/>
    <w:rsid w:val="002B2630"/>
    <w:tblPr>
      <w:tblStyleRowBandSize w:val="1"/>
      <w:tblStyleColBandSize w:val="1"/>
    </w:tblPr>
  </w:style>
  <w:style w:type="table" w:customStyle="1" w:styleId="a3">
    <w:basedOn w:val="TableNormal0"/>
    <w:rsid w:val="002B263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2026-02-19T13:09:00Z</dcterms:created>
  <dcterms:modified xsi:type="dcterms:W3CDTF">2026-02-19T13:09:00Z</dcterms:modified>
</cp:coreProperties>
</file>