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CD3" w:rsidRDefault="009A4CE1">
      <w:pPr>
        <w:autoSpaceDE w:val="0"/>
        <w:autoSpaceDN w:val="0"/>
        <w:spacing w:after="0" w:line="292" w:lineRule="exact"/>
        <w:ind w:left="3414"/>
      </w:pPr>
      <w:bdo w:val="ltr">
        <w:r>
          <w:rPr>
            <w:rFonts w:ascii="Liberation Sans" w:eastAsia="Liberation Sans" w:hAnsi="Liberation Sans"/>
            <w:b/>
            <w:color w:val="000000"/>
            <w:spacing w:val="-6"/>
            <w:sz w:val="24"/>
          </w:rPr>
          <w:t>Problem – Solut</w:t>
        </w:r>
        <w:r>
          <w:rPr>
            <w:rFonts w:ascii="Liberation Sans" w:eastAsia="Liberation Sans" w:hAnsi="Liberation Sans"/>
            <w:b/>
            <w:color w:val="000000"/>
            <w:sz w:val="24"/>
          </w:rPr>
          <w:t>i</w:t>
        </w:r>
        <w:r>
          <w:rPr>
            <w:rFonts w:ascii="Liberation Sans" w:eastAsia="Liberation Sans" w:hAnsi="Liberation Sans"/>
            <w:b/>
            <w:color w:val="000000"/>
            <w:spacing w:val="-6"/>
            <w:sz w:val="24"/>
          </w:rPr>
          <w:t>on Fit</w:t>
        </w:r>
        <w:r>
          <w:rPr>
            <w:rFonts w:ascii="Liberation Sans" w:eastAsia="Liberation Sans" w:hAnsi="Liberation Sans"/>
            <w:b/>
            <w:color w:val="000000"/>
            <w:spacing w:val="-6"/>
            <w:sz w:val="24"/>
          </w:rPr>
          <w:t>‬</w:t>
        </w:r>
      </w:bdo>
    </w:p>
    <w:tbl>
      <w:tblPr>
        <w:tblW w:w="0" w:type="auto"/>
        <w:tblInd w:w="16" w:type="dxa"/>
        <w:tblLayout w:type="fixed"/>
        <w:tblLook w:val="04A0" w:firstRow="1" w:lastRow="0" w:firstColumn="1" w:lastColumn="0" w:noHBand="0" w:noVBand="1"/>
      </w:tblPr>
      <w:tblGrid>
        <w:gridCol w:w="4514"/>
        <w:gridCol w:w="4516"/>
      </w:tblGrid>
      <w:tr w:rsidR="00392CD3">
        <w:trPr>
          <w:trHeight w:hRule="exact" w:val="494"/>
        </w:trPr>
        <w:tc>
          <w:tcPr>
            <w:tcW w:w="4514" w:type="dxa"/>
            <w:tcBorders>
              <w:top w:val="single" w:sz="6" w:space="0" w:color="000000"/>
              <w:left w:val="single" w:sz="6" w:space="0" w:color="000000"/>
              <w:bottom w:val="single" w:sz="6" w:space="0" w:color="000000"/>
              <w:right w:val="single" w:sz="6" w:space="0" w:color="000000"/>
            </w:tcBorders>
            <w:tcMar>
              <w:left w:w="0" w:type="dxa"/>
              <w:right w:w="0" w:type="dxa"/>
            </w:tcMar>
          </w:tcPr>
          <w:p w:rsidR="00392CD3" w:rsidRDefault="009A4CE1">
            <w:pPr>
              <w:autoSpaceDE w:val="0"/>
              <w:autoSpaceDN w:val="0"/>
              <w:spacing w:before="106" w:after="0" w:line="240" w:lineRule="auto"/>
              <w:ind w:left="224"/>
            </w:pPr>
            <w:bdo w:val="ltr">
              <w:r>
                <w:rPr>
                  <w:rFonts w:ascii="Liberation Sans" w:eastAsia="Liberation Sans" w:hAnsi="Liberation Sans"/>
                  <w:color w:val="000000"/>
                </w:rPr>
                <w:t>Date</w:t>
              </w:r>
              <w:r>
                <w:rPr>
                  <w:rFonts w:ascii="Liberation Sans" w:eastAsia="Liberation Sans" w:hAnsi="Liberation Sans"/>
                  <w:color w:val="000000"/>
                </w:rPr>
                <w:t>‬</w:t>
              </w:r>
            </w:bdo>
          </w:p>
        </w:tc>
        <w:tc>
          <w:tcPr>
            <w:tcW w:w="4516" w:type="dxa"/>
            <w:tcBorders>
              <w:top w:val="single" w:sz="6" w:space="0" w:color="000000"/>
              <w:left w:val="single" w:sz="6" w:space="0" w:color="000000"/>
              <w:bottom w:val="single" w:sz="6" w:space="0" w:color="000000"/>
              <w:right w:val="single" w:sz="6" w:space="0" w:color="000000"/>
            </w:tcBorders>
            <w:tcMar>
              <w:left w:w="0" w:type="dxa"/>
              <w:right w:w="0" w:type="dxa"/>
            </w:tcMar>
          </w:tcPr>
          <w:p w:rsidR="00392CD3" w:rsidRDefault="009A4CE1">
            <w:pPr>
              <w:autoSpaceDE w:val="0"/>
              <w:autoSpaceDN w:val="0"/>
              <w:spacing w:before="106" w:after="0" w:line="240" w:lineRule="auto"/>
              <w:ind w:left="226"/>
            </w:pPr>
            <w:bdo w:val="ltr">
              <w:r>
                <w:rPr>
                  <w:rFonts w:ascii="Liberation Sans" w:eastAsia="Liberation Sans" w:hAnsi="Liberation Sans"/>
                  <w:color w:val="000000"/>
                  <w:spacing w:val="-5"/>
                </w:rPr>
                <w:t>17 February 2026</w:t>
              </w:r>
              <w:r>
                <w:rPr>
                  <w:rFonts w:ascii="Liberation Sans" w:eastAsia="Liberation Sans" w:hAnsi="Liberation Sans"/>
                  <w:color w:val="000000"/>
                  <w:spacing w:val="-5"/>
                </w:rPr>
                <w:t>‬</w:t>
              </w:r>
            </w:bdo>
          </w:p>
        </w:tc>
      </w:tr>
      <w:tr w:rsidR="00392CD3">
        <w:trPr>
          <w:trHeight w:hRule="exact" w:val="526"/>
        </w:trPr>
        <w:tc>
          <w:tcPr>
            <w:tcW w:w="4514" w:type="dxa"/>
            <w:tcBorders>
              <w:top w:val="single" w:sz="6" w:space="0" w:color="000000"/>
              <w:left w:val="single" w:sz="6" w:space="0" w:color="000000"/>
              <w:bottom w:val="single" w:sz="6" w:space="0" w:color="000000"/>
              <w:right w:val="single" w:sz="6" w:space="0" w:color="000000"/>
            </w:tcBorders>
            <w:tcMar>
              <w:left w:w="0" w:type="dxa"/>
              <w:right w:w="0" w:type="dxa"/>
            </w:tcMar>
          </w:tcPr>
          <w:p w:rsidR="00392CD3" w:rsidRDefault="009A4CE1">
            <w:pPr>
              <w:autoSpaceDE w:val="0"/>
              <w:autoSpaceDN w:val="0"/>
              <w:spacing w:before="106" w:after="0" w:line="240" w:lineRule="auto"/>
              <w:ind w:left="208"/>
            </w:pPr>
            <w:bdo w:val="ltr">
              <w:r>
                <w:rPr>
                  <w:rFonts w:ascii="Liberation Sans" w:eastAsia="Liberation Sans" w:hAnsi="Liberation Sans"/>
                  <w:color w:val="000000"/>
                  <w:spacing w:val="-5"/>
                </w:rPr>
                <w:t>Team ID</w:t>
              </w:r>
              <w:r>
                <w:rPr>
                  <w:rFonts w:ascii="Liberation Sans" w:eastAsia="Liberation Sans" w:hAnsi="Liberation Sans"/>
                  <w:color w:val="000000"/>
                  <w:spacing w:val="-5"/>
                </w:rPr>
                <w:t>‬</w:t>
              </w:r>
            </w:bdo>
          </w:p>
        </w:tc>
        <w:tc>
          <w:tcPr>
            <w:tcW w:w="4516" w:type="dxa"/>
            <w:tcBorders>
              <w:top w:val="single" w:sz="6" w:space="0" w:color="000000"/>
              <w:left w:val="single" w:sz="6" w:space="0" w:color="000000"/>
              <w:bottom w:val="single" w:sz="6" w:space="0" w:color="000000"/>
              <w:right w:val="single" w:sz="6" w:space="0" w:color="000000"/>
            </w:tcBorders>
            <w:tcMar>
              <w:left w:w="0" w:type="dxa"/>
              <w:right w:w="0" w:type="dxa"/>
            </w:tcMar>
          </w:tcPr>
          <w:p w:rsidR="00392CD3" w:rsidRDefault="009A4CE1">
            <w:pPr>
              <w:autoSpaceDE w:val="0"/>
              <w:autoSpaceDN w:val="0"/>
              <w:spacing w:before="106" w:after="0" w:line="242" w:lineRule="auto"/>
              <w:ind w:left="90"/>
            </w:pPr>
            <w:bdo w:val="ltr">
              <w:r w:rsidRPr="009A4CE1">
                <w:rPr>
                  <w:rFonts w:ascii="Liberation Sans" w:eastAsia="Liberation Sans" w:hAnsi="Liberation Sans"/>
                  <w:color w:val="000000"/>
                  <w:spacing w:val="-5"/>
                  <w:sz w:val="21"/>
                </w:rPr>
                <w:t>LTVIP2026TMIDS88973</w:t>
              </w:r>
            </w:bdo>
          </w:p>
        </w:tc>
      </w:tr>
      <w:tr w:rsidR="00392CD3" w:rsidTr="009A4CE1">
        <w:trPr>
          <w:trHeight w:hRule="exact" w:val="542"/>
        </w:trPr>
        <w:tc>
          <w:tcPr>
            <w:tcW w:w="4514" w:type="dxa"/>
            <w:tcBorders>
              <w:top w:val="single" w:sz="6" w:space="0" w:color="000000"/>
              <w:left w:val="single" w:sz="6" w:space="0" w:color="000000"/>
              <w:bottom w:val="single" w:sz="6" w:space="0" w:color="000000"/>
              <w:right w:val="single" w:sz="6" w:space="0" w:color="000000"/>
            </w:tcBorders>
            <w:tcMar>
              <w:left w:w="0" w:type="dxa"/>
              <w:right w:w="0" w:type="dxa"/>
            </w:tcMar>
          </w:tcPr>
          <w:p w:rsidR="00392CD3" w:rsidRDefault="009A4CE1">
            <w:pPr>
              <w:autoSpaceDE w:val="0"/>
              <w:autoSpaceDN w:val="0"/>
              <w:spacing w:before="106" w:after="0" w:line="240" w:lineRule="auto"/>
              <w:ind w:left="224"/>
            </w:pPr>
            <w:bdo w:val="ltr">
              <w:r>
                <w:rPr>
                  <w:rFonts w:ascii="Liberation Sans" w:eastAsia="Liberation Sans" w:hAnsi="Liberation Sans"/>
                  <w:color w:val="000000"/>
                  <w:spacing w:val="-5"/>
                </w:rPr>
                <w:t>Project Name</w:t>
              </w:r>
              <w:r>
                <w:rPr>
                  <w:rFonts w:ascii="Liberation Sans" w:eastAsia="Liberation Sans" w:hAnsi="Liberation Sans"/>
                  <w:color w:val="000000"/>
                  <w:spacing w:val="-5"/>
                </w:rPr>
                <w:t>‬</w:t>
              </w:r>
            </w:bdo>
          </w:p>
        </w:tc>
        <w:tc>
          <w:tcPr>
            <w:tcW w:w="4516" w:type="dxa"/>
            <w:tcBorders>
              <w:top w:val="single" w:sz="6" w:space="0" w:color="000000"/>
              <w:left w:val="single" w:sz="6" w:space="0" w:color="000000"/>
              <w:bottom w:val="single" w:sz="6" w:space="0" w:color="000000"/>
              <w:right w:val="single" w:sz="6" w:space="0" w:color="000000"/>
            </w:tcBorders>
            <w:tcMar>
              <w:left w:w="0" w:type="dxa"/>
              <w:right w:w="0" w:type="dxa"/>
            </w:tcMar>
          </w:tcPr>
          <w:p w:rsidR="00392CD3" w:rsidRDefault="009A4CE1">
            <w:pPr>
              <w:autoSpaceDE w:val="0"/>
              <w:autoSpaceDN w:val="0"/>
              <w:spacing w:before="74" w:after="0" w:line="300" w:lineRule="exact"/>
              <w:ind w:left="90"/>
            </w:pPr>
            <w:bdo w:val="ltr">
              <w:r w:rsidRPr="009A4CE1">
                <w:rPr>
                  <w:rFonts w:ascii="Liberation Sans" w:eastAsia="Liberation Sans" w:hAnsi="Liberation Sans"/>
                  <w:color w:val="000000"/>
                  <w:spacing w:val="-1"/>
                  <w:sz w:val="21"/>
                </w:rPr>
                <w:t>Civil Engineering Insight Studio</w:t>
              </w:r>
            </w:bdo>
          </w:p>
        </w:tc>
      </w:tr>
      <w:tr w:rsidR="00392CD3">
        <w:trPr>
          <w:trHeight w:hRule="exact" w:val="496"/>
        </w:trPr>
        <w:tc>
          <w:tcPr>
            <w:tcW w:w="4514" w:type="dxa"/>
            <w:tcBorders>
              <w:top w:val="single" w:sz="6" w:space="0" w:color="000000"/>
              <w:left w:val="single" w:sz="6" w:space="0" w:color="000000"/>
              <w:bottom w:val="single" w:sz="6" w:space="0" w:color="000000"/>
              <w:right w:val="single" w:sz="6" w:space="0" w:color="000000"/>
            </w:tcBorders>
            <w:tcMar>
              <w:left w:w="0" w:type="dxa"/>
              <w:right w:w="0" w:type="dxa"/>
            </w:tcMar>
          </w:tcPr>
          <w:p w:rsidR="00392CD3" w:rsidRDefault="009A4CE1">
            <w:pPr>
              <w:autoSpaceDE w:val="0"/>
              <w:autoSpaceDN w:val="0"/>
              <w:spacing w:before="106" w:after="0" w:line="240" w:lineRule="auto"/>
              <w:ind w:left="224"/>
            </w:pPr>
            <w:bdo w:val="ltr">
              <w:r>
                <w:rPr>
                  <w:rFonts w:ascii="Liberation Sans" w:eastAsia="Liberation Sans" w:hAnsi="Liberation Sans"/>
                  <w:color w:val="000000"/>
                  <w:spacing w:val="-3"/>
                </w:rPr>
                <w:t>Maximum Marks</w:t>
              </w:r>
              <w:r>
                <w:rPr>
                  <w:rFonts w:ascii="Liberation Sans" w:eastAsia="Liberation Sans" w:hAnsi="Liberation Sans"/>
                  <w:color w:val="000000"/>
                  <w:spacing w:val="-3"/>
                </w:rPr>
                <w:t>‬</w:t>
              </w:r>
            </w:bdo>
          </w:p>
        </w:tc>
        <w:tc>
          <w:tcPr>
            <w:tcW w:w="4516" w:type="dxa"/>
            <w:tcBorders>
              <w:top w:val="single" w:sz="6" w:space="0" w:color="000000"/>
              <w:left w:val="single" w:sz="6" w:space="0" w:color="000000"/>
              <w:bottom w:val="single" w:sz="6" w:space="0" w:color="000000"/>
              <w:right w:val="single" w:sz="6" w:space="0" w:color="000000"/>
            </w:tcBorders>
            <w:tcMar>
              <w:left w:w="0" w:type="dxa"/>
              <w:right w:w="0" w:type="dxa"/>
            </w:tcMar>
          </w:tcPr>
          <w:p w:rsidR="00392CD3" w:rsidRDefault="009A4CE1">
            <w:pPr>
              <w:autoSpaceDE w:val="0"/>
              <w:autoSpaceDN w:val="0"/>
              <w:spacing w:before="106" w:after="0" w:line="240" w:lineRule="auto"/>
              <w:ind w:left="210"/>
            </w:pPr>
            <w:bdo w:val="ltr">
              <w:r>
                <w:rPr>
                  <w:rFonts w:ascii="Liberation Sans" w:eastAsia="Liberation Sans" w:hAnsi="Liberation Sans"/>
                  <w:color w:val="000000"/>
                  <w:spacing w:val="-1"/>
                </w:rPr>
                <w:t>2 Marks</w:t>
              </w:r>
              <w:r>
                <w:rPr>
                  <w:rFonts w:ascii="Liberation Sans" w:eastAsia="Liberation Sans" w:hAnsi="Liberation Sans"/>
                  <w:color w:val="000000"/>
                  <w:spacing w:val="-1"/>
                </w:rPr>
                <w:t>‬</w:t>
              </w:r>
            </w:bdo>
          </w:p>
        </w:tc>
      </w:tr>
    </w:tbl>
    <w:p w:rsidR="00392CD3" w:rsidRDefault="009A4CE1">
      <w:pPr>
        <w:autoSpaceDE w:val="0"/>
        <w:autoSpaceDN w:val="0"/>
        <w:spacing w:before="580" w:after="0" w:line="240" w:lineRule="auto"/>
        <w:ind w:left="24"/>
      </w:pPr>
      <w:bdo w:val="ltr">
        <w:r>
          <w:rPr>
            <w:rFonts w:ascii="Liberation Sans" w:eastAsia="Liberation Sans" w:hAnsi="Liberation Sans"/>
            <w:b/>
            <w:color w:val="000000"/>
            <w:spacing w:val="-5"/>
          </w:rPr>
          <w:t>Problem – Solution Fit Template:</w:t>
        </w:r>
        <w:r>
          <w:rPr>
            <w:rFonts w:ascii="Liberation Sans" w:eastAsia="Liberation Sans" w:hAnsi="Liberation Sans"/>
            <w:b/>
            <w:color w:val="000000"/>
            <w:spacing w:val="-5"/>
          </w:rPr>
          <w:t>‬</w:t>
        </w:r>
      </w:bdo>
    </w:p>
    <w:p w:rsidR="009A4CE1" w:rsidRDefault="009A4CE1" w:rsidP="009A4CE1">
      <w:pPr>
        <w:autoSpaceDE w:val="0"/>
        <w:autoSpaceDN w:val="0"/>
        <w:spacing w:before="172" w:after="0" w:line="252" w:lineRule="auto"/>
        <w:ind w:left="8"/>
      </w:pPr>
      <w:bdo w:val="ltr">
        <w:r w:rsidRPr="009A4CE1">
          <w:t xml:space="preserve"> </w:t>
        </w:r>
        <w:r>
          <w:t xml:space="preserve">The Problem–Solution Fit for </w:t>
        </w:r>
        <w:r>
          <w:rPr>
            <w:rStyle w:val="Strong"/>
          </w:rPr>
          <w:t>Civil Engineering Insight Studio</w:t>
        </w:r>
        <w:r>
          <w:t xml:space="preserve"> focuses on solving major challenges faced in civil engineering and construction projects, such as poor communication, scattered project data, slow decision-making, and safety monitoring issues. Many engineers and project managers struggle to manage drawings, reports, and site updates efficiently, which often leads to delays, increased costs, and reduced productivity. Civil Engineering Insight Studio provides an AI-powered platform that collects, analyzes, and organizes project information in one centralized system. It enables real-time monitoring, smart data analysis, voice and text updates from sites, and quick decision-making through intelligent insights. </w:t>
        </w:r>
      </w:bdo>
    </w:p>
    <w:p w:rsidR="00392CD3" w:rsidRDefault="009A4CE1" w:rsidP="009A4CE1">
      <w:pPr>
        <w:autoSpaceDE w:val="0"/>
        <w:autoSpaceDN w:val="0"/>
        <w:spacing w:before="172" w:after="0" w:line="252" w:lineRule="auto"/>
        <w:ind w:left="8"/>
      </w:pPr>
      <w:bdo w:val="ltr">
        <w:r>
          <w:rPr>
            <w:rFonts w:ascii="Liberation Sans" w:eastAsia="Liberation Sans" w:hAnsi="Liberation Sans"/>
            <w:b/>
            <w:color w:val="000000"/>
            <w:spacing w:val="-5"/>
          </w:rPr>
          <w:t>Template:</w:t>
        </w:r>
        <w:r>
          <w:rPr>
            <w:rFonts w:ascii="Liberation Sans" w:eastAsia="Liberation Sans" w:hAnsi="Liberation Sans"/>
            <w:b/>
            <w:color w:val="000000"/>
            <w:spacing w:val="-5"/>
          </w:rPr>
          <w:t>‬</w:t>
        </w:r>
      </w:bdo>
    </w:p>
    <w:p w:rsidR="00392CD3" w:rsidRDefault="009A4CE1">
      <w:pPr>
        <w:autoSpaceDE w:val="0"/>
        <w:autoSpaceDN w:val="0"/>
        <w:spacing w:after="0" w:line="240" w:lineRule="auto"/>
        <w:ind w:left="38"/>
      </w:pPr>
      <w:bookmarkStart w:id="0" w:name="_GoBack"/>
      <w:r>
        <w:rPr>
          <w:noProof/>
        </w:rPr>
        <w:drawing>
          <wp:inline distT="0" distB="0" distL="0" distR="0">
            <wp:extent cx="5495290" cy="3284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5495290" cy="3284294"/>
                    </a:xfrm>
                    <a:prstGeom prst="rect">
                      <a:avLst/>
                    </a:prstGeom>
                  </pic:spPr>
                </pic:pic>
              </a:graphicData>
            </a:graphic>
          </wp:inline>
        </w:drawing>
      </w:r>
      <w:bookmarkEnd w:id="0"/>
    </w:p>
    <w:sectPr w:rsidR="00392CD3" w:rsidSect="00034616">
      <w:pgSz w:w="11918" w:h="16858"/>
      <w:pgMar w:top="1162" w:right="1406" w:bottom="1440" w:left="1432" w:header="720" w:footer="720" w:gutter="0"/>
      <w:cols w:space="720" w:equalWidth="0">
        <w:col w:w="908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2CD3"/>
    <w:rsid w:val="009A4C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5074A"/>
  <w14:defaultImageDpi w14:val="300"/>
  <w15:docId w15:val="{38DAD886-E308-42A5-A70B-06F838D39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05B2A2-BDC3-4C12-B3F6-5B3FBCBF2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2026-02-19T13:16:00Z</dcterms:created>
  <dcterms:modified xsi:type="dcterms:W3CDTF">2026-02-19T13:16:00Z</dcterms:modified>
  <cp:category/>
</cp:coreProperties>
</file>