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4605" w:rsidRDefault="00E04605" w:rsidP="00E04605">
      <w:pPr>
        <w:pStyle w:val="ListParagraph"/>
        <w:rPr>
          <w:b/>
          <w:sz w:val="28"/>
          <w:szCs w:val="28"/>
        </w:rPr>
      </w:pPr>
      <w:r w:rsidRPr="00E04605">
        <w:rPr>
          <w:b/>
          <w:sz w:val="28"/>
          <w:szCs w:val="28"/>
        </w:rPr>
        <w:t>To set up authorization in Jenkins, follow these steps:</w:t>
      </w:r>
    </w:p>
    <w:p w:rsidR="00E04605" w:rsidRPr="00E04605" w:rsidRDefault="00E04605" w:rsidP="00E04605">
      <w:pPr>
        <w:pStyle w:val="ListParagraph"/>
        <w:rPr>
          <w:b/>
          <w:sz w:val="28"/>
          <w:szCs w:val="28"/>
        </w:rPr>
      </w:pPr>
      <w:bookmarkStart w:id="0" w:name="_GoBack"/>
      <w:bookmarkEnd w:id="0"/>
    </w:p>
    <w:p w:rsidR="00E04605" w:rsidRPr="00E04605" w:rsidRDefault="00E04605" w:rsidP="00E04605">
      <w:pPr>
        <w:pStyle w:val="ListParagraph"/>
        <w:numPr>
          <w:ilvl w:val="0"/>
          <w:numId w:val="3"/>
        </w:numPr>
        <w:rPr>
          <w:sz w:val="28"/>
          <w:szCs w:val="28"/>
        </w:rPr>
      </w:pPr>
      <w:r w:rsidRPr="00E04605">
        <w:rPr>
          <w:sz w:val="28"/>
          <w:szCs w:val="28"/>
        </w:rPr>
        <w:t>Launch the Jenkins web interface: Open a web browser and navigate to http://&lt;Jenkins_host&gt;:8080 (replace &lt;</w:t>
      </w:r>
      <w:proofErr w:type="spellStart"/>
      <w:r w:rsidRPr="00E04605">
        <w:rPr>
          <w:sz w:val="28"/>
          <w:szCs w:val="28"/>
        </w:rPr>
        <w:t>Jenkins_host</w:t>
      </w:r>
      <w:proofErr w:type="spellEnd"/>
      <w:r w:rsidRPr="00E04605">
        <w:rPr>
          <w:sz w:val="28"/>
          <w:szCs w:val="28"/>
        </w:rPr>
        <w:t>&gt; with the hostname or IP address of your Jenkins server).</w:t>
      </w:r>
    </w:p>
    <w:p w:rsidR="00E04605" w:rsidRPr="00E04605" w:rsidRDefault="00E04605" w:rsidP="006A7A12">
      <w:pPr>
        <w:pStyle w:val="ListParagraph"/>
        <w:numPr>
          <w:ilvl w:val="0"/>
          <w:numId w:val="3"/>
        </w:numPr>
        <w:rPr>
          <w:sz w:val="28"/>
          <w:szCs w:val="28"/>
        </w:rPr>
      </w:pPr>
      <w:r w:rsidRPr="00E04605">
        <w:rPr>
          <w:sz w:val="28"/>
          <w:szCs w:val="28"/>
        </w:rPr>
        <w:t>Log in as an administrator: If you haven't already logged in as an administrator, log in now. You will need administrator privileges to set up authorization.</w:t>
      </w:r>
    </w:p>
    <w:p w:rsidR="00E04605" w:rsidRPr="00E04605" w:rsidRDefault="00E04605" w:rsidP="00E04605">
      <w:pPr>
        <w:pStyle w:val="ListParagraph"/>
        <w:numPr>
          <w:ilvl w:val="0"/>
          <w:numId w:val="3"/>
        </w:numPr>
        <w:rPr>
          <w:sz w:val="28"/>
          <w:szCs w:val="28"/>
        </w:rPr>
      </w:pPr>
      <w:r w:rsidRPr="00E04605">
        <w:rPr>
          <w:sz w:val="28"/>
          <w:szCs w:val="28"/>
        </w:rPr>
        <w:t>Access the Configure Global Security page: From the Jenkins main page, click on the Manage Jenkins link in the left-side navigation menu, then click on the Configure Global Security link.</w:t>
      </w:r>
    </w:p>
    <w:p w:rsidR="00E04605" w:rsidRPr="00E04605" w:rsidRDefault="00E04605" w:rsidP="00E04605">
      <w:pPr>
        <w:pStyle w:val="ListParagraph"/>
        <w:numPr>
          <w:ilvl w:val="0"/>
          <w:numId w:val="3"/>
        </w:numPr>
        <w:rPr>
          <w:sz w:val="28"/>
          <w:szCs w:val="28"/>
        </w:rPr>
      </w:pPr>
      <w:r w:rsidRPr="00E04605">
        <w:rPr>
          <w:sz w:val="28"/>
          <w:szCs w:val="28"/>
        </w:rPr>
        <w:t>Choose an authorization method: On the Configure Global Security page, select an authorization method from the Authorization section. Jenkins supports several authorization methods, including:</w:t>
      </w:r>
    </w:p>
    <w:p w:rsidR="00E04605" w:rsidRPr="00E04605" w:rsidRDefault="00E04605" w:rsidP="00E04605">
      <w:pPr>
        <w:pStyle w:val="ListParagraph"/>
        <w:numPr>
          <w:ilvl w:val="1"/>
          <w:numId w:val="3"/>
        </w:numPr>
        <w:rPr>
          <w:sz w:val="28"/>
          <w:szCs w:val="28"/>
        </w:rPr>
      </w:pPr>
      <w:r w:rsidRPr="00E04605">
        <w:rPr>
          <w:sz w:val="28"/>
          <w:szCs w:val="28"/>
        </w:rPr>
        <w:t>None (open access)</w:t>
      </w:r>
    </w:p>
    <w:p w:rsidR="00E04605" w:rsidRPr="00E04605" w:rsidRDefault="00E04605" w:rsidP="00E04605">
      <w:pPr>
        <w:pStyle w:val="ListParagraph"/>
        <w:numPr>
          <w:ilvl w:val="1"/>
          <w:numId w:val="3"/>
        </w:numPr>
        <w:rPr>
          <w:sz w:val="28"/>
          <w:szCs w:val="28"/>
        </w:rPr>
      </w:pPr>
      <w:r w:rsidRPr="00E04605">
        <w:rPr>
          <w:sz w:val="28"/>
          <w:szCs w:val="28"/>
        </w:rPr>
        <w:t>Matrix-based security</w:t>
      </w:r>
    </w:p>
    <w:p w:rsidR="00E04605" w:rsidRPr="00E04605" w:rsidRDefault="00E04605" w:rsidP="00E04605">
      <w:pPr>
        <w:pStyle w:val="ListParagraph"/>
        <w:numPr>
          <w:ilvl w:val="1"/>
          <w:numId w:val="3"/>
        </w:numPr>
        <w:rPr>
          <w:sz w:val="28"/>
          <w:szCs w:val="28"/>
        </w:rPr>
      </w:pPr>
      <w:r w:rsidRPr="00E04605">
        <w:rPr>
          <w:sz w:val="28"/>
          <w:szCs w:val="28"/>
        </w:rPr>
        <w:t>Project-based Matrix authorization strategy</w:t>
      </w:r>
    </w:p>
    <w:p w:rsidR="00E04605" w:rsidRPr="00E04605" w:rsidRDefault="00E04605" w:rsidP="00E04605">
      <w:pPr>
        <w:pStyle w:val="ListParagraph"/>
        <w:numPr>
          <w:ilvl w:val="1"/>
          <w:numId w:val="3"/>
        </w:numPr>
        <w:rPr>
          <w:sz w:val="28"/>
          <w:szCs w:val="28"/>
        </w:rPr>
      </w:pPr>
      <w:r w:rsidRPr="00E04605">
        <w:rPr>
          <w:sz w:val="28"/>
          <w:szCs w:val="28"/>
        </w:rPr>
        <w:t>Project Role-based authorization strategy</w:t>
      </w:r>
    </w:p>
    <w:p w:rsidR="00E04605" w:rsidRPr="00E04605" w:rsidRDefault="00E04605" w:rsidP="00E04605">
      <w:pPr>
        <w:pStyle w:val="ListParagraph"/>
        <w:numPr>
          <w:ilvl w:val="0"/>
          <w:numId w:val="3"/>
        </w:numPr>
        <w:rPr>
          <w:sz w:val="28"/>
          <w:szCs w:val="28"/>
        </w:rPr>
      </w:pPr>
      <w:r w:rsidRPr="00E04605">
        <w:rPr>
          <w:sz w:val="28"/>
          <w:szCs w:val="28"/>
        </w:rPr>
        <w:t xml:space="preserve">Configure the chosen authorization method: Depending on the authorization method you </w:t>
      </w:r>
      <w:proofErr w:type="gramStart"/>
      <w:r w:rsidRPr="00E04605">
        <w:rPr>
          <w:sz w:val="28"/>
          <w:szCs w:val="28"/>
        </w:rPr>
        <w:t>chose,</w:t>
      </w:r>
      <w:proofErr w:type="gramEnd"/>
      <w:r w:rsidRPr="00E04605">
        <w:rPr>
          <w:sz w:val="28"/>
          <w:szCs w:val="28"/>
        </w:rPr>
        <w:t xml:space="preserve"> you will need to configure various settings. For example, if you chose Matrix-based security, you will need to specify the privileges that each user or group of users should have, such as read, build, administer, etc. If you chose Project-based Matrix authorization strategy, you will need to specify the privileges for each project.</w:t>
      </w:r>
    </w:p>
    <w:p w:rsidR="00E04605" w:rsidRPr="00E04605" w:rsidRDefault="00E04605" w:rsidP="00E04605">
      <w:pPr>
        <w:pStyle w:val="ListParagraph"/>
        <w:numPr>
          <w:ilvl w:val="0"/>
          <w:numId w:val="3"/>
        </w:numPr>
        <w:rPr>
          <w:sz w:val="28"/>
          <w:szCs w:val="28"/>
        </w:rPr>
      </w:pPr>
      <w:r w:rsidRPr="00E04605">
        <w:rPr>
          <w:sz w:val="28"/>
          <w:szCs w:val="28"/>
        </w:rPr>
        <w:t>Save the authorization settings: Once you have configured the authorization method, click the Save button to apply the changes and return to the Jenkins main page.</w:t>
      </w:r>
    </w:p>
    <w:p w:rsidR="001E00F6" w:rsidRPr="00E04605" w:rsidRDefault="00E04605" w:rsidP="00E04605">
      <w:pPr>
        <w:pStyle w:val="ListParagraph"/>
        <w:numPr>
          <w:ilvl w:val="0"/>
          <w:numId w:val="3"/>
        </w:numPr>
      </w:pPr>
      <w:r w:rsidRPr="00E04605">
        <w:rPr>
          <w:sz w:val="28"/>
          <w:szCs w:val="28"/>
        </w:rPr>
        <w:t>Test the authorization: Log out of Jenkins and then log back in with a user account that you have set up for authorization. Ensure that the user can access the resources they should have access to and that the authorization settings are working as expected.</w:t>
      </w:r>
    </w:p>
    <w:sectPr w:rsidR="001E00F6" w:rsidRPr="00E046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832ED3"/>
    <w:multiLevelType w:val="hybridMultilevel"/>
    <w:tmpl w:val="FE8E40B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A94824"/>
    <w:multiLevelType w:val="hybridMultilevel"/>
    <w:tmpl w:val="C81A128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011011"/>
    <w:multiLevelType w:val="hybridMultilevel"/>
    <w:tmpl w:val="30F22D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927"/>
    <w:rsid w:val="001E00F6"/>
    <w:rsid w:val="003E3927"/>
    <w:rsid w:val="00480A80"/>
    <w:rsid w:val="00E046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2949D"/>
  <w15:chartTrackingRefBased/>
  <w15:docId w15:val="{28CFF3E1-8B34-4D91-A1E2-B2D74918C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9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5315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p</dc:creator>
  <cp:keywords/>
  <dc:description/>
  <cp:lastModifiedBy>pradeep p</cp:lastModifiedBy>
  <cp:revision>2</cp:revision>
  <dcterms:created xsi:type="dcterms:W3CDTF">2023-02-04T15:54:00Z</dcterms:created>
  <dcterms:modified xsi:type="dcterms:W3CDTF">2023-02-04T15:54:00Z</dcterms:modified>
</cp:coreProperties>
</file>