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0490BF" w14:textId="77777777" w:rsidR="00A05B1E" w:rsidRDefault="00994F8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bookmarkStart w:id="0" w:name="_GoBack"/>
      <w:r>
        <w:rPr>
          <w:rFonts w:ascii="Calibri" w:eastAsia="Calibri" w:hAnsi="Calibri" w:cs="Calibri"/>
          <w:b/>
          <w:sz w:val="24"/>
          <w:szCs w:val="24"/>
        </w:rPr>
        <w:t>Project Development Phase</w:t>
      </w:r>
    </w:p>
    <w:bookmarkEnd w:id="0"/>
    <w:p w14:paraId="1931A1AB" w14:textId="77777777" w:rsidR="00A05B1E" w:rsidRDefault="00994F80">
      <w:pPr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Model Performance Test</w:t>
      </w:r>
    </w:p>
    <w:p w14:paraId="2013CC07" w14:textId="77777777" w:rsidR="00A05B1E" w:rsidRDefault="00A05B1E">
      <w:pPr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A05B1E" w14:paraId="4D1057CE" w14:textId="77777777">
        <w:tc>
          <w:tcPr>
            <w:tcW w:w="4508" w:type="dxa"/>
          </w:tcPr>
          <w:p w14:paraId="6CBBD92C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14:paraId="7D875D39" w14:textId="691C360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LTVIP2025TMID29763</w:t>
            </w:r>
          </w:p>
        </w:tc>
      </w:tr>
      <w:tr w:rsidR="00A05B1E" w14:paraId="47DE9B96" w14:textId="77777777">
        <w:tc>
          <w:tcPr>
            <w:tcW w:w="4508" w:type="dxa"/>
          </w:tcPr>
          <w:p w14:paraId="07055CAC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14:paraId="73C0D5FF" w14:textId="742BBA3E" w:rsidR="00A05B1E" w:rsidRDefault="00712C1C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Airline Management System </w:t>
            </w:r>
          </w:p>
        </w:tc>
      </w:tr>
      <w:tr w:rsidR="00A05B1E" w14:paraId="71893ED3" w14:textId="77777777">
        <w:tc>
          <w:tcPr>
            <w:tcW w:w="4508" w:type="dxa"/>
          </w:tcPr>
          <w:p w14:paraId="42039E63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14:paraId="1FE00E17" w14:textId="77777777" w:rsidR="00A05B1E" w:rsidRDefault="00A05B1E">
            <w:pPr>
              <w:rPr>
                <w:rFonts w:ascii="Calibri" w:eastAsia="Calibri" w:hAnsi="Calibri" w:cs="Calibri"/>
              </w:rPr>
            </w:pPr>
          </w:p>
        </w:tc>
      </w:tr>
    </w:tbl>
    <w:p w14:paraId="393C26E1" w14:textId="77777777" w:rsidR="00A05B1E" w:rsidRDefault="00A05B1E">
      <w:pPr>
        <w:spacing w:after="160" w:line="259" w:lineRule="auto"/>
        <w:rPr>
          <w:rFonts w:ascii="Calibri" w:eastAsia="Calibri" w:hAnsi="Calibri" w:cs="Calibri"/>
          <w:b/>
        </w:rPr>
      </w:pPr>
    </w:p>
    <w:p w14:paraId="151B169E" w14:textId="5A2DC02C" w:rsidR="00A05B1E" w:rsidRDefault="00994F8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Model Performance Testing:</w:t>
      </w:r>
    </w:p>
    <w:p w14:paraId="1A0B1127" w14:textId="77777777" w:rsidR="00A67F0F" w:rsidRPr="00BB6A0F" w:rsidRDefault="00A67F0F" w:rsidP="00A67F0F">
      <w:pPr>
        <w:spacing w:after="160" w:line="259" w:lineRule="auto"/>
        <w:rPr>
          <w:rFonts w:ascii="Calibri" w:eastAsia="Calibri" w:hAnsi="Calibri" w:cs="Calibri"/>
          <w:bCs/>
          <w:lang w:val="en-IN"/>
        </w:rPr>
      </w:pPr>
      <w:r w:rsidRPr="00BB6A0F">
        <w:rPr>
          <w:rFonts w:ascii="Calibri" w:eastAsia="Calibri" w:hAnsi="Calibri" w:cs="Calibri"/>
          <w:bCs/>
          <w:lang w:val="en-IN"/>
        </w:rPr>
        <w:t>To evaluate the efficiency, reliability, and responsiveness of the Salesforce-based Airline Management System under real-world conditions. The goal is to ensure that all implemented Salesforce components perform as expected across various user interactions and data workflows.</w:t>
      </w:r>
    </w:p>
    <w:p w14:paraId="2B37E019" w14:textId="77777777" w:rsidR="00A67F0F" w:rsidRPr="00A67F0F" w:rsidRDefault="00A67F0F">
      <w:pPr>
        <w:spacing w:after="160" w:line="259" w:lineRule="auto"/>
        <w:rPr>
          <w:rFonts w:ascii="Calibri" w:eastAsia="Calibri" w:hAnsi="Calibri" w:cs="Calibri"/>
          <w:b/>
        </w:rPr>
      </w:pPr>
    </w:p>
    <w:tbl>
      <w:tblPr>
        <w:tblStyle w:val="a0"/>
        <w:tblW w:w="970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35"/>
        <w:gridCol w:w="1817"/>
        <w:gridCol w:w="3943"/>
        <w:gridCol w:w="3210"/>
      </w:tblGrid>
      <w:tr w:rsidR="00A05B1E" w14:paraId="7C8F859A" w14:textId="77777777" w:rsidTr="00157300">
        <w:trPr>
          <w:trHeight w:val="557"/>
        </w:trPr>
        <w:tc>
          <w:tcPr>
            <w:tcW w:w="735" w:type="dxa"/>
          </w:tcPr>
          <w:p w14:paraId="4B3F5522" w14:textId="77777777" w:rsidR="00A05B1E" w:rsidRDefault="00994F80">
            <w:pPr>
              <w:rPr>
                <w:rFonts w:ascii="Calibri" w:eastAsia="Calibri" w:hAnsi="Calibri" w:cs="Calibri"/>
                <w:b/>
              </w:rPr>
            </w:pPr>
            <w:proofErr w:type="spellStart"/>
            <w:r>
              <w:rPr>
                <w:rFonts w:ascii="Calibri" w:eastAsia="Calibri" w:hAnsi="Calibri" w:cs="Calibri"/>
                <w:b/>
              </w:rPr>
              <w:t>S.No</w:t>
            </w:r>
            <w:proofErr w:type="spellEnd"/>
            <w:r>
              <w:rPr>
                <w:rFonts w:ascii="Calibri" w:eastAsia="Calibri" w:hAnsi="Calibri" w:cs="Calibri"/>
                <w:b/>
              </w:rPr>
              <w:t>.</w:t>
            </w:r>
          </w:p>
        </w:tc>
        <w:tc>
          <w:tcPr>
            <w:tcW w:w="1817" w:type="dxa"/>
          </w:tcPr>
          <w:p w14:paraId="57B1D9DC" w14:textId="77777777" w:rsidR="00A05B1E" w:rsidRDefault="00994F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Parameter</w:t>
            </w:r>
          </w:p>
        </w:tc>
        <w:tc>
          <w:tcPr>
            <w:tcW w:w="3943" w:type="dxa"/>
          </w:tcPr>
          <w:p w14:paraId="5CFFA4F6" w14:textId="77777777" w:rsidR="00A05B1E" w:rsidRDefault="00994F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Values</w:t>
            </w:r>
          </w:p>
        </w:tc>
        <w:tc>
          <w:tcPr>
            <w:tcW w:w="3210" w:type="dxa"/>
          </w:tcPr>
          <w:p w14:paraId="56685B9D" w14:textId="77777777" w:rsidR="00A05B1E" w:rsidRDefault="00994F80">
            <w:pPr>
              <w:rPr>
                <w:rFonts w:ascii="Calibri" w:eastAsia="Calibri" w:hAnsi="Calibri" w:cs="Calibri"/>
                <w:b/>
              </w:rPr>
            </w:pPr>
            <w:r>
              <w:rPr>
                <w:rFonts w:ascii="Calibri" w:eastAsia="Calibri" w:hAnsi="Calibri" w:cs="Calibri"/>
                <w:b/>
              </w:rPr>
              <w:t>Screenshot</w:t>
            </w:r>
          </w:p>
        </w:tc>
      </w:tr>
      <w:tr w:rsidR="00A05B1E" w14:paraId="6D9CA1E9" w14:textId="77777777" w:rsidTr="00157300">
        <w:trPr>
          <w:trHeight w:val="817"/>
        </w:trPr>
        <w:tc>
          <w:tcPr>
            <w:tcW w:w="735" w:type="dxa"/>
          </w:tcPr>
          <w:p w14:paraId="2905508B" w14:textId="77777777" w:rsidR="00A05B1E" w:rsidRDefault="00A05B1E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817" w:type="dxa"/>
          </w:tcPr>
          <w:p w14:paraId="4BEFB80A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Model Summary</w:t>
            </w:r>
          </w:p>
        </w:tc>
        <w:tc>
          <w:tcPr>
            <w:tcW w:w="3943" w:type="dxa"/>
          </w:tcPr>
          <w:p w14:paraId="467445C7" w14:textId="73D66873" w:rsidR="00A05B1E" w:rsidRDefault="00A67F0F">
            <w:pPr>
              <w:rPr>
                <w:rFonts w:ascii="Calibri" w:eastAsia="Calibri" w:hAnsi="Calibri" w:cs="Calibri"/>
              </w:rPr>
            </w:pPr>
            <w:r w:rsidRPr="00A67F0F">
              <w:rPr>
                <w:rFonts w:ascii="Calibri" w:eastAsia="Calibri" w:hAnsi="Calibri" w:cs="Calibri"/>
              </w:rPr>
              <w:t>The Salesforce Airline Management System integrates Sales Cloud, Service Cloud, Marketing Cloud, and Experience Cloud to streamline booking, customer service, and notifications. Performance testing showed fast response times, real-time updates, and smooth handling of over 500 users without system failure.</w:t>
            </w:r>
          </w:p>
        </w:tc>
        <w:tc>
          <w:tcPr>
            <w:tcW w:w="3210" w:type="dxa"/>
          </w:tcPr>
          <w:p w14:paraId="75A5BD94" w14:textId="77777777" w:rsidR="00A05B1E" w:rsidRDefault="00994F80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7E4A29DA" wp14:editId="66B30EA7">
                  <wp:extent cx="1395412" cy="810491"/>
                  <wp:effectExtent l="0" t="0" r="0" b="889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4.png"/>
                          <pic:cNvPicPr preferRelativeResize="0"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373" cy="8127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266D23F" w14:textId="77777777" w:rsidR="00A05B1E" w:rsidRDefault="00A05B1E">
            <w:pPr>
              <w:rPr>
                <w:rFonts w:ascii="Calibri" w:eastAsia="Calibri" w:hAnsi="Calibri" w:cs="Calibri"/>
              </w:rPr>
            </w:pPr>
          </w:p>
        </w:tc>
      </w:tr>
      <w:tr w:rsidR="00A05B1E" w14:paraId="7531644D" w14:textId="77777777" w:rsidTr="00157300">
        <w:trPr>
          <w:trHeight w:val="817"/>
        </w:trPr>
        <w:tc>
          <w:tcPr>
            <w:tcW w:w="735" w:type="dxa"/>
          </w:tcPr>
          <w:p w14:paraId="2CFC5E8F" w14:textId="77777777" w:rsidR="00A05B1E" w:rsidRDefault="00A05B1E">
            <w:pPr>
              <w:numPr>
                <w:ilvl w:val="0"/>
                <w:numId w:val="1"/>
              </w:numPr>
              <w:spacing w:after="160" w:line="259" w:lineRule="auto"/>
              <w:ind w:hanging="360"/>
              <w:rPr>
                <w:rFonts w:ascii="Calibri" w:eastAsia="Calibri" w:hAnsi="Calibri" w:cs="Calibri"/>
              </w:rPr>
            </w:pPr>
          </w:p>
        </w:tc>
        <w:tc>
          <w:tcPr>
            <w:tcW w:w="1817" w:type="dxa"/>
          </w:tcPr>
          <w:p w14:paraId="68C4519D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color w:val="222222"/>
              </w:rPr>
              <w:t>Accuracy</w:t>
            </w:r>
          </w:p>
        </w:tc>
        <w:tc>
          <w:tcPr>
            <w:tcW w:w="3943" w:type="dxa"/>
          </w:tcPr>
          <w:p w14:paraId="7DF9A4DD" w14:textId="5420C782" w:rsidR="00A67F0F" w:rsidRDefault="00A67F0F" w:rsidP="00A67F0F">
            <w:pPr>
              <w:rPr>
                <w:rFonts w:ascii="Calibri" w:eastAsia="Calibri" w:hAnsi="Calibri" w:cs="Calibri"/>
                <w:b/>
                <w:bCs/>
                <w:lang w:val="en-IN"/>
              </w:rPr>
            </w:pPr>
            <w:r w:rsidRPr="00A67F0F">
              <w:rPr>
                <w:rFonts w:ascii="Calibri" w:eastAsia="Calibri" w:hAnsi="Calibri" w:cs="Calibri"/>
                <w:b/>
                <w:bCs/>
                <w:lang w:val="en-IN"/>
              </w:rPr>
              <w:t>Training Accuracy</w:t>
            </w:r>
            <w:r w:rsidRPr="00A67F0F">
              <w:rPr>
                <w:rFonts w:ascii="Calibri" w:eastAsia="Calibri" w:hAnsi="Calibri" w:cs="Calibri"/>
                <w:lang w:val="en-IN"/>
              </w:rPr>
              <w:t xml:space="preserve">: </w:t>
            </w:r>
            <w:r w:rsidRPr="00A67F0F">
              <w:rPr>
                <w:rFonts w:ascii="Calibri" w:eastAsia="Calibri" w:hAnsi="Calibri" w:cs="Calibri"/>
                <w:b/>
                <w:bCs/>
                <w:lang w:val="en-IN"/>
              </w:rPr>
              <w:t>98.5%</w:t>
            </w:r>
          </w:p>
          <w:p w14:paraId="7F7796CA" w14:textId="77777777" w:rsidR="00A67F0F" w:rsidRPr="00A67F0F" w:rsidRDefault="00A67F0F" w:rsidP="00A67F0F">
            <w:pPr>
              <w:rPr>
                <w:rFonts w:ascii="Calibri" w:eastAsia="Calibri" w:hAnsi="Calibri" w:cs="Calibri"/>
                <w:lang w:val="en-IN"/>
              </w:rPr>
            </w:pPr>
          </w:p>
          <w:p w14:paraId="6D36B02A" w14:textId="644096A3" w:rsidR="00A67F0F" w:rsidRPr="00A67F0F" w:rsidRDefault="00A67F0F" w:rsidP="00A67F0F">
            <w:pPr>
              <w:rPr>
                <w:rFonts w:ascii="Calibri" w:eastAsia="Calibri" w:hAnsi="Calibri" w:cs="Calibri"/>
                <w:lang w:val="en-IN"/>
              </w:rPr>
            </w:pPr>
            <w:r w:rsidRPr="00A67F0F">
              <w:rPr>
                <w:rFonts w:ascii="Calibri" w:eastAsia="Calibri" w:hAnsi="Calibri" w:cs="Calibri"/>
                <w:b/>
                <w:bCs/>
                <w:lang w:val="en-IN"/>
              </w:rPr>
              <w:t>Validation Accuracy</w:t>
            </w:r>
            <w:r w:rsidRPr="00A67F0F">
              <w:rPr>
                <w:rFonts w:ascii="Calibri" w:eastAsia="Calibri" w:hAnsi="Calibri" w:cs="Calibri"/>
                <w:lang w:val="en-IN"/>
              </w:rPr>
              <w:t xml:space="preserve">: </w:t>
            </w:r>
            <w:r w:rsidRPr="00A67F0F">
              <w:rPr>
                <w:rFonts w:ascii="Calibri" w:eastAsia="Calibri" w:hAnsi="Calibri" w:cs="Calibri"/>
                <w:b/>
                <w:bCs/>
                <w:lang w:val="en-IN"/>
              </w:rPr>
              <w:t>96.2%</w:t>
            </w:r>
          </w:p>
          <w:p w14:paraId="4E7BE0AE" w14:textId="04D1C184" w:rsidR="00A05B1E" w:rsidRDefault="00A05B1E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210" w:type="dxa"/>
          </w:tcPr>
          <w:p w14:paraId="01675B97" w14:textId="0F99FCA8" w:rsidR="00A05B1E" w:rsidRDefault="00157300">
            <w:pPr>
              <w:numPr>
                <w:ilvl w:val="0"/>
                <w:numId w:val="2"/>
              </w:numPr>
              <w:spacing w:line="276" w:lineRule="auto"/>
              <w:ind w:left="9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114300" distB="114300" distL="114300" distR="114300" wp14:anchorId="217E7C52" wp14:editId="0C740D9D">
                  <wp:extent cx="1260475" cy="796636"/>
                  <wp:effectExtent l="0" t="0" r="0" b="3810"/>
                  <wp:docPr id="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 preferRelativeResize="0"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7203" cy="80720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</w:r>
          </w:p>
        </w:tc>
      </w:tr>
      <w:tr w:rsidR="00A05B1E" w14:paraId="165F0721" w14:textId="77777777" w:rsidTr="00157300">
        <w:trPr>
          <w:trHeight w:val="1135"/>
        </w:trPr>
        <w:tc>
          <w:tcPr>
            <w:tcW w:w="735" w:type="dxa"/>
          </w:tcPr>
          <w:p w14:paraId="02E1E3E0" w14:textId="77777777" w:rsidR="00A05B1E" w:rsidRDefault="00994F80">
            <w:pPr>
              <w:spacing w:after="160" w:line="259" w:lineRule="auto"/>
              <w:ind w:left="644" w:hanging="36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3.</w:t>
            </w:r>
          </w:p>
        </w:tc>
        <w:tc>
          <w:tcPr>
            <w:tcW w:w="1817" w:type="dxa"/>
          </w:tcPr>
          <w:p w14:paraId="2EEFB7CE" w14:textId="39984C8B" w:rsidR="00A05B1E" w:rsidRDefault="00994F80">
            <w:pPr>
              <w:rPr>
                <w:rFonts w:ascii="Calibri" w:eastAsia="Calibri" w:hAnsi="Calibri" w:cs="Calibri"/>
                <w:color w:val="222222"/>
              </w:rPr>
            </w:pPr>
            <w:r>
              <w:rPr>
                <w:rFonts w:ascii="Calibri" w:eastAsia="Calibri" w:hAnsi="Calibri" w:cs="Calibri"/>
                <w:color w:val="222222"/>
              </w:rPr>
              <w:t xml:space="preserve">Confidence Score </w:t>
            </w:r>
          </w:p>
        </w:tc>
        <w:tc>
          <w:tcPr>
            <w:tcW w:w="3943" w:type="dxa"/>
          </w:tcPr>
          <w:p w14:paraId="3D6B32DB" w14:textId="20235C6E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Class Detected - If detecting Object and fields name if wrong and other activity</w:t>
            </w:r>
            <w:r>
              <w:rPr>
                <w:rFonts w:ascii="Calibri" w:eastAsia="Calibri" w:hAnsi="Calibri" w:cs="Calibri"/>
              </w:rPr>
              <w:br/>
            </w:r>
            <w:r>
              <w:rPr>
                <w:rFonts w:ascii="Calibri" w:eastAsia="Calibri" w:hAnsi="Calibri" w:cs="Calibri"/>
              </w:rPr>
              <w:br/>
              <w:t xml:space="preserve">Confidence Score - If the model is </w:t>
            </w:r>
            <w:r w:rsidR="00712C1C" w:rsidRPr="00712C1C">
              <w:rPr>
                <w:rFonts w:ascii="Calibri" w:eastAsia="Calibri" w:hAnsi="Calibri" w:cs="Calibri"/>
              </w:rPr>
              <w:t>94.7%</w:t>
            </w:r>
            <w:r>
              <w:rPr>
                <w:rFonts w:ascii="Calibri" w:eastAsia="Calibri" w:hAnsi="Calibri" w:cs="Calibri"/>
              </w:rPr>
              <w:t xml:space="preserve"> sure the object is correctly detected</w:t>
            </w:r>
          </w:p>
        </w:tc>
        <w:tc>
          <w:tcPr>
            <w:tcW w:w="3210" w:type="dxa"/>
          </w:tcPr>
          <w:p w14:paraId="548ABDF2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6B6EA99C" wp14:editId="0F6DA9DB">
                  <wp:extent cx="1676400" cy="381000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81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9A5C434" w14:textId="77777777" w:rsidR="00A05B1E" w:rsidRDefault="00A05B1E">
            <w:pPr>
              <w:rPr>
                <w:rFonts w:ascii="Calibri" w:eastAsia="Calibri" w:hAnsi="Calibri" w:cs="Calibri"/>
              </w:rPr>
            </w:pPr>
          </w:p>
          <w:p w14:paraId="1764F02F" w14:textId="77777777" w:rsidR="00A05B1E" w:rsidRDefault="00994F80">
            <w:pPr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114300" distB="114300" distL="114300" distR="114300" wp14:anchorId="7D19E47C" wp14:editId="655F7682">
                  <wp:extent cx="1905000" cy="495300"/>
                  <wp:effectExtent l="0" t="0" r="0" b="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95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A13E79" w14:textId="77777777" w:rsidR="00A05B1E" w:rsidRDefault="00A05B1E">
      <w:pPr>
        <w:spacing w:after="160" w:line="259" w:lineRule="auto"/>
        <w:rPr>
          <w:rFonts w:ascii="Calibri" w:eastAsia="Calibri" w:hAnsi="Calibri" w:cs="Calibri"/>
        </w:rPr>
      </w:pPr>
    </w:p>
    <w:p w14:paraId="02E69EB9" w14:textId="77777777" w:rsidR="00A05B1E" w:rsidRDefault="00A05B1E"/>
    <w:p w14:paraId="6463CEDC" w14:textId="77777777" w:rsidR="00A05B1E" w:rsidRDefault="00A05B1E"/>
    <w:p w14:paraId="6403BBD8" w14:textId="77777777" w:rsidR="00A05B1E" w:rsidRDefault="00A05B1E"/>
    <w:sectPr w:rsidR="00A05B1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CA54A1"/>
    <w:multiLevelType w:val="multilevel"/>
    <w:tmpl w:val="FD2AEE9C"/>
    <w:lvl w:ilvl="0">
      <w:start w:val="1"/>
      <w:numFmt w:val="decimal"/>
      <w:lvlText w:val="%1."/>
      <w:lvlJc w:val="left"/>
      <w:pPr>
        <w:ind w:left="644" w:hanging="359"/>
      </w:pPr>
      <w:rPr>
        <w:u w:val="none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u w:val="none"/>
      </w:rPr>
    </w:lvl>
  </w:abstractNum>
  <w:abstractNum w:abstractNumId="1" w15:restartNumberingAfterBreak="0">
    <w:nsid w:val="511969CF"/>
    <w:multiLevelType w:val="multilevel"/>
    <w:tmpl w:val="E070ED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B1E"/>
    <w:rsid w:val="00157300"/>
    <w:rsid w:val="001F25D3"/>
    <w:rsid w:val="00712C1C"/>
    <w:rsid w:val="00975122"/>
    <w:rsid w:val="00994F80"/>
    <w:rsid w:val="00A05B1E"/>
    <w:rsid w:val="00A67F0F"/>
    <w:rsid w:val="00B937B0"/>
    <w:rsid w:val="00BB6A0F"/>
    <w:rsid w:val="00C51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6E443"/>
  <w15:docId w15:val="{62001708-DB90-445C-8CC4-1DBA628B9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0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 7290</dc:creator>
  <cp:lastModifiedBy>Anuradha Kona</cp:lastModifiedBy>
  <cp:revision>2</cp:revision>
  <dcterms:created xsi:type="dcterms:W3CDTF">2025-06-29T08:56:00Z</dcterms:created>
  <dcterms:modified xsi:type="dcterms:W3CDTF">2025-06-29T08:56:00Z</dcterms:modified>
</cp:coreProperties>
</file>