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0269F4" wp14:paraId="2667B520" wp14:textId="369E32D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213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4"/>
          <w:szCs w:val="5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4"/>
          <w:szCs w:val="54"/>
          <w:lang w:val="en-GB"/>
        </w:rPr>
        <w:t>Primer Document for Nasper Solution Accelerator</w:t>
      </w:r>
    </w:p>
    <w:p xmlns:wp14="http://schemas.microsoft.com/office/word/2010/wordml" w:rsidP="190269F4" wp14:paraId="6EFA59F3" wp14:textId="2E61A82F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1. Introduction to Blazor</w:t>
      </w:r>
    </w:p>
    <w:p xmlns:wp14="http://schemas.microsoft.com/office/word/2010/wordml" w:rsidP="190269F4" wp14:paraId="419D1E08" wp14:textId="7ADB4E7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30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Blazor is Microsoft's tool for crafting interactive web apps with C# and .NET, whether client-side with Web Assembly or server-side with SignalR, while ASP.NET Core Web API serves as the backbone for building scalable RESTful APIs in .NET Core, powering communication between client apps and servers.</w:t>
      </w:r>
    </w:p>
    <w:p xmlns:wp14="http://schemas.microsoft.com/office/word/2010/wordml" w:rsidP="190269F4" wp14:paraId="4A0CEFBB" wp14:textId="102F4DDE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Key Concepts:</w:t>
      </w:r>
    </w:p>
    <w:p xmlns:wp14="http://schemas.microsoft.com/office/word/2010/wordml" w:rsidP="190269F4" wp14:paraId="488C410E" wp14:textId="42B53EE1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Blazor Components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Reusable UI elements written in C# and HTML, facilitating modular development and code reuse.</w:t>
      </w:r>
    </w:p>
    <w:p xmlns:wp14="http://schemas.microsoft.com/office/word/2010/wordml" w:rsidP="190269F4" wp14:paraId="75BFD14E" wp14:textId="5D63431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ASP.NET Core Web API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RESTful API endpoints built using .NET Core, enabling communication between the client-side Blazor application and the server-side data sources.</w:t>
      </w:r>
    </w:p>
    <w:p xmlns:wp14="http://schemas.microsoft.com/office/word/2010/wordml" w:rsidP="190269F4" wp14:paraId="58179025" wp14:textId="1EB86FF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Shared Code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Leveraging .NET Core, developers can share code between the Blazor client-side application and the ASP.NET Core Web API, promoting consistency and reducing duplication.</w:t>
      </w:r>
    </w:p>
    <w:p xmlns:wp14="http://schemas.microsoft.com/office/word/2010/wordml" w:rsidP="190269F4" wp14:paraId="236477D6" wp14:textId="44976FAE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48D8C221" wp14:textId="7D73FBEE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33E4CF64" wp14:textId="5745A7D3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2. Understanding Front-End Development</w:t>
      </w:r>
    </w:p>
    <w:p xmlns:wp14="http://schemas.microsoft.com/office/word/2010/wordml" w:rsidP="190269F4" wp14:paraId="0D7EB7A4" wp14:textId="2B59B744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30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Front-end development with blazor  involves the building of web pages and user interfaces for websites and web applications. It primarily focuses on the user experience aspects of website development.</w:t>
      </w:r>
    </w:p>
    <w:p xmlns:wp14="http://schemas.microsoft.com/office/word/2010/wordml" w:rsidP="190269F4" wp14:paraId="1DB743AD" wp14:textId="11D837E0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Key Concepts:</w:t>
      </w:r>
    </w:p>
    <w:p xmlns:wp14="http://schemas.microsoft.com/office/word/2010/wordml" w:rsidP="190269F4" wp14:paraId="719ED460" wp14:textId="513C04DE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Razor Components: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UI components written using Razor syntax, allowing seamless integration of C# logic with HTML markup.</w:t>
      </w:r>
    </w:p>
    <w:p xmlns:wp14="http://schemas.microsoft.com/office/word/2010/wordml" w:rsidP="190269F4" wp14:paraId="1FA8C71E" wp14:textId="402BA71E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Binding: 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Two-way data binding simplifies the synchronization of data between the UI and underlying C# logic, enhancing the responsiveness of the application.</w:t>
      </w:r>
    </w:p>
    <w:p xmlns:wp14="http://schemas.microsoft.com/office/word/2010/wordml" w:rsidP="190269F4" wp14:paraId="06B854B3" wp14:textId="4AB735C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Blazor Services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Encapsulating shared functionality and data access logic in services for reusability across components, promoting modularity and maintainability.</w:t>
      </w:r>
    </w:p>
    <w:p xmlns:wp14="http://schemas.microsoft.com/office/word/2010/wordml" w:rsidP="190269F4" wp14:paraId="25CEEE0E" wp14:textId="2FD6F52B">
      <w:pPr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78985545" wp14:textId="2A607213">
      <w:pPr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74531DC6" wp14:textId="6EBEE14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0B1A94E6" wp14:textId="0292BF0C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53375991" wp14:textId="1A3AECA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Important Tools:</w:t>
      </w:r>
    </w:p>
    <w:p xmlns:wp14="http://schemas.microsoft.com/office/word/2010/wordml" w:rsidP="190269F4" wp14:paraId="71BE10ED" wp14:textId="6E678BD0">
      <w:pPr>
        <w:pStyle w:val="ListParagraph"/>
        <w:numPr>
          <w:ilvl w:val="0"/>
          <w:numId w:val="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Visual studio: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module bundler for modern JavaScript applications.</w:t>
      </w:r>
    </w:p>
    <w:p xmlns:wp14="http://schemas.microsoft.com/office/word/2010/wordml" w:rsidP="190269F4" wp14:paraId="150920B8" wp14:textId="10E88148">
      <w:pPr>
        <w:pStyle w:val="ListParagraph"/>
        <w:numPr>
          <w:ilvl w:val="0"/>
          <w:numId w:val="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Swagger/Open API: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 JavaScript compiler that lets you use next-generation JavaScript, today.</w:t>
      </w:r>
    </w:p>
    <w:p xmlns:wp14="http://schemas.microsoft.com/office/word/2010/wordml" w:rsidP="190269F4" wp14:paraId="573C528F" wp14:textId="1E900C70">
      <w:pPr>
        <w:pStyle w:val="ListParagraph"/>
        <w:numPr>
          <w:ilvl w:val="0"/>
          <w:numId w:val="7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EntityFrameworkcore: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 object-relational mapping (ORM) framework for .NET Core, simplifying data access by enabling developers to work with databases using C# objects, queries, and migrations.</w:t>
      </w:r>
    </w:p>
    <w:p xmlns:wp14="http://schemas.microsoft.com/office/word/2010/wordml" w:rsidP="190269F4" wp14:paraId="40586A2F" wp14:textId="134D87D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3. Integrating Front-End with Nasper</w:t>
      </w:r>
    </w:p>
    <w:p xmlns:wp14="http://schemas.microsoft.com/office/word/2010/wordml" w:rsidP="190269F4" wp14:paraId="79A334AC" wp14:textId="539AA3A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Nasper streamlines front-end development by seamlessly integrating Blazor components with ASP.NET Core Web API back-end services, facilitating a cohesive development experience.</w:t>
      </w:r>
    </w:p>
    <w:p xmlns:wp14="http://schemas.microsoft.com/office/word/2010/wordml" w:rsidP="190269F4" wp14:paraId="0B1D636A" wp14:textId="2E1072D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Development Workflow:</w:t>
      </w:r>
    </w:p>
    <w:p xmlns:wp14="http://schemas.microsoft.com/office/word/2010/wordml" w:rsidP="190269F4" wp14:paraId="60ECBEE5" wp14:textId="0F67F446">
      <w:pPr>
        <w:pStyle w:val="ListParagraph"/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Define API Endpoints: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Utilize Nasper.JSON to define API endpoints consumed by the Blazor front-end and implemented in the ASP.NET Core Web API back end, ensuring consistency across layers.</w:t>
      </w:r>
    </w:p>
    <w:p xmlns:wp14="http://schemas.microsoft.com/office/word/2010/wordml" w:rsidP="190269F4" wp14:paraId="723F8CFB" wp14:textId="774ABD60">
      <w:pPr>
        <w:pStyle w:val="ListParagraph"/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Generate Blazor Components: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Nasper automatically generates Blazor components based on API definitions in Nethan. JSON, facilitating rapid development of UI elements.</w:t>
      </w:r>
    </w:p>
    <w:p xmlns:wp14="http://schemas.microsoft.com/office/word/2010/wordml" w:rsidP="190269F4" wp14:paraId="16614BD8" wp14:textId="7EFC877C">
      <w:pPr>
        <w:pStyle w:val="ListParagraph"/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Customize and Extend: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Developers can extend generated components and services to add custom functionality and meet specific project requirements, ensuring flexibility and scalability.</w:t>
      </w:r>
      <w:r w:rsidRPr="190269F4" w:rsidR="5600E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190269F4" wp14:paraId="114CCD66" wp14:textId="72149FAD">
      <w:p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4. Explanation of the Nasper Solution Accelerator Components</w:t>
      </w:r>
    </w:p>
    <w:p xmlns:wp14="http://schemas.microsoft.com/office/word/2010/wordml" w:rsidP="190269F4" wp14:paraId="5921C2CC" wp14:textId="4C80B37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30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Nasper includes tools and utilities to parse Nethan. JSON, generate Blazor component stubs, and facilitate seamless integration between front-end and back-end services.</w:t>
      </w:r>
    </w:p>
    <w:p xmlns:wp14="http://schemas.microsoft.com/office/word/2010/wordml" w:rsidP="190269F4" wp14:paraId="588D50AF" wp14:textId="72D6832A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6. How Components Work Together</w:t>
      </w:r>
    </w:p>
    <w:p xmlns:wp14="http://schemas.microsoft.com/office/word/2010/wordml" w:rsidP="190269F4" wp14:paraId="132E760E" wp14:textId="40FD6C4E">
      <w:pPr>
        <w:pStyle w:val="ListParagraph"/>
        <w:numPr>
          <w:ilvl w:val="0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Component Layer: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Manages the rendering of Blazor UI components based on user interactions and data, utilizing Razor syntax for dynamic content generation.</w:t>
      </w:r>
    </w:p>
    <w:p xmlns:wp14="http://schemas.microsoft.com/office/word/2010/wordml" w:rsidP="190269F4" wp14:paraId="50261054" wp14:textId="21EA8A65">
      <w:pPr>
        <w:pStyle w:val="ListParagraph"/>
        <w:numPr>
          <w:ilvl w:val="0"/>
          <w:numId w:val="13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Service Integration Layer: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Handles data fetching and updates, interacting with ASP.NET Core Web API endpoints as defined in Nasper.JSON, ensuring seamless communication with back-end services.</w:t>
      </w:r>
    </w:p>
    <w:p xmlns:wp14="http://schemas.microsoft.com/office/word/2010/wordml" w:rsidP="190269F4" wp14:paraId="19C6E494" wp14:textId="369B65C9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11C968A4" wp14:textId="60C41E3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7ED834A5" wp14:textId="1FE8A830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2509C686" wp14:textId="03024AAE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7. Architecting Applications with Nasper</w:t>
      </w:r>
    </w:p>
    <w:p xmlns:wp14="http://schemas.microsoft.com/office/word/2010/wordml" w:rsidP="190269F4" wp14:paraId="7A457B7A" wp14:textId="56430CA8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Nasper promotes a modular and maintainable architecture, emphasizing code reuse and consistency across front-end and back-end layers.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190269F4" wp14:paraId="2F6933A7" wp14:textId="6C003582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8. Best Practices for Using Nasper</w:t>
      </w:r>
    </w:p>
    <w:p xmlns:wp14="http://schemas.microsoft.com/office/word/2010/wordml" w:rsidP="190269F4" wp14:paraId="1FB59F8B" wp14:textId="65C2ADAE">
      <w:pPr>
        <w:pStyle w:val="ListParagraph"/>
        <w:numPr>
          <w:ilvl w:val="0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Component Reusability: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Design components to be reusable across different parts of the application,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promoting code efficiency and maintainability.</w:t>
      </w:r>
    </w:p>
    <w:p xmlns:wp14="http://schemas.microsoft.com/office/word/2010/wordml" w:rsidP="190269F4" wp14:paraId="35D01572" wp14:textId="412221D5">
      <w:pPr>
        <w:pStyle w:val="ListParagraph"/>
        <w:numPr>
          <w:ilvl w:val="0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Performance Optimization: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Use techniques like lazy loading and asynchronous API calls to enhance front-end performance.</w:t>
      </w:r>
    </w:p>
    <w:p xmlns:wp14="http://schemas.microsoft.com/office/word/2010/wordml" w:rsidP="190269F4" wp14:paraId="45449F2C" wp14:textId="795191A1">
      <w:pPr>
        <w:pStyle w:val="ListParagraph"/>
        <w:numPr>
          <w:ilvl w:val="0"/>
          <w:numId w:val="15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after="0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Security Measures:</w:t>
      </w:r>
      <w:r w:rsidRPr="190269F4" w:rsidR="5600E2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Secure API interactions using best practices like HTTPS and JWT authentication, ensuring data integrity and confidentiality.</w:t>
      </w:r>
    </w:p>
    <w:p xmlns:wp14="http://schemas.microsoft.com/office/word/2010/wordml" w:rsidP="190269F4" wp14:paraId="4F5273AD" wp14:textId="2935A6B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90269F4" w:rsidR="5600E2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9. Conclusion</w:t>
      </w:r>
    </w:p>
    <w:p xmlns:wp14="http://schemas.microsoft.com/office/word/2010/wordml" w:rsidP="190269F4" wp14:paraId="2F6B5283" wp14:textId="15510F8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190269F4" wp14:paraId="68EC3B45" wp14:textId="4357EF4F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Autospacing="on" w:afterAutospacing="on" w:line="240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0269F4" w:rsidR="5600E2A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Nasper Solution Accelerator provides a comprehensive approach to developing blazor applications, aligning front-end development component with backend API functionality generated by Nethan. By adopting a shared configuration model using Nethan. JSON, developers ensure consistency and efficiency across both front-end and back-end layers. This primer furnishes essential insights to proficiently harness Nasper's capabilities for constructing advanced and interactive user interfaces.</w:t>
      </w:r>
    </w:p>
    <w:p xmlns:wp14="http://schemas.microsoft.com/office/word/2010/wordml" w:rsidP="190269F4" wp14:paraId="614A3CC7" wp14:textId="335311E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0269F4" wp14:paraId="2C078E63" wp14:textId="021339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6ud/2iFFCLrtA" int2:id="lUEsJYv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46cb84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cd2775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df6a4d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09767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57c320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8231ab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Segoe UI,Times New Roman" w:hAnsi="Segoe UI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716b8f5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Segoe UI,Times New Roman" w:hAnsi="Segoe UI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9f7c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egoe UI,Times New Roman" w:hAnsi="Segoe UI,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c28c7e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769b9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1da1c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2f5bf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94031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6fdc9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7bd73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60396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4a5d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4D335"/>
    <w:rsid w:val="190269F4"/>
    <w:rsid w:val="1E85D60B"/>
    <w:rsid w:val="5600E2AC"/>
    <w:rsid w:val="6CAE33C0"/>
    <w:rsid w:val="7FF4D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D335"/>
  <w15:chartTrackingRefBased/>
  <w15:docId w15:val="{27568F6D-013D-4A06-A326-6C9AB13F65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d6009664da43eb" /><Relationship Type="http://schemas.openxmlformats.org/officeDocument/2006/relationships/numbering" Target="numbering.xml" Id="Raef0829ddfaf40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2024-05-08T08:19:15.4723707Z</dcterms:created>
  <dcterms:modified xsi:type="dcterms:W3CDTF">2024-05-08T08:21:16.9076362Z</dcterms:modified>
  <dc:creator>Vinaykumar Bulagakula</dc:creator>
  <lastModifiedBy>Vinaykumar Bulagakula</lastModifiedBy>
</coreProperties>
</file>