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3" w:line="240"/>
        <w:ind w:right="0" w:left="0" w:firstLine="0"/>
        <w:jc w:val="left"/>
        <w:rPr>
          <w:rFonts w:ascii="Segoe UI" w:hAnsi="Segoe UI" w:cs="Segoe UI" w:eastAsia="Segoe UI"/>
          <w:color w:val="0D0D0D"/>
          <w:spacing w:val="0"/>
          <w:position w:val="0"/>
          <w:sz w:val="54"/>
          <w:shd w:fill="FFFFFF" w:val="clear"/>
        </w:rPr>
      </w:pPr>
      <w:r>
        <w:rPr>
          <w:rFonts w:ascii="Aptos" w:hAnsi="Aptos" w:cs="Aptos" w:eastAsia="Aptos"/>
          <w:color w:val="auto"/>
          <w:spacing w:val="0"/>
          <w:position w:val="0"/>
          <w:sz w:val="24"/>
          <w:shd w:fill="FFFFFF" w:val="clear"/>
        </w:rPr>
        <w:t xml:space="preserve">       </w:t>
      </w:r>
      <w:r>
        <w:rPr>
          <w:rFonts w:ascii="Segoe UI" w:hAnsi="Segoe UI" w:cs="Segoe UI" w:eastAsia="Segoe UI"/>
          <w:b/>
          <w:color w:val="0D0D0D"/>
          <w:spacing w:val="0"/>
          <w:position w:val="0"/>
          <w:sz w:val="54"/>
          <w:shd w:fill="FFFFFF" w:val="clear"/>
        </w:rPr>
        <w:t xml:space="preserve">Primer Document for Nethan Solution Accelerator</w:t>
      </w:r>
    </w:p>
    <w:p>
      <w:pPr>
        <w:spacing w:before="0" w:after="16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1. Introduction to C#</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ystem-ui" w:hAnsi="system-ui" w:cs="system-ui" w:eastAsia="system-ui"/>
          <w:color w:val="000000"/>
          <w:spacing w:val="0"/>
          <w:position w:val="0"/>
          <w:sz w:val="24"/>
          <w:shd w:fill="FFFFFF" w:val="clear"/>
        </w:rPr>
        <w:t xml:space="preserve"> C# is a powerful, object-oriented programming language developed by Microsoft. It is widely used for building various types of applications, including desktop, web, and mobile applications, as well as games and enterprise software </w:t>
      </w:r>
      <w:r>
        <w:rPr>
          <w:rFonts w:ascii="Segoe UI" w:hAnsi="Segoe UI" w:cs="Segoe UI" w:eastAsia="Segoe UI"/>
          <w:color w:val="000000"/>
          <w:spacing w:val="0"/>
          <w:position w:val="0"/>
          <w:sz w:val="24"/>
          <w:shd w:fill="FFFFFF" w:val="clear"/>
        </w:rPr>
        <w:t xml:space="preserve">productivity.</w:t>
      </w:r>
      <w:r>
        <w:rPr>
          <w:rFonts w:ascii="Segoe UI" w:hAnsi="Segoe UI" w:cs="Segoe UI" w:eastAsia="Segoe UI"/>
          <w:color w:val="0D0D0D"/>
          <w:spacing w:val="0"/>
          <w:position w:val="0"/>
          <w:sz w:val="24"/>
          <w:shd w:fill="FFFFFF" w:val="clear"/>
        </w:rPr>
        <w:t xml:space="preserve"> </w:t>
      </w:r>
    </w:p>
    <w:p>
      <w:pPr>
        <w:spacing w:before="0" w:after="160" w:line="240"/>
        <w:ind w:right="0" w:left="0" w:firstLine="0"/>
        <w:jc w:val="left"/>
        <w:rPr>
          <w:rFonts w:ascii="Segoe UI" w:hAnsi="Segoe UI" w:cs="Segoe UI" w:eastAsia="Segoe UI"/>
          <w:color w:val="0D0D0D"/>
          <w:spacing w:val="0"/>
          <w:position w:val="0"/>
          <w:sz w:val="30"/>
          <w:shd w:fill="FFFFFF" w:val="clear"/>
        </w:rPr>
      </w:pPr>
      <w:r>
        <w:rPr>
          <w:rFonts w:ascii="Segoe UI" w:hAnsi="Segoe UI" w:cs="Segoe UI" w:eastAsia="Segoe UI"/>
          <w:b/>
          <w:color w:val="0D0D0D"/>
          <w:spacing w:val="0"/>
          <w:position w:val="0"/>
          <w:sz w:val="30"/>
          <w:shd w:fill="FFFFFF" w:val="clear"/>
        </w:rPr>
        <w:t xml:space="preserve">Key Concepts:</w:t>
      </w:r>
    </w:p>
    <w:p>
      <w:pPr>
        <w:numPr>
          <w:ilvl w:val="0"/>
          <w:numId w:val="5"/>
        </w:numPr>
        <w:spacing w:before="0" w:after="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.NET Framework: A software framework developed by Microsoft that provides a runtime environment for running C# code.</w:t>
      </w:r>
    </w:p>
    <w:p>
      <w:pPr>
        <w:numPr>
          <w:ilvl w:val="0"/>
          <w:numId w:val="5"/>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Common Language Runtime (CLR): The execution engine of the .NET Framework responsible for managing memory, code execution, and other system services.</w:t>
      </w:r>
    </w:p>
    <w:p>
      <w:pPr>
        <w:numPr>
          <w:ilvl w:val="0"/>
          <w:numId w:val="5"/>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Visual Studio: An integrated development environment (IDE) used for C# development, offering features like code editing, debugging, and project management.</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300" w:line="240"/>
        <w:ind w:right="0" w:left="0" w:firstLine="0"/>
        <w:jc w:val="left"/>
        <w:rPr>
          <w:rFonts w:ascii="system-ui" w:hAnsi="system-ui" w:cs="system-ui" w:eastAsia="system-ui"/>
          <w:b/>
          <w:color w:val="0D0D0D"/>
          <w:spacing w:val="0"/>
          <w:position w:val="0"/>
          <w:sz w:val="32"/>
          <w:shd w:fill="FFFFFF" w:val="clear"/>
        </w:rPr>
      </w:pPr>
      <w:r>
        <w:rPr>
          <w:rFonts w:ascii="system-ui" w:hAnsi="system-ui" w:cs="system-ui" w:eastAsia="system-ui"/>
          <w:b/>
          <w:color w:val="0D0D0D"/>
          <w:spacing w:val="0"/>
          <w:position w:val="0"/>
          <w:sz w:val="32"/>
          <w:shd w:fill="FFFFFF" w:val="clear"/>
        </w:rPr>
        <w:t xml:space="preserve">2.Understanding ASP.NET Core</w:t>
      </w:r>
    </w:p>
    <w:p>
      <w:pPr>
        <w:spacing w:before="300" w:after="160" w:line="240"/>
        <w:ind w:right="0" w:left="0" w:firstLine="0"/>
        <w:jc w:val="left"/>
        <w:rPr>
          <w:rFonts w:ascii="Segoe UI" w:hAnsi="Segoe UI" w:cs="Segoe UI" w:eastAsia="Segoe UI"/>
          <w:color w:val="000000"/>
          <w:spacing w:val="0"/>
          <w:position w:val="0"/>
          <w:sz w:val="30"/>
          <w:shd w:fill="FFFFFF" w:val="clear"/>
        </w:rPr>
      </w:pPr>
      <w:r>
        <w:rPr>
          <w:rFonts w:ascii="system-ui" w:hAnsi="system-ui" w:cs="system-ui" w:eastAsia="system-ui"/>
          <w:color w:val="000000"/>
          <w:spacing w:val="0"/>
          <w:position w:val="0"/>
          <w:sz w:val="24"/>
          <w:shd w:fill="FFFFFF" w:val="clear"/>
        </w:rPr>
        <w:t xml:space="preserve">ASP.NET Core is a cross-platform, high-performance framework for building modern, cloud-based, and internet-connected applications. It is a complete redesign of the origin</w:t>
      </w:r>
      <w:r>
        <w:rPr>
          <w:rFonts w:ascii="Segoe UI" w:hAnsi="Segoe UI" w:cs="Segoe UI" w:eastAsia="Segoe UI"/>
          <w:b/>
          <w:color w:val="000000"/>
          <w:spacing w:val="0"/>
          <w:position w:val="0"/>
          <w:sz w:val="30"/>
          <w:shd w:fill="FFFFFF" w:val="clear"/>
        </w:rPr>
        <w:t xml:space="preserve"> Key Concepts:</w:t>
      </w:r>
    </w:p>
    <w:p>
      <w:pPr>
        <w:numPr>
          <w:ilvl w:val="0"/>
          <w:numId w:val="10"/>
        </w:numPr>
        <w:spacing w:before="300" w:after="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Middleware Pipeline: Requests in ASP.NET Core are processed through a pipeline of middleware components, allowing for modular and customizable request handling.</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Dependency Injection: ASP.NET Core has built-in support for dependency injection, facilitating the creation and management of application services.</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Cross-platform Support: ASP.NET Core applications can run on Windows, Linux, and macOS, providing flexibility in deployment.</w:t>
      </w:r>
    </w:p>
    <w:p>
      <w:pPr>
        <w:spacing w:before="0" w:after="0" w:line="279"/>
        <w:ind w:right="0" w:left="0" w:firstLine="0"/>
        <w:jc w:val="left"/>
        <w:rPr>
          <w:rFonts w:ascii="system-ui" w:hAnsi="system-ui" w:cs="system-ui" w:eastAsia="system-ui"/>
          <w:color w:val="000000"/>
          <w:spacing w:val="0"/>
          <w:position w:val="0"/>
          <w:sz w:val="24"/>
          <w:shd w:fill="FFFFFF" w:val="clear"/>
        </w:rPr>
      </w:pPr>
    </w:p>
    <w:p>
      <w:pPr>
        <w:spacing w:before="0" w:after="0" w:line="279"/>
        <w:ind w:right="0" w:left="0" w:firstLine="0"/>
        <w:jc w:val="left"/>
        <w:rPr>
          <w:rFonts w:ascii="system-ui" w:hAnsi="system-ui" w:cs="system-ui" w:eastAsia="system-ui"/>
          <w:color w:val="0D0D0D"/>
          <w:spacing w:val="0"/>
          <w:position w:val="0"/>
          <w:sz w:val="24"/>
          <w:shd w:fill="FFFFFF" w:val="clear"/>
        </w:rPr>
      </w:pPr>
    </w:p>
    <w:p>
      <w:pPr>
        <w:spacing w:before="0" w:after="0" w:line="279"/>
        <w:ind w:right="0" w:left="0" w:firstLine="0"/>
        <w:jc w:val="left"/>
        <w:rPr>
          <w:rFonts w:ascii="system-ui" w:hAnsi="system-ui" w:cs="system-ui" w:eastAsia="system-ui"/>
          <w:color w:val="0D0D0D"/>
          <w:spacing w:val="0"/>
          <w:position w:val="0"/>
          <w:sz w:val="24"/>
          <w:shd w:fill="FFFFFF" w:val="clear"/>
        </w:rPr>
      </w:pPr>
    </w:p>
    <w:p>
      <w:pPr>
        <w:spacing w:before="0" w:after="0" w:line="279"/>
        <w:ind w:right="0" w:left="0" w:firstLine="0"/>
        <w:jc w:val="left"/>
        <w:rPr>
          <w:rFonts w:ascii="system-ui" w:hAnsi="system-ui" w:cs="system-ui" w:eastAsia="system-ui"/>
          <w:color w:val="000000"/>
          <w:spacing w:val="0"/>
          <w:position w:val="0"/>
          <w:sz w:val="24"/>
          <w:shd w:fill="FFFFFF" w:val="clear"/>
        </w:rPr>
      </w:pPr>
    </w:p>
    <w:p>
      <w:pPr>
        <w:spacing w:before="0" w:after="0" w:line="279"/>
        <w:ind w:right="0" w:left="0" w:firstLine="0"/>
        <w:jc w:val="left"/>
        <w:rPr>
          <w:rFonts w:ascii="system-ui" w:hAnsi="system-ui" w:cs="system-ui" w:eastAsia="system-ui"/>
          <w:color w:val="000000"/>
          <w:spacing w:val="0"/>
          <w:position w:val="0"/>
          <w:sz w:val="24"/>
          <w:shd w:fill="FFFFFF" w:val="clear"/>
        </w:rPr>
      </w:pPr>
    </w:p>
    <w:p>
      <w:pPr>
        <w:spacing w:before="0" w:after="160" w:line="240"/>
        <w:ind w:right="0" w:left="0" w:firstLine="0"/>
        <w:jc w:val="left"/>
        <w:rPr>
          <w:rFonts w:ascii="Segoe UI" w:hAnsi="Segoe UI" w:cs="Segoe UI" w:eastAsia="Segoe UI"/>
          <w:b/>
          <w:color w:val="0D0D0D"/>
          <w:spacing w:val="0"/>
          <w:position w:val="0"/>
          <w:sz w:val="30"/>
          <w:shd w:fill="FFFFFF" w:val="clear"/>
        </w:rPr>
      </w:pPr>
      <w:r>
        <w:rPr>
          <w:rFonts w:ascii="Segoe UI" w:hAnsi="Segoe UI" w:cs="Segoe UI" w:eastAsia="Segoe UI"/>
          <w:b/>
          <w:color w:val="0D0D0D"/>
          <w:spacing w:val="0"/>
          <w:position w:val="0"/>
          <w:sz w:val="30"/>
          <w:shd w:fill="FFFFFF" w:val="clear"/>
        </w:rPr>
        <w:t xml:space="preserve">Important Components:</w:t>
      </w:r>
      <w:r>
        <w:rPr>
          <w:rFonts w:ascii="system-ui" w:hAnsi="system-ui" w:cs="system-ui" w:eastAsia="system-ui"/>
          <w:color w:val="auto"/>
          <w:spacing w:val="0"/>
          <w:position w:val="0"/>
          <w:sz w:val="24"/>
          <w:shd w:fill="FFFFFF" w:val="clear"/>
        </w:rPr>
        <w:t xml:space="preserve"> </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1.Spring Initializer</w:t>
      </w:r>
      <w:r>
        <w:rPr>
          <w:rFonts w:ascii="system-ui" w:hAnsi="system-ui" w:cs="system-ui" w:eastAsia="system-ui"/>
          <w:color w:val="000000"/>
          <w:spacing w:val="0"/>
          <w:position w:val="0"/>
          <w:sz w:val="24"/>
          <w:shd w:fill="FFFFFF" w:val="clear"/>
        </w:rPr>
        <w:t xml:space="preserve">:</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    Equivalent: .NET CLI or Visual Studio Template Gallery</w:t>
      </w:r>
    </w:p>
    <w:p>
      <w:pPr>
        <w:spacing w:before="0" w:after="0" w:line="279"/>
        <w:ind w:right="0" w:left="0" w:firstLine="0"/>
        <w:jc w:val="left"/>
        <w:rPr>
          <w:rFonts w:ascii="system-ui" w:hAnsi="system-ui" w:cs="system-ui" w:eastAsia="system-ui"/>
          <w:color w:val="B4B4B4"/>
          <w:spacing w:val="0"/>
          <w:position w:val="0"/>
          <w:sz w:val="24"/>
          <w:shd w:fill="FFFFFF" w:val="clear"/>
        </w:rPr>
      </w:pPr>
      <w:r>
        <w:rPr>
          <w:rFonts w:ascii="system-ui" w:hAnsi="system-ui" w:cs="system-ui" w:eastAsia="system-ui"/>
          <w:color w:val="000000"/>
          <w:spacing w:val="0"/>
          <w:position w:val="0"/>
          <w:sz w:val="24"/>
          <w:shd w:fill="FFFFFF" w:val="clear"/>
        </w:rPr>
        <w:t xml:space="preserve">    Use the .NET CLI (</w:t>
      </w:r>
      <w:r>
        <w:rPr>
          <w:rFonts w:ascii="Ubuntu Mono" w:hAnsi="Ubuntu Mono" w:cs="Ubuntu Mono" w:eastAsia="Ubuntu Mono"/>
          <w:b/>
          <w:color w:val="000000"/>
          <w:spacing w:val="0"/>
          <w:position w:val="0"/>
          <w:sz w:val="24"/>
          <w:shd w:fill="FFFFFF" w:val="clear"/>
        </w:rPr>
        <w:t xml:space="preserve">dotnet new</w:t>
      </w:r>
      <w:r>
        <w:rPr>
          <w:rFonts w:ascii="system-ui" w:hAnsi="system-ui" w:cs="system-ui" w:eastAsia="system-ui"/>
          <w:color w:val="000000"/>
          <w:spacing w:val="0"/>
          <w:position w:val="0"/>
          <w:sz w:val="24"/>
          <w:shd w:fill="FFFFFF" w:val="clear"/>
        </w:rPr>
        <w:t xml:space="preserve">) to create a new .NET project with ASP.NET Core Web API template. Alternatively, you can use Visual Studio and select the appropriate project template from the gallery.</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2.Spring MVC</w:t>
      </w:r>
      <w:r>
        <w:rPr>
          <w:rFonts w:ascii="system-ui" w:hAnsi="system-ui" w:cs="system-ui" w:eastAsia="system-ui"/>
          <w:color w:val="000000"/>
          <w:spacing w:val="0"/>
          <w:position w:val="0"/>
          <w:sz w:val="24"/>
          <w:shd w:fill="FFFFFF" w:val="clear"/>
        </w:rPr>
        <w:t xml:space="preserve">:</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B4B4B4"/>
          <w:spacing w:val="0"/>
          <w:position w:val="0"/>
          <w:sz w:val="24"/>
          <w:shd w:fill="FFFFFF" w:val="clear"/>
        </w:rPr>
        <w:t xml:space="preserve">   </w:t>
      </w:r>
      <w:r>
        <w:rPr>
          <w:rFonts w:ascii="system-ui" w:hAnsi="system-ui" w:cs="system-ui" w:eastAsia="system-ui"/>
          <w:color w:val="000000"/>
          <w:spacing w:val="0"/>
          <w:position w:val="0"/>
          <w:sz w:val="24"/>
          <w:shd w:fill="FFFFFF" w:val="clear"/>
        </w:rPr>
        <w:t xml:space="preserve"> Equivalent: ASP.NET Core MVC</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    ASP.NET Core MVC follows a similar Model-View-Controller architecture for designing web applications. Controllers handle incoming requests, Models represent data, and Views display the UI.</w:t>
      </w:r>
    </w:p>
    <w:p>
      <w:pPr>
        <w:spacing w:before="0" w:after="0" w:line="279"/>
        <w:ind w:right="0" w:left="0" w:firstLine="0"/>
        <w:jc w:val="left"/>
        <w:rPr>
          <w:rFonts w:ascii="system-ui" w:hAnsi="system-ui" w:cs="system-ui" w:eastAsia="system-ui"/>
          <w:b/>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3.Spring Data JPA:</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    Equivalent: Entity Framework Core</w:t>
      </w:r>
    </w:p>
    <w:p>
      <w:pPr>
        <w:spacing w:before="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    Entity Framework Core simplifies data access operations by providing an object-relational mapping (ORM) framework for .NET applications. It reduces the amount of manual coding required for database interactions and provides features such as LINQ queries for data manipulation.</w:t>
      </w:r>
    </w:p>
    <w:p>
      <w:pPr>
        <w:spacing w:before="0" w:after="160" w:line="240"/>
        <w:ind w:right="0" w:left="0" w:firstLine="0"/>
        <w:jc w:val="left"/>
        <w:rPr>
          <w:rFonts w:ascii="Segoe UI" w:hAnsi="Segoe UI" w:cs="Segoe UI" w:eastAsia="Segoe UI"/>
          <w:b/>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3. Integrating C# With Asp. Netcore</w:t>
      </w:r>
    </w:p>
    <w:p>
      <w:pPr>
        <w:spacing w:before="0" w:after="160" w:line="240"/>
        <w:ind w:right="0" w:left="0" w:firstLine="0"/>
        <w:jc w:val="left"/>
        <w:rPr>
          <w:rFonts w:ascii="Segoe UI" w:hAnsi="Segoe UI" w:cs="Segoe UI" w:eastAsia="Segoe UI"/>
          <w:color w:val="0D0D0D"/>
          <w:spacing w:val="0"/>
          <w:position w:val="0"/>
          <w:sz w:val="24"/>
          <w:shd w:fill="FFFFFF" w:val="clear"/>
        </w:rPr>
      </w:pPr>
    </w:p>
    <w:p>
      <w:pPr>
        <w:spacing w:before="0" w:after="16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Combining C# with ASP. NetCore and microservices architecture offers a robust solution for building scalable and maintainable applications.</w:t>
      </w:r>
    </w:p>
    <w:p>
      <w:pPr>
        <w:spacing w:before="0" w:after="160" w:line="240"/>
        <w:ind w:right="0" w:left="0" w:firstLine="0"/>
        <w:jc w:val="left"/>
        <w:rPr>
          <w:rFonts w:ascii="Segoe UI" w:hAnsi="Segoe UI" w:cs="Segoe UI" w:eastAsia="Segoe UI"/>
          <w:b/>
          <w:color w:val="000000"/>
          <w:spacing w:val="0"/>
          <w:position w:val="0"/>
          <w:sz w:val="36"/>
          <w:shd w:fill="FFFFFF" w:val="clear"/>
        </w:rPr>
      </w:pPr>
      <w:r>
        <w:rPr>
          <w:rFonts w:ascii="Segoe UI" w:hAnsi="Segoe UI" w:cs="Segoe UI" w:eastAsia="Segoe UI"/>
          <w:b/>
          <w:color w:val="000000"/>
          <w:spacing w:val="0"/>
          <w:position w:val="0"/>
          <w:sz w:val="28"/>
          <w:shd w:fill="FFFFFF" w:val="clear"/>
        </w:rPr>
        <w:t xml:space="preserve">Development</w:t>
      </w:r>
      <w:r>
        <w:rPr>
          <w:rFonts w:ascii="Segoe UI" w:hAnsi="Segoe UI" w:cs="Segoe UI" w:eastAsia="Segoe UI"/>
          <w:b/>
          <w:color w:val="000000"/>
          <w:spacing w:val="0"/>
          <w:position w:val="0"/>
          <w:sz w:val="36"/>
          <w:shd w:fill="FFFFFF" w:val="clear"/>
        </w:rPr>
        <w:t xml:space="preserve"> </w:t>
      </w:r>
      <w:r>
        <w:rPr>
          <w:rFonts w:ascii="Segoe UI" w:hAnsi="Segoe UI" w:cs="Segoe UI" w:eastAsia="Segoe UI"/>
          <w:b/>
          <w:color w:val="000000"/>
          <w:spacing w:val="0"/>
          <w:position w:val="0"/>
          <w:sz w:val="28"/>
          <w:shd w:fill="FFFFFF" w:val="clear"/>
        </w:rPr>
        <w:t xml:space="preserve">Workflow</w:t>
      </w:r>
      <w:r>
        <w:rPr>
          <w:rFonts w:ascii="Segoe UI" w:hAnsi="Segoe UI" w:cs="Segoe UI" w:eastAsia="Segoe UI"/>
          <w:b/>
          <w:color w:val="000000"/>
          <w:spacing w:val="0"/>
          <w:position w:val="0"/>
          <w:sz w:val="36"/>
          <w:shd w:fill="FFFFFF" w:val="clear"/>
        </w:rPr>
        <w:t xml:space="preserve">:</w:t>
      </w:r>
    </w:p>
    <w:p>
      <w:pPr>
        <w:numPr>
          <w:ilvl w:val="0"/>
          <w:numId w:val="16"/>
        </w:numPr>
        <w:spacing w:before="0" w:after="300" w:line="240"/>
        <w:ind w:right="0" w:left="720" w:hanging="360"/>
        <w:jc w:val="left"/>
        <w:rPr>
          <w:rFonts w:ascii="system-ui" w:hAnsi="system-ui" w:cs="system-ui" w:eastAsia="system-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This document provides a basic introduction to Java, Spring Boot, and microservices. Understanding these technologies and how they w</w:t>
      </w:r>
      <w:r>
        <w:rPr>
          <w:rFonts w:ascii="system-ui" w:hAnsi="system-ui" w:cs="system-ui" w:eastAsia="system-ui"/>
          <w:color w:val="0D0D0D"/>
          <w:spacing w:val="0"/>
          <w:position w:val="0"/>
          <w:sz w:val="24"/>
          <w:shd w:fill="FFFFFF" w:val="clear"/>
        </w:rPr>
        <w:t xml:space="preserve"> Setup: Use Visual Studio or .NET CLI to create a new ASP.NET Core project.</w:t>
      </w:r>
    </w:p>
    <w:p>
      <w:pPr>
        <w:numPr>
          <w:ilvl w:val="0"/>
          <w:numId w:val="16"/>
        </w:numPr>
        <w:spacing w:before="0" w:after="0" w:line="279"/>
        <w:ind w:right="0" w:left="720" w:hanging="360"/>
        <w:jc w:val="left"/>
        <w:rPr>
          <w:rFonts w:ascii="system-ui" w:hAnsi="system-ui" w:cs="system-ui" w:eastAsia="system-ui"/>
          <w:color w:val="0D0D0D"/>
          <w:spacing w:val="0"/>
          <w:position w:val="0"/>
          <w:sz w:val="24"/>
          <w:shd w:fill="FFFFFF" w:val="clear"/>
        </w:rPr>
      </w:pPr>
      <w:r>
        <w:rPr>
          <w:rFonts w:ascii="system-ui" w:hAnsi="system-ui" w:cs="system-ui" w:eastAsia="system-ui"/>
          <w:color w:val="0D0D0D"/>
          <w:spacing w:val="0"/>
          <w:position w:val="0"/>
          <w:sz w:val="24"/>
          <w:shd w:fill="FFFFFF" w:val="clear"/>
        </w:rPr>
        <w:t xml:space="preserve">Development: Develop microservices using ASP.NET Core and C#.</w:t>
      </w:r>
    </w:p>
    <w:p>
      <w:pPr>
        <w:numPr>
          <w:ilvl w:val="0"/>
          <w:numId w:val="16"/>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Deployment: Deploy microservices using containers managed by Kubernetes or other container orchestration tools.</w:t>
      </w:r>
      <w:r>
        <w:rPr>
          <w:rFonts w:ascii="Segoe UI" w:hAnsi="Segoe UI" w:cs="Segoe UI" w:eastAsia="Segoe UI"/>
          <w:color w:val="000000"/>
          <w:spacing w:val="0"/>
          <w:position w:val="0"/>
          <w:sz w:val="24"/>
          <w:shd w:fill="FFFFFF" w:val="clear"/>
        </w:rPr>
        <w:t xml:space="preserve"> </w:t>
      </w:r>
    </w:p>
    <w:p>
      <w:pPr>
        <w:spacing w:before="0" w:after="0" w:line="279"/>
        <w:ind w:right="0" w:left="0" w:firstLine="0"/>
        <w:jc w:val="left"/>
        <w:rPr>
          <w:rFonts w:ascii="Segoe UI" w:hAnsi="Segoe UI" w:cs="Segoe UI" w:eastAsia="Segoe UI"/>
          <w:b/>
          <w:color w:val="0D0D0D"/>
          <w:spacing w:val="0"/>
          <w:position w:val="0"/>
          <w:sz w:val="36"/>
          <w:shd w:fill="FFFFFF" w:val="clear"/>
        </w:rPr>
      </w:pPr>
      <w:r>
        <w:rPr>
          <w:rFonts w:ascii="Segoe UI" w:hAnsi="Segoe UI" w:cs="Segoe UI" w:eastAsia="Segoe UI"/>
          <w:b/>
          <w:color w:val="0D0D0D"/>
          <w:spacing w:val="0"/>
          <w:position w:val="0"/>
          <w:sz w:val="24"/>
          <w:shd w:fill="FFFFFF" w:val="clear"/>
        </w:rPr>
        <w:t xml:space="preserve">Best Practices:</w:t>
      </w:r>
    </w:p>
    <w:p>
      <w:pPr>
        <w:numPr>
          <w:ilvl w:val="0"/>
          <w:numId w:val="19"/>
        </w:numPr>
        <w:spacing w:before="30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Domain-Driven Design (DDD): Design microservices around business capabilities, with clear boundaries and models.</w:t>
      </w:r>
    </w:p>
    <w:p>
      <w:pPr>
        <w:numPr>
          <w:ilvl w:val="0"/>
          <w:numId w:val="19"/>
        </w:numPr>
        <w:spacing w:before="30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Asynchronous Communication: Use asynchronous communication patterns for inter-service communication to improve scalability and responsiveness.</w:t>
      </w:r>
    </w:p>
    <w:p>
      <w:pPr>
        <w:numPr>
          <w:ilvl w:val="0"/>
          <w:numId w:val="1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Monitoring and Logging: Implement monitoring and logging mechanisms to ensure visibility into the health and performance of microservices.</w:t>
      </w:r>
    </w:p>
    <w:p>
      <w:pPr>
        <w:spacing w:before="300" w:after="300" w:line="240"/>
        <w:ind w:right="0" w:left="0" w:firstLine="0"/>
        <w:jc w:val="left"/>
        <w:rPr>
          <w:rFonts w:ascii="system-ui" w:hAnsi="system-ui" w:cs="system-ui" w:eastAsia="system-ui"/>
          <w:b/>
          <w:color w:val="000000"/>
          <w:spacing w:val="0"/>
          <w:position w:val="0"/>
          <w:sz w:val="32"/>
          <w:shd w:fill="FFFFFF" w:val="clear"/>
        </w:rPr>
      </w:pPr>
      <w:r>
        <w:rPr>
          <w:rFonts w:ascii="Segoe UI" w:hAnsi="Segoe UI" w:cs="Segoe UI" w:eastAsia="Segoe UI"/>
          <w:b/>
          <w:color w:val="0D0D0D"/>
          <w:spacing w:val="0"/>
          <w:position w:val="0"/>
          <w:sz w:val="36"/>
          <w:shd w:fill="FFFFFF" w:val="clear"/>
        </w:rPr>
        <w:t xml:space="preserve">4. </w:t>
      </w:r>
      <w:r>
        <w:rPr>
          <w:rFonts w:ascii="system-ui" w:hAnsi="system-ui" w:cs="system-ui" w:eastAsia="system-ui"/>
          <w:b/>
          <w:color w:val="000000"/>
          <w:spacing w:val="0"/>
          <w:position w:val="0"/>
          <w:sz w:val="32"/>
          <w:shd w:fill="FFFFFF" w:val="clear"/>
        </w:rPr>
        <w:t xml:space="preserve">Explanation of the Nethan Solution Accelerator Components</w:t>
      </w:r>
    </w:p>
    <w:p>
      <w:pPr>
        <w:spacing w:before="300" w:after="300" w:line="240"/>
        <w:ind w:right="0" w:left="0" w:firstLine="0"/>
        <w:jc w:val="left"/>
        <w:rPr>
          <w:rFonts w:ascii="Segoe UI" w:hAnsi="Segoe UI" w:cs="Segoe UI" w:eastAsia="Segoe UI"/>
          <w:color w:val="0D0D0D"/>
          <w:spacing w:val="0"/>
          <w:position w:val="0"/>
          <w:sz w:val="24"/>
          <w:shd w:fill="FFFFFF" w:val="clear"/>
        </w:rPr>
      </w:pPr>
      <w:r>
        <w:rPr>
          <w:rFonts w:ascii="system-ui" w:hAnsi="system-ui" w:cs="system-ui" w:eastAsia="system-ui"/>
          <w:color w:val="000000"/>
          <w:spacing w:val="0"/>
          <w:position w:val="0"/>
          <w:sz w:val="24"/>
          <w:shd w:fill="FFFFFF" w:val="clear"/>
        </w:rPr>
        <w:t xml:space="preserve">The Nethan Solution Accelerator provides templates and tools to automate the creation of different components in a C# application, facilitating rapid development and adherence to best practices.</w:t>
      </w:r>
    </w:p>
    <w:p>
      <w:pPr>
        <w:spacing w:before="300" w:after="300" w:line="240"/>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4.1 </w:t>
      </w:r>
      <w:r>
        <w:rPr>
          <w:rFonts w:ascii="system-ui" w:hAnsi="system-ui" w:cs="system-ui" w:eastAsia="system-ui"/>
          <w:b/>
          <w:color w:val="000000"/>
          <w:spacing w:val="0"/>
          <w:position w:val="0"/>
          <w:sz w:val="24"/>
          <w:shd w:fill="FFFFFF" w:val="clear"/>
        </w:rPr>
        <w:t xml:space="preserve">API Layer (Nethan. JSON)</w:t>
      </w:r>
    </w:p>
    <w:p>
      <w:pPr>
        <w:spacing w:before="300" w:after="300" w:line="240"/>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Purpose: Define RESTful API endpoints for the application, specifying controllers, routes, and data contracts.</w:t>
      </w:r>
    </w:p>
    <w:p>
      <w:pPr>
        <w:spacing w:before="300" w:after="300" w:line="240"/>
        <w:ind w:right="0" w:left="0" w:firstLine="0"/>
        <w:jc w:val="left"/>
        <w:rPr>
          <w:rFonts w:ascii="system-ui" w:hAnsi="system-ui" w:cs="system-ui" w:eastAsia="system-ui"/>
          <w:b/>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KeyConcepts:</w:t>
      </w:r>
    </w:p>
    <w:p>
      <w:pPr>
        <w:numPr>
          <w:ilvl w:val="0"/>
          <w:numId w:val="22"/>
        </w:numPr>
        <w:spacing w:before="30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Endpoints: Define routes and HTTP methods for interacting with the API.   </w:t>
      </w:r>
    </w:p>
    <w:p>
      <w:pPr>
        <w:numPr>
          <w:ilvl w:val="0"/>
          <w:numId w:val="22"/>
        </w:numPr>
        <w:spacing w:before="30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Data Contracts: Specify request and response payloads for each endpoint.</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00000"/>
          <w:spacing w:val="0"/>
          <w:position w:val="0"/>
          <w:sz w:val="24"/>
          <w:shd w:fill="FFFFFF" w:val="clear"/>
        </w:rPr>
        <w:t xml:space="preserve">Functionality: The API layer serves as the entry point for client applications to interact with the backend services, handling HTTP requests and responses.</w:t>
      </w:r>
    </w:p>
    <w:p>
      <w:pPr>
        <w:spacing w:before="300" w:after="300" w:line="240"/>
        <w:ind w:right="0" w:left="0" w:firstLine="0"/>
        <w:jc w:val="left"/>
        <w:rPr>
          <w:rFonts w:ascii="system-ui" w:hAnsi="system-ui" w:cs="system-ui" w:eastAsia="system-ui"/>
          <w:b/>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4.2 Service Layer (NethanService.JSON)</w:t>
      </w:r>
    </w:p>
    <w:p>
      <w:pPr>
        <w:spacing w:before="300" w:after="300" w:line="240"/>
        <w:ind w:right="0" w:left="0" w:firstLine="0"/>
        <w:jc w:val="left"/>
        <w:rPr>
          <w:rFonts w:ascii="system-ui" w:hAnsi="system-ui" w:cs="system-ui" w:eastAsia="system-ui"/>
          <w:b/>
          <w:color w:val="000000"/>
          <w:spacing w:val="0"/>
          <w:position w:val="0"/>
          <w:sz w:val="24"/>
          <w:shd w:fill="FFFFFF" w:val="clear"/>
        </w:rPr>
      </w:pPr>
    </w:p>
    <w:p>
      <w:pPr>
        <w:spacing w:before="300" w:after="300" w:line="240"/>
        <w:ind w:right="0" w:left="0" w:firstLine="0"/>
        <w:jc w:val="left"/>
        <w:rPr>
          <w:rFonts w:ascii="system-ui" w:hAnsi="system-ui" w:cs="system-ui" w:eastAsia="system-ui"/>
          <w:b/>
          <w:color w:val="000000"/>
          <w:spacing w:val="0"/>
          <w:position w:val="0"/>
          <w:sz w:val="28"/>
          <w:shd w:fill="FFFFFF" w:val="clear"/>
        </w:rPr>
      </w:pPr>
      <w:r>
        <w:rPr>
          <w:rFonts w:ascii="system-ui" w:hAnsi="system-ui" w:cs="system-ui" w:eastAsia="system-ui"/>
          <w:color w:val="000000"/>
          <w:spacing w:val="0"/>
          <w:position w:val="0"/>
          <w:sz w:val="24"/>
          <w:shd w:fill="FFFFFF" w:val="clear"/>
        </w:rPr>
        <w:t xml:space="preserve">Purpose: Implement business logic and orchestrate interactions between different components of the application.</w:t>
      </w:r>
    </w:p>
    <w:p>
      <w:pPr>
        <w:spacing w:before="300" w:after="300" w:line="240"/>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8"/>
          <w:shd w:fill="FFFFFF" w:val="clear"/>
        </w:rPr>
        <w:t xml:space="preserve">Key Concepts:</w:t>
      </w:r>
    </w:p>
    <w:p>
      <w:pPr>
        <w:numPr>
          <w:ilvl w:val="0"/>
          <w:numId w:val="25"/>
        </w:numPr>
        <w:spacing w:before="30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Service Methods: Define methods for performing business operations and coordinating data access.</w:t>
      </w:r>
    </w:p>
    <w:p>
      <w:pPr>
        <w:numPr>
          <w:ilvl w:val="0"/>
          <w:numId w:val="25"/>
        </w:numPr>
        <w:spacing w:before="30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Dependency Injection: Utilize dependency injection to manage service dependencies and promote modularity.</w:t>
      </w:r>
    </w:p>
    <w:p>
      <w:pPr>
        <w:spacing w:before="300" w:after="300" w:line="240"/>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Functionality: The service layer encapsulates business logic and coordinates interactions between the API layer, data access layer, and external services.</w:t>
      </w:r>
    </w:p>
    <w:p>
      <w:pPr>
        <w:spacing w:before="300" w:after="300" w:line="279"/>
        <w:ind w:right="0" w:left="0" w:firstLine="0"/>
        <w:jc w:val="left"/>
        <w:rPr>
          <w:rFonts w:ascii="system-ui" w:hAnsi="system-ui" w:cs="system-ui" w:eastAsia="system-ui"/>
          <w:color w:val="000000"/>
          <w:spacing w:val="0"/>
          <w:position w:val="0"/>
          <w:sz w:val="24"/>
          <w:shd w:fill="FFFFFF" w:val="clear"/>
        </w:rPr>
      </w:pPr>
    </w:p>
    <w:p>
      <w:pPr>
        <w:spacing w:before="300" w:after="300" w:line="279"/>
        <w:ind w:right="0" w:left="0" w:firstLine="0"/>
        <w:jc w:val="left"/>
        <w:rPr>
          <w:rFonts w:ascii="system-ui" w:hAnsi="system-ui" w:cs="system-ui" w:eastAsia="system-ui"/>
          <w:b/>
          <w:color w:val="000000"/>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24"/>
          <w:shd w:fill="FFFFFF" w:val="clear"/>
        </w:rPr>
        <w:t xml:space="preserve">4.3 </w:t>
      </w:r>
      <w:r>
        <w:rPr>
          <w:rFonts w:ascii="system-ui" w:hAnsi="system-ui" w:cs="system-ui" w:eastAsia="system-ui"/>
          <w:b/>
          <w:color w:val="000000"/>
          <w:spacing w:val="0"/>
          <w:position w:val="0"/>
          <w:sz w:val="24"/>
          <w:shd w:fill="FFFFFF" w:val="clear"/>
        </w:rPr>
        <w:t xml:space="preserve">ORM Layer (NethanORMModel.JSON)</w:t>
      </w:r>
    </w:p>
    <w:p>
      <w:pPr>
        <w:spacing w:before="0" w:after="0" w:line="240"/>
        <w:ind w:right="0" w:left="0" w:firstLine="0"/>
        <w:jc w:val="left"/>
        <w:rPr>
          <w:rFonts w:ascii="system-ui" w:hAnsi="system-ui" w:cs="system-ui" w:eastAsia="system-ui"/>
          <w:b/>
          <w:color w:val="000000"/>
          <w:spacing w:val="0"/>
          <w:position w:val="0"/>
          <w:sz w:val="24"/>
          <w:shd w:fill="FFFFFF" w:val="clear"/>
        </w:rPr>
      </w:pPr>
    </w:p>
    <w:p>
      <w:pPr>
        <w:spacing w:before="0" w:after="300" w:line="240"/>
        <w:ind w:right="0" w:left="0" w:firstLine="0"/>
        <w:jc w:val="left"/>
        <w:rPr>
          <w:rFonts w:ascii="system-ui" w:hAnsi="system-ui" w:cs="system-ui" w:eastAsia="system-ui"/>
          <w:b/>
          <w:color w:val="000000"/>
          <w:spacing w:val="0"/>
          <w:position w:val="0"/>
          <w:sz w:val="24"/>
          <w:shd w:fill="FFFFFF" w:val="clear"/>
        </w:rPr>
      </w:pPr>
      <w:r>
        <w:rPr>
          <w:rFonts w:ascii="Segoe UI" w:hAnsi="Segoe UI" w:cs="Segoe UI" w:eastAsia="Segoe UI"/>
          <w:color w:val="0D0D0D"/>
          <w:spacing w:val="0"/>
          <w:position w:val="0"/>
          <w:sz w:val="24"/>
          <w:shd w:fill="FFFFFF" w:val="clear"/>
        </w:rPr>
        <w:t xml:space="preserve">Purpose: Define entity models and data access logic using Object-Relational Mapping (ORM) frameworks like Entity Framework Core.</w:t>
      </w:r>
    </w:p>
    <w:p>
      <w:pPr>
        <w:numPr>
          <w:ilvl w:val="0"/>
          <w:numId w:val="30"/>
        </w:numPr>
        <w:spacing w:before="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Key Concepts:</w:t>
      </w:r>
    </w:p>
    <w:p>
      <w:pPr>
        <w:numPr>
          <w:ilvl w:val="0"/>
          <w:numId w:val="30"/>
        </w:numPr>
        <w:spacing w:before="0" w:after="300" w:line="240"/>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Entity Models: Define entity classes that represent data entities in the                  application domain.</w:t>
      </w:r>
    </w:p>
    <w:p>
      <w:pPr>
        <w:numPr>
          <w:ilvl w:val="0"/>
          <w:numId w:val="30"/>
        </w:numPr>
        <w:spacing w:before="0" w:after="0" w:line="279"/>
        <w:ind w:right="0" w:left="720" w:hanging="360"/>
        <w:jc w:val="left"/>
        <w:rPr>
          <w:rFonts w:ascii="system-ui" w:hAnsi="system-ui" w:cs="system-ui" w:eastAsia="system-ui"/>
          <w:color w:val="0D0D0D"/>
          <w:spacing w:val="0"/>
          <w:position w:val="0"/>
          <w:sz w:val="24"/>
          <w:shd w:fill="FFFFFF" w:val="clear"/>
        </w:rPr>
      </w:pPr>
      <w:r>
        <w:rPr>
          <w:rFonts w:ascii="system-ui" w:hAnsi="system-ui" w:cs="system-ui" w:eastAsia="system-ui"/>
          <w:color w:val="000000"/>
          <w:spacing w:val="0"/>
          <w:position w:val="0"/>
          <w:sz w:val="24"/>
          <w:shd w:fill="FFFFFF" w:val="clear"/>
        </w:rPr>
        <w:t xml:space="preserve">Relationships: Specify relationships between entities using navigation properties and foreign key constraints.</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Functionality: The ORM layer abstracts database interactions and provides a object-oriented interface for working with data entities.</w:t>
      </w:r>
    </w:p>
    <w:p>
      <w:pPr>
        <w:spacing w:before="300" w:after="300" w:line="279"/>
        <w:ind w:right="0" w:left="0" w:firstLine="0"/>
        <w:jc w:val="left"/>
        <w:rPr>
          <w:rFonts w:ascii="system-ui" w:hAnsi="system-ui" w:cs="system-ui" w:eastAsia="system-ui"/>
          <w:color w:val="0D0D0D"/>
          <w:spacing w:val="0"/>
          <w:position w:val="0"/>
          <w:sz w:val="24"/>
          <w:shd w:fill="FFFFFF" w:val="clear"/>
        </w:rPr>
      </w:pP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4.4 </w:t>
      </w:r>
      <w:r>
        <w:rPr>
          <w:rFonts w:ascii="system-ui" w:hAnsi="system-ui" w:cs="system-ui" w:eastAsia="system-ui"/>
          <w:b/>
          <w:color w:val="0D0D0D"/>
          <w:spacing w:val="0"/>
          <w:position w:val="0"/>
          <w:sz w:val="24"/>
          <w:shd w:fill="FFFFFF" w:val="clear"/>
        </w:rPr>
        <w:t xml:space="preserve">Repository Layer (NethanORMRepo.JSON)</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Purpose: Define repository interfaces for data access operations, promoting separation of concerns and testability.</w:t>
      </w:r>
    </w:p>
    <w:p>
      <w:pPr>
        <w:spacing w:before="300" w:after="300" w:line="279"/>
        <w:ind w:right="0" w:left="0" w:firstLine="0"/>
        <w:jc w:val="left"/>
        <w:rPr>
          <w:rFonts w:ascii="system-ui" w:hAnsi="system-ui" w:cs="system-ui" w:eastAsia="system-ui"/>
          <w:b/>
          <w:color w:val="0D0D0D"/>
          <w:spacing w:val="0"/>
          <w:position w:val="0"/>
          <w:sz w:val="24"/>
          <w:shd w:fill="FFFFFF" w:val="clear"/>
        </w:rPr>
      </w:pPr>
      <w:r>
        <w:rPr>
          <w:rFonts w:ascii="system-ui" w:hAnsi="system-ui" w:cs="system-ui" w:eastAsia="system-ui"/>
          <w:b/>
          <w:color w:val="0D0D0D"/>
          <w:spacing w:val="0"/>
          <w:position w:val="0"/>
          <w:sz w:val="24"/>
          <w:shd w:fill="FFFFFF" w:val="clear"/>
        </w:rPr>
        <w:t xml:space="preserve">Key Concepts:</w:t>
      </w:r>
    </w:p>
    <w:p>
      <w:pPr>
        <w:numPr>
          <w:ilvl w:val="0"/>
          <w:numId w:val="33"/>
        </w:numPr>
        <w:spacing w:before="0" w:after="0" w:line="279"/>
        <w:ind w:right="0" w:left="720" w:hanging="360"/>
        <w:jc w:val="left"/>
        <w:rPr>
          <w:rFonts w:ascii="system-ui" w:hAnsi="system-ui" w:cs="system-ui" w:eastAsia="system-ui"/>
          <w:color w:val="0D0D0D"/>
          <w:spacing w:val="0"/>
          <w:position w:val="0"/>
          <w:sz w:val="24"/>
          <w:shd w:fill="FFFFFF" w:val="clear"/>
        </w:rPr>
      </w:pPr>
      <w:r>
        <w:rPr>
          <w:rFonts w:ascii="system-ui" w:hAnsi="system-ui" w:cs="system-ui" w:eastAsia="system-ui"/>
          <w:color w:val="000000"/>
          <w:spacing w:val="0"/>
          <w:position w:val="0"/>
          <w:sz w:val="24"/>
          <w:shd w:fill="FFFFFF" w:val="clear"/>
        </w:rPr>
        <w:t xml:space="preserve">Repository Interfaces: Define interfaces for CRUD (Create, Read, Update, Delete) operations and custom queries.</w:t>
      </w:r>
    </w:p>
    <w:p>
      <w:pPr>
        <w:numPr>
          <w:ilvl w:val="0"/>
          <w:numId w:val="33"/>
        </w:numPr>
        <w:spacing w:before="0" w:after="0" w:line="279"/>
        <w:ind w:right="0" w:left="720" w:hanging="360"/>
        <w:jc w:val="left"/>
        <w:rPr>
          <w:rFonts w:ascii="system-ui" w:hAnsi="system-ui" w:cs="system-ui" w:eastAsia="system-ui"/>
          <w:color w:val="0D0D0D"/>
          <w:spacing w:val="0"/>
          <w:position w:val="0"/>
          <w:sz w:val="24"/>
          <w:shd w:fill="FFFFFF" w:val="clear"/>
        </w:rPr>
      </w:pPr>
      <w:r>
        <w:rPr>
          <w:rFonts w:ascii="system-ui" w:hAnsi="system-ui" w:cs="system-ui" w:eastAsia="system-ui"/>
          <w:color w:val="000000"/>
          <w:spacing w:val="0"/>
          <w:position w:val="0"/>
          <w:sz w:val="24"/>
          <w:shd w:fill="FFFFFF" w:val="clear"/>
        </w:rPr>
        <w:t xml:space="preserve">Dependency Inversion: Use repository interfaces to decouple data access logic from service implementations.</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Functionality: The repository layer encapsulates data access logic and provides a standardized interface for interacting with data entities.</w:t>
      </w:r>
    </w:p>
    <w:p>
      <w:pPr>
        <w:spacing w:before="0" w:after="0" w:line="279"/>
        <w:ind w:right="0" w:left="0" w:firstLine="0"/>
        <w:jc w:val="left"/>
        <w:rPr>
          <w:rFonts w:ascii="system-ui" w:hAnsi="system-ui" w:cs="system-ui" w:eastAsia="system-ui"/>
          <w:b/>
          <w:color w:val="0D0D0D"/>
          <w:spacing w:val="0"/>
          <w:position w:val="0"/>
          <w:sz w:val="32"/>
          <w:shd w:fill="FFFFFF" w:val="clear"/>
        </w:rPr>
      </w:pPr>
      <w:r>
        <w:rPr>
          <w:rFonts w:ascii="system-ui" w:hAnsi="system-ui" w:cs="system-ui" w:eastAsia="system-ui"/>
          <w:b/>
          <w:color w:val="0D0D0D"/>
          <w:spacing w:val="0"/>
          <w:position w:val="0"/>
          <w:sz w:val="32"/>
          <w:shd w:fill="FFFFFF" w:val="clear"/>
        </w:rPr>
        <w:t xml:space="preserve">5.How Components Work Together</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When building a C# application using the Nethan Solution Accelerator, the interaction between different components ensures a structured and efficient architecture:</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b/>
          <w:color w:val="0D0D0D"/>
          <w:spacing w:val="0"/>
          <w:position w:val="0"/>
          <w:sz w:val="24"/>
          <w:shd w:fill="FFFFFF" w:val="clear"/>
        </w:rPr>
        <w:t xml:space="preserve">API Layer </w:t>
      </w:r>
      <w:r>
        <w:rPr>
          <w:rFonts w:ascii="system-ui" w:hAnsi="system-ui" w:cs="system-ui" w:eastAsia="system-ui"/>
          <w:color w:val="0D0D0D"/>
          <w:spacing w:val="0"/>
          <w:position w:val="0"/>
          <w:sz w:val="24"/>
          <w:shd w:fill="FFFFFF" w:val="clear"/>
        </w:rPr>
        <w:t xml:space="preserve">- Request Handling: Incoming requests are routed to appropriate controllers in the API layer for processing.</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b/>
          <w:color w:val="0D0D0D"/>
          <w:spacing w:val="0"/>
          <w:position w:val="0"/>
          <w:sz w:val="24"/>
          <w:shd w:fill="FFFFFF" w:val="clear"/>
        </w:rPr>
        <w:t xml:space="preserve">Service Layer</w:t>
      </w:r>
      <w:r>
        <w:rPr>
          <w:rFonts w:ascii="system-ui" w:hAnsi="system-ui" w:cs="system-ui" w:eastAsia="system-ui"/>
          <w:color w:val="0D0D0D"/>
          <w:spacing w:val="0"/>
          <w:position w:val="0"/>
          <w:sz w:val="24"/>
          <w:shd w:fill="FFFFFF" w:val="clear"/>
        </w:rPr>
        <w:t xml:space="preserve"> - Business Logic: Controllers invoke service methods to perform business operations and coordinate interactions with other components.</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b/>
          <w:color w:val="0D0D0D"/>
          <w:spacing w:val="0"/>
          <w:position w:val="0"/>
          <w:sz w:val="24"/>
          <w:shd w:fill="FFFFFF" w:val="clear"/>
        </w:rPr>
        <w:t xml:space="preserve">ORM Layer and Repository Layer</w:t>
      </w:r>
      <w:r>
        <w:rPr>
          <w:rFonts w:ascii="system-ui" w:hAnsi="system-ui" w:cs="system-ui" w:eastAsia="system-ui"/>
          <w:color w:val="0D0D0D"/>
          <w:spacing w:val="0"/>
          <w:position w:val="0"/>
          <w:sz w:val="24"/>
          <w:shd w:fill="FFFFFF" w:val="clear"/>
        </w:rPr>
        <w:t xml:space="preserve"> - Data Management: Services interact with repositories to perform CRUD operations and manage data entities using ORM models.</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b/>
          <w:color w:val="0D0D0D"/>
          <w:spacing w:val="0"/>
          <w:position w:val="0"/>
          <w:sz w:val="24"/>
          <w:shd w:fill="FFFFFF" w:val="clear"/>
        </w:rPr>
        <w:t xml:space="preserve">Microservices Architecture</w:t>
      </w:r>
      <w:r>
        <w:rPr>
          <w:rFonts w:ascii="system-ui" w:hAnsi="system-ui" w:cs="system-ui" w:eastAsia="system-ui"/>
          <w:color w:val="0D0D0D"/>
          <w:spacing w:val="0"/>
          <w:position w:val="0"/>
          <w:sz w:val="24"/>
          <w:shd w:fill="FFFFFF" w:val="clear"/>
        </w:rPr>
        <w:t xml:space="preserve">: In a microservices architecture, each microservice handles specific business capabilities independently and communicates with other services through well-defined interfaces.</w:t>
      </w:r>
    </w:p>
    <w:p>
      <w:pPr>
        <w:spacing w:before="300" w:after="300" w:line="279"/>
        <w:ind w:right="0" w:left="0" w:firstLine="0"/>
        <w:jc w:val="left"/>
        <w:rPr>
          <w:rFonts w:ascii="Aptos" w:hAnsi="Aptos" w:cs="Aptos" w:eastAsia="Aptos"/>
          <w:color w:val="auto"/>
          <w:spacing w:val="0"/>
          <w:position w:val="0"/>
          <w:sz w:val="24"/>
          <w:shd w:fill="FFFFFF" w:val="clear"/>
        </w:rPr>
      </w:pPr>
      <w:r>
        <w:rPr>
          <w:rFonts w:ascii="system-ui" w:hAnsi="system-ui" w:cs="system-ui" w:eastAsia="system-ui"/>
          <w:color w:val="0D0D0D"/>
          <w:spacing w:val="0"/>
          <w:position w:val="0"/>
          <w:sz w:val="24"/>
          <w:shd w:fill="FFFFFF" w:val="clear"/>
        </w:rPr>
        <w:t xml:space="preserve">This structured approach enhances maintainability, scalability, and performance of the application, enabling rapid development and deployment of C# applications.</w:t>
      </w:r>
    </w:p>
    <w:p>
      <w:pPr>
        <w:spacing w:before="300" w:after="300" w:line="279"/>
        <w:ind w:right="0" w:left="0" w:firstLine="0"/>
        <w:jc w:val="left"/>
        <w:rPr>
          <w:rFonts w:ascii="system-ui" w:hAnsi="system-ui" w:cs="system-ui" w:eastAsia="system-ui"/>
          <w:color w:val="0D0D0D"/>
          <w:spacing w:val="0"/>
          <w:position w:val="0"/>
          <w:sz w:val="24"/>
          <w:shd w:fill="FFFFFF" w:val="clear"/>
        </w:rPr>
      </w:pPr>
    </w:p>
    <w:p>
      <w:pPr>
        <w:spacing w:before="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These additional sections provide a comprehensive overview and actionable insights into building and managing a Java microservices architecture using the Nethan Solution Accelerator, ensuring developers are well-equipped to design, implement, and operate their applications effectively.</w:t>
      </w:r>
    </w:p>
    <w:p>
      <w:pPr>
        <w:spacing w:before="0" w:after="0" w:line="240"/>
        <w:ind w:right="0" w:left="0" w:firstLine="0"/>
        <w:jc w:val="center"/>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Top of Form</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720" w:firstLine="0"/>
        <w:jc w:val="left"/>
        <w:rPr>
          <w:rFonts w:ascii="Segoe UI" w:hAnsi="Segoe UI" w:cs="Segoe UI" w:eastAsia="Segoe UI"/>
          <w:color w:val="0D0D0D"/>
          <w:spacing w:val="0"/>
          <w:position w:val="0"/>
          <w:sz w:val="24"/>
          <w:shd w:fill="FFFFFF" w:val="clear"/>
        </w:rPr>
      </w:pPr>
    </w:p>
    <w:p>
      <w:pPr>
        <w:spacing w:before="0" w:after="0" w:line="240"/>
        <w:ind w:right="0" w:left="720" w:firstLine="0"/>
        <w:jc w:val="left"/>
        <w:rPr>
          <w:rFonts w:ascii="Segoe UI" w:hAnsi="Segoe UI" w:cs="Segoe UI" w:eastAsia="Segoe UI"/>
          <w:color w:val="0D0D0D"/>
          <w:spacing w:val="0"/>
          <w:position w:val="0"/>
          <w:sz w:val="24"/>
          <w:shd w:fill="FFFFFF"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Segoe UI" w:hAnsi="Segoe UI" w:cs="Segoe UI" w:eastAsia="Segoe UI"/>
          <w:color w:val="000000"/>
          <w:spacing w:val="0"/>
          <w:position w:val="0"/>
          <w:sz w:val="36"/>
          <w:shd w:fill="auto" w:val="clear"/>
        </w:rPr>
      </w:pPr>
      <w:r>
        <w:rPr>
          <w:rFonts w:ascii="Segoe UI" w:hAnsi="Segoe UI" w:cs="Segoe UI" w:eastAsia="Segoe UI"/>
          <w:b/>
          <w:color w:val="000000"/>
          <w:spacing w:val="0"/>
          <w:position w:val="0"/>
          <w:sz w:val="36"/>
          <w:shd w:fill="auto" w:val="clear"/>
        </w:rPr>
        <w:t xml:space="preserve">6. Building a .NET Application with Nethan Solution Accelerator</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This section provides a comprehensive approach to using the Nethan Solution Accelerator for building a .NET application, focusing on each layer from ORM entities to service layers and RESTful controllers. We will develop a simple application to manage "User" data as an example.</w:t>
      </w:r>
    </w:p>
    <w:p>
      <w:pPr>
        <w:spacing w:before="30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By following the steps in this section, developers can utilize the Nethan Solution Accelerator to efficiently create a structured, maintainable back-end architecture and focus on implementing sophisticated business logic and features. This approach not only speeds up development but also enhances the quality and scalability of the application.</w:t>
      </w:r>
    </w:p>
    <w:p>
      <w:pPr>
        <w:spacing w:before="0" w:after="16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6.1 Prerequisites</w:t>
      </w:r>
    </w:p>
    <w:p>
      <w:pPr>
        <w:numPr>
          <w:ilvl w:val="0"/>
          <w:numId w:val="46"/>
        </w:numPr>
        <w:spacing w:before="0" w:after="160" w:line="279"/>
        <w:ind w:right="0" w:left="720" w:hanging="360"/>
        <w:jc w:val="left"/>
        <w:rPr>
          <w:rFonts w:ascii="system-ui" w:hAnsi="system-ui" w:cs="system-ui" w:eastAsia="system-ui"/>
          <w:color w:val="000000"/>
          <w:spacing w:val="0"/>
          <w:position w:val="0"/>
          <w:sz w:val="24"/>
          <w:shd w:fill="auto" w:val="clear"/>
        </w:rPr>
      </w:pPr>
      <w:r>
        <w:rPr>
          <w:rFonts w:ascii="Aptos" w:hAnsi="Aptos" w:cs="Aptos" w:eastAsia="Aptos"/>
          <w:color w:val="000000"/>
          <w:spacing w:val="0"/>
          <w:position w:val="0"/>
          <w:sz w:val="24"/>
          <w:shd w:fill="auto" w:val="clear"/>
        </w:rPr>
        <w:t xml:space="preserve">.NET SDK (preferably the latest version)</w:t>
      </w:r>
    </w:p>
    <w:p>
      <w:pPr>
        <w:numPr>
          <w:ilvl w:val="0"/>
          <w:numId w:val="46"/>
        </w:numPr>
        <w:spacing w:before="0" w:after="160" w:line="279"/>
        <w:ind w:right="0" w:left="720" w:hanging="360"/>
        <w:jc w:val="left"/>
        <w:rPr>
          <w:rFonts w:ascii="system-ui" w:hAnsi="system-ui" w:cs="system-ui" w:eastAsia="system-ui"/>
          <w:color w:val="000000"/>
          <w:spacing w:val="0"/>
          <w:position w:val="0"/>
          <w:sz w:val="24"/>
          <w:shd w:fill="auto" w:val="clear"/>
        </w:rPr>
      </w:pPr>
      <w:r>
        <w:rPr>
          <w:rFonts w:ascii="Aptos" w:hAnsi="Aptos" w:cs="Aptos" w:eastAsia="Aptos"/>
          <w:color w:val="000000"/>
          <w:spacing w:val="0"/>
          <w:position w:val="0"/>
          <w:sz w:val="24"/>
          <w:shd w:fill="auto" w:val="clear"/>
        </w:rPr>
        <w:t xml:space="preserve">Visual Studio or Visual Studio Code</w:t>
      </w:r>
    </w:p>
    <w:p>
      <w:pPr>
        <w:numPr>
          <w:ilvl w:val="0"/>
          <w:numId w:val="46"/>
        </w:numPr>
        <w:spacing w:before="0" w:after="160" w:line="279"/>
        <w:ind w:right="0" w:left="720" w:hanging="360"/>
        <w:jc w:val="left"/>
        <w:rPr>
          <w:rFonts w:ascii="system-ui" w:hAnsi="system-ui" w:cs="system-ui" w:eastAsia="system-ui"/>
          <w:color w:val="000000"/>
          <w:spacing w:val="0"/>
          <w:position w:val="0"/>
          <w:sz w:val="24"/>
          <w:shd w:fill="auto" w:val="clear"/>
        </w:rPr>
      </w:pPr>
      <w:r>
        <w:rPr>
          <w:rFonts w:ascii="Aptos" w:hAnsi="Aptos" w:cs="Aptos" w:eastAsia="Aptos"/>
          <w:color w:val="000000"/>
          <w:spacing w:val="0"/>
          <w:position w:val="0"/>
          <w:sz w:val="24"/>
          <w:shd w:fill="auto" w:val="clear"/>
        </w:rPr>
        <w:t xml:space="preserve">Basic understanding of C# and ASP.NET Core</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160" w:line="240"/>
        <w:ind w:right="0" w:left="0" w:firstLine="0"/>
        <w:jc w:val="left"/>
        <w:rPr>
          <w:rFonts w:ascii="Segoe UI" w:hAnsi="Segoe UI" w:cs="Segoe UI" w:eastAsia="Segoe UI"/>
          <w:b/>
          <w:color w:val="000000"/>
          <w:spacing w:val="0"/>
          <w:position w:val="0"/>
          <w:sz w:val="36"/>
          <w:shd w:fill="FFFFFF" w:val="clear"/>
        </w:rPr>
      </w:pPr>
      <w:r>
        <w:rPr>
          <w:rFonts w:ascii="Segoe UI" w:hAnsi="Segoe UI" w:cs="Segoe UI" w:eastAsia="Segoe UI"/>
          <w:b/>
          <w:color w:val="000000"/>
          <w:spacing w:val="0"/>
          <w:position w:val="0"/>
          <w:sz w:val="36"/>
          <w:shd w:fill="FFFFFF" w:val="clear"/>
        </w:rPr>
        <w:t xml:space="preserve">6.2 Step 1: Setup Nethan Solution Accelerator</w:t>
      </w:r>
    </w:p>
    <w:p>
      <w:pPr>
        <w:numPr>
          <w:ilvl w:val="0"/>
          <w:numId w:val="49"/>
        </w:numPr>
        <w:spacing w:before="0" w:after="0" w:line="240"/>
        <w:ind w:right="0" w:left="72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Download Nethan:</w:t>
      </w:r>
      <w:r>
        <w:rPr>
          <w:rFonts w:ascii="Segoe UI" w:hAnsi="Segoe UI" w:cs="Segoe UI" w:eastAsia="Segoe UI"/>
          <w:color w:val="0D0D0D"/>
          <w:spacing w:val="0"/>
          <w:position w:val="0"/>
          <w:sz w:val="24"/>
          <w:shd w:fill="FFFFFF" w:val="clear"/>
        </w:rPr>
        <w:t xml:space="preserve"> Ensure you have the latest version of the Nethan Solution Accelerator downloaded and set up in your development environment.</w:t>
      </w:r>
    </w:p>
    <w:p>
      <w:pPr>
        <w:numPr>
          <w:ilvl w:val="0"/>
          <w:numId w:val="49"/>
        </w:numPr>
        <w:spacing w:before="0" w:after="0" w:line="240"/>
        <w:ind w:right="0" w:left="72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Prepare Project Structure:</w:t>
      </w:r>
      <w:r>
        <w:rPr>
          <w:rFonts w:ascii="Segoe UI" w:hAnsi="Segoe UI" w:cs="Segoe UI" w:eastAsia="Segoe UI"/>
          <w:color w:val="0D0D0D"/>
          <w:spacing w:val="0"/>
          <w:position w:val="0"/>
          <w:sz w:val="24"/>
          <w:shd w:fill="FFFFFF" w:val="clear"/>
        </w:rPr>
        <w:t xml:space="preserve"> Create a new .NET project in your IDE or start with an existing project where you want to integrate the generated code.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6.3 Step 2: Configure JSON Files</w:t>
      </w:r>
    </w:p>
    <w:p>
      <w:pPr>
        <w:spacing w:before="300" w:after="160" w:line="240"/>
        <w:ind w:right="0" w:left="0" w:firstLine="0"/>
        <w:jc w:val="left"/>
        <w:rPr>
          <w:rFonts w:ascii="Segoe UI" w:hAnsi="Segoe UI" w:cs="Segoe UI" w:eastAsia="Segoe UI"/>
          <w:color w:val="000000"/>
          <w:spacing w:val="0"/>
          <w:position w:val="0"/>
          <w:sz w:val="30"/>
          <w:shd w:fill="FFFFFF" w:val="clear"/>
        </w:rPr>
      </w:pPr>
      <w:r>
        <w:rPr>
          <w:rFonts w:ascii="Segoe UI" w:hAnsi="Segoe UI" w:cs="Segoe UI" w:eastAsia="Segoe UI"/>
          <w:b/>
          <w:color w:val="000000"/>
          <w:spacing w:val="0"/>
          <w:position w:val="0"/>
          <w:sz w:val="30"/>
          <w:shd w:fill="FFFFFF" w:val="clear"/>
        </w:rPr>
        <w:t xml:space="preserve">Nethan.JSON (Core)</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Create a </w:t>
      </w:r>
      <w:r>
        <w:rPr>
          <w:rFonts w:ascii="Ubuntu Mono" w:hAnsi="Ubuntu Mono" w:cs="Ubuntu Mono" w:eastAsia="Ubuntu Mono"/>
          <w:b/>
          <w:color w:val="000000"/>
          <w:spacing w:val="0"/>
          <w:position w:val="0"/>
          <w:sz w:val="21"/>
          <w:shd w:fill="FFFFFF" w:val="clear"/>
        </w:rPr>
        <w:t xml:space="preserve">Nethan.JSON</w:t>
      </w:r>
      <w:r>
        <w:rPr>
          <w:rFonts w:ascii="Segoe UI" w:hAnsi="Segoe UI" w:cs="Segoe UI" w:eastAsia="Segoe UI"/>
          <w:color w:val="000000"/>
          <w:spacing w:val="0"/>
          <w:position w:val="0"/>
          <w:sz w:val="24"/>
          <w:shd w:fill="FFFFFF" w:val="clear"/>
        </w:rPr>
        <w:t xml:space="preserve"> file to define basic entity and controller configurations:</w:t>
      </w:r>
    </w:p>
    <w:p>
      <w:pPr>
        <w:spacing w:before="0" w:after="300" w:line="240"/>
        <w:ind w:right="0" w:left="0" w:firstLine="0"/>
        <w:jc w:val="left"/>
        <w:rPr>
          <w:rFonts w:ascii="Segoe UI" w:hAnsi="Segoe UI" w:cs="Segoe UI" w:eastAsia="Segoe UI"/>
          <w:color w:val="0D0D0D"/>
          <w:spacing w:val="0"/>
          <w:position w:val="0"/>
          <w:sz w:val="24"/>
          <w:shd w:fill="FFFFFF" w:val="clear"/>
        </w:rPr>
      </w:pPr>
      <w:r>
        <w:object w:dxaOrig="1468" w:dyaOrig="950">
          <v:rect xmlns:o="urn:schemas-microsoft-com:office:office" xmlns:v="urn:schemas-microsoft-com:vml" id="rectole0000000000" style="width:73.400000pt;height:4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Segoe UI" w:hAnsi="Segoe UI" w:cs="Segoe UI" w:eastAsia="Segoe UI"/>
          <w:color w:val="0D0D0D"/>
          <w:spacing w:val="0"/>
          <w:position w:val="0"/>
          <w:sz w:val="30"/>
          <w:shd w:fill="FFFFFF" w:val="clear"/>
        </w:rPr>
      </w:pPr>
      <w:r>
        <w:rPr>
          <w:rFonts w:ascii="Segoe UI" w:hAnsi="Segoe UI" w:cs="Segoe UI" w:eastAsia="Segoe UI"/>
          <w:b/>
          <w:color w:val="0D0D0D"/>
          <w:spacing w:val="0"/>
          <w:position w:val="0"/>
          <w:sz w:val="30"/>
          <w:shd w:fill="FFFFFF" w:val="clear"/>
        </w:rPr>
        <w:t xml:space="preserve">NethanService.JSON (Service Layer)</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Define the business logic in </w:t>
      </w:r>
      <w:r>
        <w:rPr>
          <w:rFonts w:ascii="Ubuntu Mono" w:hAnsi="Ubuntu Mono" w:cs="Ubuntu Mono" w:eastAsia="Ubuntu Mono"/>
          <w:b/>
          <w:color w:val="0D0D0D"/>
          <w:spacing w:val="0"/>
          <w:position w:val="0"/>
          <w:sz w:val="21"/>
          <w:shd w:fill="FFFFFF" w:val="clear"/>
        </w:rPr>
        <w:t xml:space="preserve">NethanService.JSON</w:t>
      </w:r>
      <w:r>
        <w:rPr>
          <w:rFonts w:ascii="Segoe UI" w:hAnsi="Segoe UI" w:cs="Segoe UI" w:eastAsia="Segoe UI"/>
          <w:color w:val="0D0D0D"/>
          <w:spacing w:val="0"/>
          <w:position w:val="0"/>
          <w:sz w:val="24"/>
          <w:shd w:fill="FFFFFF" w:val="clear"/>
        </w:rPr>
        <w:t xml:space="preserve">:</w:t>
      </w:r>
    </w:p>
    <w:p>
      <w:pPr>
        <w:spacing w:before="0" w:after="160" w:line="240"/>
        <w:ind w:right="0" w:left="0" w:firstLine="0"/>
        <w:jc w:val="left"/>
        <w:rPr>
          <w:rFonts w:ascii="Segoe UI" w:hAnsi="Segoe UI" w:cs="Segoe UI" w:eastAsia="Segoe UI"/>
          <w:color w:val="0D0D0D"/>
          <w:spacing w:val="0"/>
          <w:position w:val="0"/>
          <w:sz w:val="21"/>
          <w:shd w:fill="FFFFFF" w:val="clear"/>
        </w:rPr>
      </w:pPr>
      <w:r>
        <w:object w:dxaOrig="1468" w:dyaOrig="950">
          <v:rect xmlns:o="urn:schemas-microsoft-com:office:office" xmlns:v="urn:schemas-microsoft-com:vml" id="rectole0000000001" style="width:73.400000pt;height:4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Segoe UI" w:hAnsi="Segoe UI" w:cs="Segoe UI" w:eastAsia="Segoe UI"/>
          <w:color w:val="0D0D0D"/>
          <w:spacing w:val="0"/>
          <w:position w:val="0"/>
          <w:sz w:val="30"/>
          <w:shd w:fill="FFFFFF" w:val="clear"/>
        </w:rPr>
      </w:pPr>
      <w:r>
        <w:rPr>
          <w:rFonts w:ascii="Segoe UI" w:hAnsi="Segoe UI" w:cs="Segoe UI" w:eastAsia="Segoe UI"/>
          <w:b/>
          <w:color w:val="0D0D0D"/>
          <w:spacing w:val="0"/>
          <w:position w:val="0"/>
          <w:sz w:val="30"/>
          <w:shd w:fill="FFFFFF" w:val="clear"/>
        </w:rPr>
        <w:t xml:space="preserve">NethanORMModel.JSON (ORM Layer)</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Configure your ORM entities in </w:t>
      </w:r>
      <w:r>
        <w:rPr>
          <w:rFonts w:ascii="Ubuntu Mono" w:hAnsi="Ubuntu Mono" w:cs="Ubuntu Mono" w:eastAsia="Ubuntu Mono"/>
          <w:b/>
          <w:color w:val="0D0D0D"/>
          <w:spacing w:val="0"/>
          <w:position w:val="0"/>
          <w:sz w:val="21"/>
          <w:shd w:fill="FFFFFF" w:val="clear"/>
        </w:rPr>
        <w:t xml:space="preserve">NethanORMModel.JSON</w:t>
      </w:r>
      <w:r>
        <w:rPr>
          <w:rFonts w:ascii="Segoe UI" w:hAnsi="Segoe UI" w:cs="Segoe UI" w:eastAsia="Segoe UI"/>
          <w:color w:val="0D0D0D"/>
          <w:spacing w:val="0"/>
          <w:position w:val="0"/>
          <w:sz w:val="24"/>
          <w:shd w:fill="FFFFFF" w:val="clear"/>
        </w:rPr>
        <w:t xml:space="preserve">:</w:t>
      </w:r>
    </w:p>
    <w:p>
      <w:pPr>
        <w:spacing w:before="0" w:after="160" w:line="240"/>
        <w:ind w:right="0" w:left="0" w:firstLine="0"/>
        <w:jc w:val="left"/>
        <w:rPr>
          <w:rFonts w:ascii="Segoe UI" w:hAnsi="Segoe UI" w:cs="Segoe UI" w:eastAsia="Segoe UI"/>
          <w:color w:val="0D0D0D"/>
          <w:spacing w:val="0"/>
          <w:position w:val="0"/>
          <w:sz w:val="21"/>
          <w:shd w:fill="FFFFFF" w:val="clear"/>
        </w:rPr>
      </w:pPr>
      <w:r>
        <w:object w:dxaOrig="1468" w:dyaOrig="950">
          <v:rect xmlns:o="urn:schemas-microsoft-com:office:office" xmlns:v="urn:schemas-microsoft-com:vml" id="rectole0000000002" style="width:73.400000pt;height:4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Segoe UI" w:hAnsi="Segoe UI" w:cs="Segoe UI" w:eastAsia="Segoe UI"/>
          <w:color w:val="0D0D0D"/>
          <w:spacing w:val="0"/>
          <w:position w:val="0"/>
          <w:sz w:val="30"/>
          <w:shd w:fill="FFFFFF" w:val="clear"/>
        </w:rPr>
      </w:pPr>
      <w:r>
        <w:rPr>
          <w:rFonts w:ascii="Segoe UI" w:hAnsi="Segoe UI" w:cs="Segoe UI" w:eastAsia="Segoe UI"/>
          <w:b/>
          <w:color w:val="0D0D0D"/>
          <w:spacing w:val="0"/>
          <w:position w:val="0"/>
          <w:sz w:val="30"/>
          <w:shd w:fill="FFFFFF" w:val="clear"/>
        </w:rPr>
        <w:t xml:space="preserve">NethanORMRepo.JSON (Repository Layer)</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Define data access layer interfaces in </w:t>
      </w:r>
      <w:r>
        <w:rPr>
          <w:rFonts w:ascii="Ubuntu Mono" w:hAnsi="Ubuntu Mono" w:cs="Ubuntu Mono" w:eastAsia="Ubuntu Mono"/>
          <w:b/>
          <w:color w:val="0D0D0D"/>
          <w:spacing w:val="0"/>
          <w:position w:val="0"/>
          <w:sz w:val="21"/>
          <w:shd w:fill="FFFFFF" w:val="clear"/>
        </w:rPr>
        <w:t xml:space="preserve">NethanORMRepo.JSON</w:t>
      </w:r>
      <w:r>
        <w:rPr>
          <w:rFonts w:ascii="Segoe UI" w:hAnsi="Segoe UI" w:cs="Segoe UI" w:eastAsia="Segoe UI"/>
          <w:color w:val="0D0D0D"/>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ptos" w:hAnsi="Aptos" w:cs="Aptos" w:eastAsia="Aptos"/>
          <w:color w:val="auto"/>
          <w:spacing w:val="0"/>
          <w:position w:val="0"/>
          <w:sz w:val="24"/>
          <w:shd w:fill="FFFFFF" w:val="clear"/>
        </w:rPr>
      </w:pPr>
      <w:r>
        <w:object w:dxaOrig="1468" w:dyaOrig="950">
          <v:rect xmlns:o="urn:schemas-microsoft-com:office:office" xmlns:v="urn:schemas-microsoft-com:vml" id="rectole0000000003" style="width:73.400000pt;height:4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Segoe UI" w:hAnsi="Segoe UI" w:cs="Segoe UI" w:eastAsia="Segoe UI"/>
          <w:b/>
          <w:color w:val="0D0D0D"/>
          <w:spacing w:val="0"/>
          <w:position w:val="0"/>
          <w:sz w:val="30"/>
          <w:shd w:fill="FFFFFF" w:val="clear"/>
        </w:rPr>
      </w:pPr>
    </w:p>
    <w:p>
      <w:pPr>
        <w:spacing w:before="0" w:after="16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6.4 Step 3: Generate Code</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Run Nethan Solution Accelerator to generate code based on the configurations specified in your JSON files. Ensure James is configured to output code directly into your project's directory structure.</w:t>
      </w:r>
    </w:p>
    <w:p>
      <w:pPr>
        <w:spacing w:before="0" w:after="160" w:line="240"/>
        <w:ind w:right="0" w:left="0" w:firstLine="0"/>
        <w:jc w:val="left"/>
        <w:rPr>
          <w:rFonts w:ascii="Segoe UI" w:hAnsi="Segoe UI" w:cs="Segoe UI" w:eastAsia="Segoe UI"/>
          <w:b/>
          <w:color w:val="0D0D0D"/>
          <w:spacing w:val="0"/>
          <w:position w:val="0"/>
          <w:sz w:val="36"/>
          <w:shd w:fill="FFFFFF" w:val="clear"/>
        </w:rPr>
      </w:pPr>
    </w:p>
    <w:p>
      <w:pPr>
        <w:spacing w:before="0" w:after="16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9.5 Step 4: Integrate and Test</w:t>
      </w:r>
    </w:p>
    <w:p>
      <w:pPr>
        <w:numPr>
          <w:ilvl w:val="0"/>
          <w:numId w:val="65"/>
        </w:numPr>
        <w:spacing w:before="0" w:after="0" w:line="240"/>
        <w:ind w:right="0" w:left="72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Integrate Generated Code:</w:t>
      </w:r>
      <w:r>
        <w:rPr>
          <w:rFonts w:ascii="Segoe UI" w:hAnsi="Segoe UI" w:cs="Segoe UI" w:eastAsia="Segoe UI"/>
          <w:color w:val="0D0D0D"/>
          <w:spacing w:val="0"/>
          <w:position w:val="0"/>
          <w:sz w:val="24"/>
          <w:shd w:fill="FFFFFF" w:val="clear"/>
        </w:rPr>
        <w:t xml:space="preserve"> Incorporate the generated code into your project, ensuring that all components are correctly linked. This may involve setting up Json configuration files, if not already generated.</w:t>
      </w:r>
    </w:p>
    <w:p>
      <w:pPr>
        <w:numPr>
          <w:ilvl w:val="0"/>
          <w:numId w:val="65"/>
        </w:numPr>
        <w:spacing w:before="0" w:after="0" w:line="240"/>
        <w:ind w:right="0" w:left="72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Implement Business Logic:</w:t>
      </w:r>
      <w:r>
        <w:rPr>
          <w:rFonts w:ascii="Segoe UI" w:hAnsi="Segoe UI" w:cs="Segoe UI" w:eastAsia="Segoe UI"/>
          <w:color w:val="0D0D0D"/>
          <w:spacing w:val="0"/>
          <w:position w:val="0"/>
          <w:sz w:val="24"/>
          <w:shd w:fill="FFFFFF" w:val="clear"/>
        </w:rPr>
        <w:t xml:space="preserve"> Fill in the logic for methods in service classes based on business requirements.</w:t>
      </w:r>
    </w:p>
    <w:p>
      <w:pPr>
        <w:numPr>
          <w:ilvl w:val="0"/>
          <w:numId w:val="65"/>
        </w:numPr>
        <w:spacing w:before="0" w:after="0" w:line="240"/>
        <w:ind w:right="0" w:left="72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Test:</w:t>
      </w:r>
      <w:r>
        <w:rPr>
          <w:rFonts w:ascii="Segoe UI" w:hAnsi="Segoe UI" w:cs="Segoe UI" w:eastAsia="Segoe UI"/>
          <w:color w:val="0D0D0D"/>
          <w:spacing w:val="0"/>
          <w:position w:val="0"/>
          <w:sz w:val="24"/>
          <w:shd w:fill="FFFFFF" w:val="clear"/>
        </w:rPr>
        <w:t xml:space="preserve"> Thoroughly test the application to ensure that all components work together seamlessly. Use unit tests for services and integration tests for controllers.</w:t>
      </w:r>
    </w:p>
    <w:p>
      <w:pPr>
        <w:numPr>
          <w:ilvl w:val="0"/>
          <w:numId w:val="65"/>
        </w:numPr>
        <w:spacing w:before="0" w:after="0" w:line="240"/>
        <w:ind w:right="0" w:left="72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Run Your Application:</w:t>
      </w:r>
      <w:r>
        <w:rPr>
          <w:rFonts w:ascii="Segoe UI" w:hAnsi="Segoe UI" w:cs="Segoe UI" w:eastAsia="Segoe UI"/>
          <w:color w:val="0D0D0D"/>
          <w:spacing w:val="0"/>
          <w:position w:val="0"/>
          <w:sz w:val="24"/>
          <w:shd w:fill="FFFFFF" w:val="clear"/>
        </w:rPr>
        <w:t xml:space="preserve"> Start your Asp. Netcore web application and test the endpoints through Postman or any API testing tool.</w:t>
      </w:r>
    </w:p>
    <w:p>
      <w:pPr>
        <w:spacing w:before="0" w:after="0" w:line="240"/>
        <w:ind w:right="0" w:left="720" w:firstLine="0"/>
        <w:jc w:val="left"/>
        <w:rPr>
          <w:rFonts w:ascii="Segoe UI" w:hAnsi="Segoe UI" w:cs="Segoe UI" w:eastAsia="Segoe UI"/>
          <w:color w:val="0D0D0D"/>
          <w:spacing w:val="0"/>
          <w:position w:val="0"/>
          <w:sz w:val="24"/>
          <w:shd w:fill="FFFFFF" w:val="clear"/>
        </w:rPr>
      </w:pPr>
    </w:p>
    <w:p>
      <w:pPr>
        <w:spacing w:before="0" w:after="160" w:line="240"/>
        <w:ind w:right="0" w:left="0" w:firstLine="0"/>
        <w:jc w:val="left"/>
        <w:rPr>
          <w:rFonts w:ascii="Segoe UI" w:hAnsi="Segoe UI" w:cs="Segoe UI" w:eastAsia="Segoe UI"/>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10. Conclusion</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This document provides a basic introduction to .NET, ASP. Netcore. Understanding these technologies and how they work together can significantly enhance your ability to develop advanced, scalable applications. As you grow more familiar with these concepts, continue exploring more detailed resources and real-world applications to deepen your knowledge and expertise.</w:t>
      </w:r>
    </w:p>
    <w:p>
      <w:pPr>
        <w:spacing w:before="0" w:after="160" w:line="259"/>
        <w:ind w:right="0" w:left="0" w:firstLine="0"/>
        <w:jc w:val="left"/>
        <w:rPr>
          <w:rFonts w:ascii="Aptos" w:hAnsi="Aptos" w:cs="Aptos" w:eastAsia="Aptos"/>
          <w:color w:val="000000"/>
          <w:spacing w:val="0"/>
          <w:position w:val="0"/>
          <w:sz w:val="22"/>
          <w:shd w:fill="auto" w:val="clear"/>
        </w:rPr>
      </w:pPr>
    </w:p>
    <w:p>
      <w:pPr>
        <w:spacing w:before="300" w:after="300" w:line="240"/>
        <w:ind w:right="0" w:left="0" w:firstLine="0"/>
        <w:jc w:val="left"/>
        <w:rPr>
          <w:rFonts w:ascii="Segoe UI" w:hAnsi="Segoe UI" w:cs="Segoe UI" w:eastAsia="Segoe UI"/>
          <w:color w:val="0D0D0D"/>
          <w:spacing w:val="0"/>
          <w:position w:val="0"/>
          <w:sz w:val="24"/>
          <w:shd w:fill="FFFFFF" w:val="clear"/>
        </w:rPr>
      </w:pP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10">
    <w:abstractNumId w:val="54"/>
  </w:num>
  <w:num w:numId="16">
    <w:abstractNumId w:val="48"/>
  </w:num>
  <w:num w:numId="19">
    <w:abstractNumId w:val="42"/>
  </w:num>
  <w:num w:numId="22">
    <w:abstractNumId w:val="36"/>
  </w:num>
  <w:num w:numId="25">
    <w:abstractNumId w:val="30"/>
  </w:num>
  <w:num w:numId="30">
    <w:abstractNumId w:val="24"/>
  </w:num>
  <w:num w:numId="33">
    <w:abstractNumId w:val="18"/>
  </w:num>
  <w:num w:numId="46">
    <w:abstractNumId w:val="12"/>
  </w:num>
  <w:num w:numId="49">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