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7F51" w14:textId="77777777" w:rsidR="00632E96" w:rsidRDefault="00000000">
      <w:pPr>
        <w:spacing w:after="0"/>
        <w:ind w:left="2133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166EFC87" w14:textId="77777777" w:rsidR="00632E96" w:rsidRDefault="00000000">
      <w:pPr>
        <w:spacing w:after="0"/>
        <w:ind w:left="2133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3ADA8010" w14:textId="77777777" w:rsidR="00632E96" w:rsidRDefault="00000000">
      <w:pPr>
        <w:spacing w:after="0"/>
        <w:ind w:left="218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632E96" w14:paraId="57D7B747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C86A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88C36" w14:textId="77777777" w:rsidR="00632E9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30 June 2025 </w:t>
            </w:r>
          </w:p>
        </w:tc>
      </w:tr>
      <w:tr w:rsidR="00632E96" w14:paraId="2919EADE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EF976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CF1A" w14:textId="77777777" w:rsidR="00632E9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LTVIP2025TMID50516 </w:t>
            </w:r>
          </w:p>
        </w:tc>
      </w:tr>
      <w:tr w:rsidR="00632E96" w14:paraId="409FFAF4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18FE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BA04" w14:textId="77777777" w:rsidR="00632E9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EV Visualization Tool for Electric Vehicle Price and Range Analysis </w:t>
            </w:r>
          </w:p>
        </w:tc>
      </w:tr>
      <w:tr w:rsidR="00632E96" w14:paraId="371DB216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B31C4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FEDA" w14:textId="77777777" w:rsidR="00632E9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945B503" w14:textId="77777777" w:rsidR="00632E96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23DDE59" w14:textId="77777777" w:rsidR="00632E96" w:rsidRDefault="00000000">
      <w:pPr>
        <w:spacing w:after="113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2A87E742" w14:textId="77777777" w:rsidR="00632E96" w:rsidRDefault="00000000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541E88" wp14:editId="46CBE2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71920" cy="3743833"/>
            <wp:effectExtent l="0" t="0" r="5080" b="9525"/>
            <wp:wrapSquare wrapText="bothSides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3743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 </w:t>
      </w:r>
    </w:p>
    <w:p w14:paraId="3ABF8A2C" w14:textId="77777777" w:rsidR="00632E96" w:rsidRDefault="00000000">
      <w:pPr>
        <w:spacing w:after="180"/>
      </w:pPr>
      <w:r>
        <w:rPr>
          <w:rFonts w:ascii="Arial" w:eastAsia="Arial" w:hAnsi="Arial" w:cs="Arial"/>
          <w:b/>
        </w:rPr>
        <w:t xml:space="preserve"> </w:t>
      </w:r>
    </w:p>
    <w:p w14:paraId="6124807D" w14:textId="77777777" w:rsidR="00632E96" w:rsidRDefault="00000000">
      <w:pPr>
        <w:spacing w:after="4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19DA71CC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46CCB8E1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68925424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77876509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3ACC514F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0BAC08C0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48163D36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16C217E0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2C2857B9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570A67A2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57BC80EE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3E4F1E72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1C0003F2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7DA04EC9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10EF04E3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268FFE22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2D81D65E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32F7597F" w14:textId="77777777" w:rsidR="00FC19D5" w:rsidRDefault="00FC19D5">
      <w:pPr>
        <w:spacing w:after="0"/>
        <w:ind w:left="-5" w:hanging="10"/>
        <w:rPr>
          <w:rFonts w:ascii="Arial" w:eastAsia="Arial" w:hAnsi="Arial" w:cs="Arial"/>
          <w:b/>
        </w:rPr>
      </w:pPr>
    </w:p>
    <w:p w14:paraId="506238B1" w14:textId="6909AB23" w:rsidR="00632E96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tbl>
      <w:tblPr>
        <w:tblStyle w:val="TableGrid"/>
        <w:tblW w:w="14196" w:type="dxa"/>
        <w:tblInd w:w="5" w:type="dxa"/>
        <w:tblCellMar>
          <w:top w:w="50" w:type="dxa"/>
          <w:left w:w="108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36"/>
        <w:gridCol w:w="4006"/>
        <w:gridCol w:w="5218"/>
        <w:gridCol w:w="4136"/>
      </w:tblGrid>
      <w:tr w:rsidR="00632E96" w14:paraId="46364000" w14:textId="77777777">
        <w:trPr>
          <w:trHeight w:val="408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5ACC0" w14:textId="77777777" w:rsidR="00632E96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2269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D5C3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557C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32E96" w14:paraId="3AE935FE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248E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2C49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B80C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. How users interact with the tool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81CD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Public Web UI </w:t>
            </w:r>
          </w:p>
        </w:tc>
      </w:tr>
      <w:tr w:rsidR="00632E96" w14:paraId="7400E9B7" w14:textId="77777777">
        <w:trPr>
          <w:trHeight w:val="481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24AC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9455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73D0B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preprocessing and transformation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DC9BB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 (Pandas, NumPy) </w:t>
            </w:r>
          </w:p>
        </w:tc>
      </w:tr>
      <w:tr w:rsidR="00632E96" w14:paraId="59226835" w14:textId="77777777">
        <w:trPr>
          <w:trHeight w:val="48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0910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A71F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10D9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CSV file merging and cleaning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44B2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 (Pandas) </w:t>
            </w:r>
          </w:p>
        </w:tc>
      </w:tr>
      <w:tr w:rsidR="00632E96" w14:paraId="13FD1EBB" w14:textId="77777777">
        <w:trPr>
          <w:trHeight w:val="48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A9B9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EA57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ADB2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Dashboard design and user interaction setup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784E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Public Dashboards </w:t>
            </w:r>
          </w:p>
        </w:tc>
      </w:tr>
      <w:tr w:rsidR="00632E96" w14:paraId="574CE8BB" w14:textId="77777777">
        <w:trPr>
          <w:trHeight w:val="497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0AFF7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B943B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A53A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stored in structured files (CSV format)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97D69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CSV Files (Locally stored) </w:t>
            </w:r>
          </w:p>
        </w:tc>
      </w:tr>
      <w:tr w:rsidR="00632E96" w14:paraId="078C54F7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21A1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F334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0A4D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Stores the </w:t>
            </w:r>
            <w:proofErr w:type="spellStart"/>
            <w:r>
              <w:rPr>
                <w:rFonts w:ascii="Arial" w:eastAsia="Arial" w:hAnsi="Arial" w:cs="Arial"/>
              </w:rPr>
              <w:t>preprocessed</w:t>
            </w:r>
            <w:proofErr w:type="spellEnd"/>
            <w:r>
              <w:rPr>
                <w:rFonts w:ascii="Arial" w:eastAsia="Arial" w:hAnsi="Arial" w:cs="Arial"/>
              </w:rPr>
              <w:t xml:space="preserve"> data files and original datasets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01EB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Local Filesystem </w:t>
            </w:r>
          </w:p>
        </w:tc>
      </w:tr>
      <w:tr w:rsidR="00632E96" w14:paraId="4B639187" w14:textId="77777777">
        <w:trPr>
          <w:trHeight w:val="51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42AE0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D8E1F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FE53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developed and visualized on local system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7F70" w14:textId="77777777" w:rsidR="00632E9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Local System + Tableau Public Cloud </w:t>
            </w:r>
          </w:p>
        </w:tc>
      </w:tr>
    </w:tbl>
    <w:p w14:paraId="45D2B778" w14:textId="77777777" w:rsidR="00632E96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FD555C1" w14:textId="77777777" w:rsidR="00632E96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0" w:type="dxa"/>
          <w:bottom w:w="3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632E96" w14:paraId="0BB77E21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9AD0" w14:textId="77777777" w:rsidR="00632E96" w:rsidRDefault="00000000">
            <w:pPr>
              <w:spacing w:after="0"/>
              <w:ind w:left="108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B0544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5C42B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5D85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632E96" w14:paraId="00A054CE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5E0E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FD0D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BDE1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Data manipulation and processing libraries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38A0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Python (Pandas, NumPy, Matplotlib) </w:t>
            </w:r>
          </w:p>
        </w:tc>
      </w:tr>
      <w:tr w:rsidR="00632E96" w14:paraId="6BC14AB4" w14:textId="77777777">
        <w:trPr>
          <w:trHeight w:val="51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0DEC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CDB38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D96F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Tableau Public requires login; local files stored securely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50B6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Tableau account authentication </w:t>
            </w:r>
          </w:p>
        </w:tc>
      </w:tr>
      <w:tr w:rsidR="00632E96" w14:paraId="34214EAA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CD81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C047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4BB7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Dashboards can be updated with new data and republished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A935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Modular CSV + Tableau design </w:t>
            </w:r>
          </w:p>
        </w:tc>
      </w:tr>
      <w:tr w:rsidR="00632E96" w14:paraId="0DDF6834" w14:textId="77777777">
        <w:trPr>
          <w:trHeight w:val="44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A5B2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8AAFA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428D7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Hosted on Tableau Public – available online 24/7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F88C9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Tableau Public Cloud Platform </w:t>
            </w:r>
          </w:p>
        </w:tc>
      </w:tr>
      <w:tr w:rsidR="00632E96" w14:paraId="3ECEB02A" w14:textId="77777777">
        <w:trPr>
          <w:trHeight w:val="69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D5CFE" w14:textId="77777777" w:rsidR="00632E96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56EC3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071DA8" w14:textId="77777777" w:rsidR="00632E96" w:rsidRDefault="00000000">
            <w:pPr>
              <w:spacing w:after="0" w:line="238" w:lineRule="auto"/>
              <w:ind w:left="154"/>
              <w:jc w:val="both"/>
            </w:pPr>
            <w:r>
              <w:rPr>
                <w:rFonts w:ascii="Arial" w:eastAsia="Arial" w:hAnsi="Arial" w:cs="Arial"/>
              </w:rPr>
              <w:t xml:space="preserve">Lightweight dashboards, optimized charts, small da load </w:t>
            </w:r>
          </w:p>
          <w:p w14:paraId="0A09A8C0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84D3" w14:textId="77777777" w:rsidR="00632E96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  <w:p w14:paraId="7C435988" w14:textId="77777777" w:rsidR="00632E96" w:rsidRDefault="00000000">
            <w:pPr>
              <w:spacing w:after="0"/>
              <w:ind w:left="-28"/>
            </w:pPr>
            <w:r>
              <w:rPr>
                <w:rFonts w:ascii="Arial" w:eastAsia="Arial" w:hAnsi="Arial" w:cs="Arial"/>
              </w:rPr>
              <w:t xml:space="preserve">ta size ensures fast </w:t>
            </w:r>
          </w:p>
        </w:tc>
      </w:tr>
    </w:tbl>
    <w:p w14:paraId="1A491B8B" w14:textId="77777777" w:rsidR="00632E96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1B266A3" w14:textId="77777777" w:rsidR="00632E96" w:rsidRDefault="00000000">
      <w:pPr>
        <w:spacing w:after="158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3418251A" w14:textId="77777777" w:rsidR="00632E96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sectPr w:rsidR="00632E96">
      <w:pgSz w:w="16838" w:h="11906" w:orient="landscape"/>
      <w:pgMar w:top="1486" w:right="2975" w:bottom="11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E96"/>
    <w:rsid w:val="00632E96"/>
    <w:rsid w:val="009B4D08"/>
    <w:rsid w:val="00FC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69A0B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2026-07-12T08:28:00Z</dcterms:created>
  <dcterms:modified xsi:type="dcterms:W3CDTF">2026-07-12T08:28:00Z</dcterms:modified>
</cp:coreProperties>
</file>