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58788" w14:textId="77777777" w:rsidR="006D59C7" w:rsidRDefault="00000000">
      <w:pPr>
        <w:spacing w:after="0"/>
        <w:ind w:left="3563"/>
        <w:jc w:val="center"/>
      </w:pPr>
      <w:r>
        <w:rPr>
          <w:rFonts w:ascii="Arial" w:eastAsia="Arial" w:hAnsi="Arial" w:cs="Arial"/>
          <w:b/>
          <w:sz w:val="24"/>
        </w:rPr>
        <w:t xml:space="preserve">Project Design Phase-II </w:t>
      </w:r>
    </w:p>
    <w:p w14:paraId="27BD5396" w14:textId="77777777" w:rsidR="006D59C7" w:rsidRDefault="00000000">
      <w:pPr>
        <w:spacing w:after="0"/>
        <w:ind w:left="5334"/>
      </w:pPr>
      <w:r>
        <w:rPr>
          <w:rFonts w:ascii="Arial" w:eastAsia="Arial" w:hAnsi="Arial" w:cs="Arial"/>
          <w:b/>
          <w:sz w:val="24"/>
        </w:rPr>
        <w:t xml:space="preserve">Data Flow Diagram &amp; User Stories </w:t>
      </w:r>
    </w:p>
    <w:p w14:paraId="253C599E" w14:textId="77777777" w:rsidR="006D59C7" w:rsidRDefault="00000000">
      <w:pPr>
        <w:spacing w:after="0"/>
        <w:ind w:left="3624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52" w:type="dxa"/>
        <w:tblInd w:w="2597" w:type="dxa"/>
        <w:tblCellMar>
          <w:top w:w="5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6D59C7" w14:paraId="27A01104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6B7C0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400D1" w14:textId="0EEBEEDB" w:rsidR="006D59C7" w:rsidRDefault="00174395" w:rsidP="00174395">
            <w:pPr>
              <w:spacing w:after="0"/>
            </w:pPr>
            <w:r>
              <w:t>JUNE 2026</w:t>
            </w:r>
          </w:p>
        </w:tc>
      </w:tr>
      <w:tr w:rsidR="006D59C7" w14:paraId="679F5E0A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99E0B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0F2CC" w14:textId="5504BEC8" w:rsidR="006D59C7" w:rsidRDefault="006D59C7" w:rsidP="00174395">
            <w:pPr>
              <w:spacing w:after="0"/>
            </w:pPr>
          </w:p>
        </w:tc>
      </w:tr>
      <w:tr w:rsidR="006D59C7" w14:paraId="76EA973E" w14:textId="77777777">
        <w:trPr>
          <w:trHeight w:val="51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78EFB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51BDC" w14:textId="77777777" w:rsidR="006D59C7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Visualization Tool for Electric Vehicle Charge and Range Analysis </w:t>
            </w:r>
          </w:p>
        </w:tc>
      </w:tr>
      <w:tr w:rsidR="006D59C7" w14:paraId="783ACD86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91AF0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B34F0" w14:textId="77777777" w:rsidR="006D59C7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4 Marks </w:t>
            </w:r>
          </w:p>
        </w:tc>
      </w:tr>
    </w:tbl>
    <w:p w14:paraId="02EB9514" w14:textId="77777777" w:rsidR="006D59C7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22C2DC6F" w14:textId="77777777" w:rsidR="006D59C7" w:rsidRDefault="00000000">
      <w:pPr>
        <w:spacing w:after="113"/>
        <w:ind w:left="-5" w:hanging="10"/>
      </w:pPr>
      <w:r>
        <w:rPr>
          <w:rFonts w:ascii="Arial" w:eastAsia="Arial" w:hAnsi="Arial" w:cs="Arial"/>
          <w:b/>
        </w:rPr>
        <w:t xml:space="preserve">Data Flow Diagrams: </w:t>
      </w:r>
    </w:p>
    <w:p w14:paraId="288F62B3" w14:textId="77777777" w:rsidR="006D59C7" w:rsidRDefault="00000000">
      <w:pPr>
        <w:spacing w:after="0"/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517C68F" wp14:editId="71EC66D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560060" cy="3959606"/>
            <wp:effectExtent l="0" t="0" r="2540" b="3175"/>
            <wp:wrapSquare wrapText="bothSides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0060" cy="3959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</w:rPr>
        <w:t xml:space="preserve"> </w:t>
      </w:r>
    </w:p>
    <w:p w14:paraId="1FCA2560" w14:textId="77777777" w:rsidR="006D59C7" w:rsidRDefault="00000000">
      <w:pPr>
        <w:spacing w:after="0"/>
        <w:ind w:left="-5" w:hanging="10"/>
      </w:pPr>
      <w:r>
        <w:rPr>
          <w:rFonts w:ascii="Arial" w:eastAsia="Arial" w:hAnsi="Arial" w:cs="Arial"/>
          <w:b/>
        </w:rPr>
        <w:t>User Stories</w:t>
      </w:r>
      <w:r>
        <w:rPr>
          <w:rFonts w:ascii="Arial" w:eastAsia="Arial" w:hAnsi="Arial" w:cs="Arial"/>
        </w:rPr>
        <w:t>.</w:t>
      </w: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14501" w:type="dxa"/>
        <w:tblInd w:w="5" w:type="dxa"/>
        <w:tblCellMar>
          <w:top w:w="47" w:type="dxa"/>
          <w:left w:w="108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668"/>
        <w:gridCol w:w="1850"/>
        <w:gridCol w:w="1309"/>
        <w:gridCol w:w="4328"/>
        <w:gridCol w:w="2597"/>
        <w:gridCol w:w="1373"/>
        <w:gridCol w:w="1376"/>
      </w:tblGrid>
      <w:tr w:rsidR="006D59C7" w14:paraId="5C5A648F" w14:textId="77777777">
        <w:trPr>
          <w:trHeight w:val="70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89E21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Type 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7320D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</w:p>
          <w:p w14:paraId="0B38034E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Requirement </w:t>
            </w:r>
          </w:p>
          <w:p w14:paraId="7EE36DFF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(Epic) 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FC559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</w:t>
            </w:r>
          </w:p>
          <w:p w14:paraId="7042CEF5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A6EEF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EB041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Acceptance criteria 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C5088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A3D9C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Release </w:t>
            </w:r>
          </w:p>
        </w:tc>
      </w:tr>
      <w:tr w:rsidR="006D59C7" w14:paraId="11797322" w14:textId="77777777">
        <w:trPr>
          <w:trHeight w:val="470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0A874" w14:textId="77777777" w:rsidR="006D59C7" w:rsidRDefault="00000000">
            <w:pPr>
              <w:spacing w:after="0"/>
              <w:ind w:right="39"/>
            </w:pPr>
            <w:proofErr w:type="gramStart"/>
            <w:r>
              <w:rPr>
                <w:rFonts w:ascii="Arial" w:eastAsia="Arial" w:hAnsi="Arial" w:cs="Arial"/>
                <w:sz w:val="20"/>
              </w:rPr>
              <w:t>Customer  (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Web user) 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B3032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Dashboard Navigation 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4E800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USN-1 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508D0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As a user, I can move from one dashboard to another using navigation buttons. 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FF1FA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I can switch between dashboards easily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2B233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B3914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</w:tr>
      <w:tr w:rsidR="006D59C7" w14:paraId="233EF4DE" w14:textId="77777777">
        <w:trPr>
          <w:trHeight w:val="70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2A209" w14:textId="77777777" w:rsidR="006D59C7" w:rsidRDefault="00000000">
            <w:pPr>
              <w:spacing w:after="0"/>
              <w:ind w:right="94"/>
            </w:pPr>
            <w:r>
              <w:rPr>
                <w:rFonts w:ascii="Arial" w:eastAsia="Arial" w:hAnsi="Arial" w:cs="Arial"/>
                <w:sz w:val="20"/>
              </w:rPr>
              <w:t xml:space="preserve">Customer (Web user) 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F266F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EV Data </w:t>
            </w:r>
          </w:p>
          <w:p w14:paraId="65825134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Visualization 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232C6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USN-2 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2AB92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As a user, I can view EV charging stations state-wise in a bar chart. 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CF17A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Chart displays all states and charging station counts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8D5AD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A0718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</w:tr>
      <w:tr w:rsidR="006D59C7" w14:paraId="78DA3BB8" w14:textId="77777777">
        <w:trPr>
          <w:trHeight w:val="698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4B7A0" w14:textId="77777777" w:rsidR="006D59C7" w:rsidRDefault="00000000">
            <w:pPr>
              <w:spacing w:after="0"/>
              <w:ind w:right="94"/>
            </w:pPr>
            <w:r>
              <w:rPr>
                <w:rFonts w:ascii="Arial" w:eastAsia="Arial" w:hAnsi="Arial" w:cs="Arial"/>
                <w:sz w:val="20"/>
              </w:rPr>
              <w:t xml:space="preserve">Customer (Web user) 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539D7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EV Data </w:t>
            </w:r>
          </w:p>
          <w:p w14:paraId="6EC88FDF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Visualization 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442A5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USN-3 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D6552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As a user, I can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EV vehicle ranges and types in visual form. 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4C92A" w14:textId="77777777" w:rsidR="006D59C7" w:rsidRDefault="00000000">
            <w:pPr>
              <w:spacing w:after="0"/>
              <w:ind w:right="4"/>
            </w:pPr>
            <w:r>
              <w:rPr>
                <w:rFonts w:ascii="Arial" w:eastAsia="Arial" w:hAnsi="Arial" w:cs="Arial"/>
                <w:sz w:val="20"/>
              </w:rPr>
              <w:t xml:space="preserve">Graphs show range differences among vehicles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629F2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Medium 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41304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</w:tr>
      <w:tr w:rsidR="006D59C7" w14:paraId="05889168" w14:textId="77777777">
        <w:trPr>
          <w:trHeight w:val="470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1F5AE" w14:textId="77777777" w:rsidR="006D59C7" w:rsidRDefault="00000000">
            <w:pPr>
              <w:spacing w:after="0"/>
              <w:ind w:right="94"/>
            </w:pPr>
            <w:r>
              <w:rPr>
                <w:rFonts w:ascii="Arial" w:eastAsia="Arial" w:hAnsi="Arial" w:cs="Arial"/>
                <w:sz w:val="20"/>
              </w:rPr>
              <w:t xml:space="preserve">Customer (Web user) 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B0D86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Data Filtering 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28413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USN-4 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1C829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As a user, I can filter data based on state, city, or charger type. 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8B605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Dashboards respond to </w:t>
            </w:r>
          </w:p>
          <w:p w14:paraId="771BB195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filter selections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8A42D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F46B6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</w:tr>
      <w:tr w:rsidR="006D59C7" w14:paraId="6A4FDB8C" w14:textId="77777777">
        <w:trPr>
          <w:trHeight w:val="470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EFBBA" w14:textId="77777777" w:rsidR="006D59C7" w:rsidRDefault="00000000">
            <w:pPr>
              <w:spacing w:after="0"/>
              <w:ind w:right="94"/>
            </w:pPr>
            <w:r>
              <w:rPr>
                <w:rFonts w:ascii="Arial" w:eastAsia="Arial" w:hAnsi="Arial" w:cs="Arial"/>
                <w:sz w:val="20"/>
              </w:rPr>
              <w:t xml:space="preserve">Customer (Web user) 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BEA36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Tooltip </w:t>
            </w:r>
          </w:p>
          <w:p w14:paraId="3564D2B7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Interactions 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479B1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USN-5 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D6984" w14:textId="77777777" w:rsidR="006D59C7" w:rsidRDefault="00000000">
            <w:pPr>
              <w:spacing w:after="0"/>
              <w:ind w:right="33"/>
            </w:pPr>
            <w:r>
              <w:rPr>
                <w:rFonts w:ascii="Arial" w:eastAsia="Arial" w:hAnsi="Arial" w:cs="Arial"/>
                <w:sz w:val="20"/>
              </w:rPr>
              <w:t xml:space="preserve">As a user, I can hover over a chart to get more detailed information. 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5F4A6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Tooltip values appear correctly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75C58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Medium 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E8637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</w:tr>
      <w:tr w:rsidR="006D59C7" w14:paraId="2AFC97C1" w14:textId="77777777">
        <w:trPr>
          <w:trHeight w:val="698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67576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Administrator 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4DD0C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Dataset </w:t>
            </w:r>
          </w:p>
          <w:p w14:paraId="5CD10381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Management 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04627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USN-6 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01B4A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As an admin, I can upload and preprocess datasets using Python scripts. 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3A68B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Cleaned datasets are </w:t>
            </w:r>
          </w:p>
          <w:p w14:paraId="43491955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generated and saved locally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DAEDD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A3E16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</w:tr>
      <w:tr w:rsidR="006D59C7" w14:paraId="2EBAFB91" w14:textId="77777777">
        <w:trPr>
          <w:trHeight w:val="47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67EB6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Administrator 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7DD6B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Dashboard Deployment 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6086B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USN-7 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DD3B3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As an admin, I can publish dashboards to Tableau Public. 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F6A45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Dashboards are publicly accessible through a link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CB6A7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7F97D" w14:textId="77777777" w:rsidR="006D59C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</w:tr>
    </w:tbl>
    <w:p w14:paraId="5651A445" w14:textId="77777777" w:rsidR="006D59C7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6D59C7">
      <w:pgSz w:w="16838" w:h="11906" w:orient="landscape"/>
      <w:pgMar w:top="1486" w:right="4415" w:bottom="112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9C7"/>
    <w:rsid w:val="00174395"/>
    <w:rsid w:val="006D59C7"/>
    <w:rsid w:val="009B4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15FBA"/>
  <w15:docId w15:val="{ECA656F8-731F-4B83-8E0E-7E4C4FF0C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govardhan reddy</cp:lastModifiedBy>
  <cp:revision>2</cp:revision>
  <dcterms:created xsi:type="dcterms:W3CDTF">2026-07-12T08:23:00Z</dcterms:created>
  <dcterms:modified xsi:type="dcterms:W3CDTF">2026-07-12T08:23:00Z</dcterms:modified>
</cp:coreProperties>
</file>