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48373009"/>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7B9A5995" w14:textId="03CF6203" w:rsidR="00F5352E" w:rsidRDefault="00F5352E">
          <w:pPr>
            <w:pStyle w:val="TOCHeading"/>
          </w:pPr>
          <w:r>
            <w:t>Table of Contents</w:t>
          </w:r>
        </w:p>
        <w:p w14:paraId="521BE70A" w14:textId="59DCBC49" w:rsidR="00FA7ED4" w:rsidRDefault="00F5352E">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0675030" w:history="1">
            <w:r w:rsidR="00FA7ED4" w:rsidRPr="00727121">
              <w:rPr>
                <w:rStyle w:val="Hyperlink"/>
                <w:b/>
                <w:bCs/>
                <w:noProof/>
              </w:rPr>
              <w:t>Microsoft Fabric: A Comprehensive Solution for Data and Analytics</w:t>
            </w:r>
            <w:r w:rsidR="00FA7ED4">
              <w:rPr>
                <w:noProof/>
                <w:webHidden/>
              </w:rPr>
              <w:tab/>
            </w:r>
            <w:r w:rsidR="00FA7ED4">
              <w:rPr>
                <w:noProof/>
                <w:webHidden/>
              </w:rPr>
              <w:fldChar w:fldCharType="begin"/>
            </w:r>
            <w:r w:rsidR="00FA7ED4">
              <w:rPr>
                <w:noProof/>
                <w:webHidden/>
              </w:rPr>
              <w:instrText xml:space="preserve"> PAGEREF _Toc180675030 \h </w:instrText>
            </w:r>
            <w:r w:rsidR="00FA7ED4">
              <w:rPr>
                <w:noProof/>
                <w:webHidden/>
              </w:rPr>
            </w:r>
            <w:r w:rsidR="00FA7ED4">
              <w:rPr>
                <w:noProof/>
                <w:webHidden/>
              </w:rPr>
              <w:fldChar w:fldCharType="separate"/>
            </w:r>
            <w:r w:rsidR="00FA7ED4">
              <w:rPr>
                <w:noProof/>
                <w:webHidden/>
              </w:rPr>
              <w:t>1</w:t>
            </w:r>
            <w:r w:rsidR="00FA7ED4">
              <w:rPr>
                <w:noProof/>
                <w:webHidden/>
              </w:rPr>
              <w:fldChar w:fldCharType="end"/>
            </w:r>
          </w:hyperlink>
        </w:p>
        <w:p w14:paraId="137B4A9E" w14:textId="0EF55768" w:rsidR="00FA7ED4" w:rsidRDefault="00FA7ED4">
          <w:pPr>
            <w:pStyle w:val="TOC2"/>
            <w:tabs>
              <w:tab w:val="right" w:leader="dot" w:pos="9350"/>
            </w:tabs>
            <w:rPr>
              <w:rFonts w:eastAsiaTheme="minorEastAsia"/>
              <w:noProof/>
              <w:sz w:val="24"/>
              <w:szCs w:val="24"/>
            </w:rPr>
          </w:pPr>
          <w:hyperlink w:anchor="_Toc180675031" w:history="1">
            <w:r w:rsidRPr="00727121">
              <w:rPr>
                <w:rStyle w:val="Hyperlink"/>
                <w:noProof/>
              </w:rPr>
              <w:t>Introduction</w:t>
            </w:r>
            <w:r>
              <w:rPr>
                <w:noProof/>
                <w:webHidden/>
              </w:rPr>
              <w:tab/>
            </w:r>
            <w:r>
              <w:rPr>
                <w:noProof/>
                <w:webHidden/>
              </w:rPr>
              <w:fldChar w:fldCharType="begin"/>
            </w:r>
            <w:r>
              <w:rPr>
                <w:noProof/>
                <w:webHidden/>
              </w:rPr>
              <w:instrText xml:space="preserve"> PAGEREF _Toc180675031 \h </w:instrText>
            </w:r>
            <w:r>
              <w:rPr>
                <w:noProof/>
                <w:webHidden/>
              </w:rPr>
            </w:r>
            <w:r>
              <w:rPr>
                <w:noProof/>
                <w:webHidden/>
              </w:rPr>
              <w:fldChar w:fldCharType="separate"/>
            </w:r>
            <w:r>
              <w:rPr>
                <w:noProof/>
                <w:webHidden/>
              </w:rPr>
              <w:t>1</w:t>
            </w:r>
            <w:r>
              <w:rPr>
                <w:noProof/>
                <w:webHidden/>
              </w:rPr>
              <w:fldChar w:fldCharType="end"/>
            </w:r>
          </w:hyperlink>
        </w:p>
        <w:p w14:paraId="7BEA5D05" w14:textId="2C70BB4B" w:rsidR="00FA7ED4" w:rsidRDefault="00FA7ED4">
          <w:pPr>
            <w:pStyle w:val="TOC2"/>
            <w:tabs>
              <w:tab w:val="right" w:leader="dot" w:pos="9350"/>
            </w:tabs>
            <w:rPr>
              <w:rFonts w:eastAsiaTheme="minorEastAsia"/>
              <w:noProof/>
              <w:sz w:val="24"/>
              <w:szCs w:val="24"/>
            </w:rPr>
          </w:pPr>
          <w:hyperlink w:anchor="_Toc180675032" w:history="1">
            <w:r w:rsidRPr="00727121">
              <w:rPr>
                <w:rStyle w:val="Hyperlink"/>
                <w:noProof/>
              </w:rPr>
              <w:t>Components of Microsoft Fabric:</w:t>
            </w:r>
            <w:r>
              <w:rPr>
                <w:noProof/>
                <w:webHidden/>
              </w:rPr>
              <w:tab/>
            </w:r>
            <w:r>
              <w:rPr>
                <w:noProof/>
                <w:webHidden/>
              </w:rPr>
              <w:fldChar w:fldCharType="begin"/>
            </w:r>
            <w:r>
              <w:rPr>
                <w:noProof/>
                <w:webHidden/>
              </w:rPr>
              <w:instrText xml:space="preserve"> PAGEREF _Toc180675032 \h </w:instrText>
            </w:r>
            <w:r>
              <w:rPr>
                <w:noProof/>
                <w:webHidden/>
              </w:rPr>
            </w:r>
            <w:r>
              <w:rPr>
                <w:noProof/>
                <w:webHidden/>
              </w:rPr>
              <w:fldChar w:fldCharType="separate"/>
            </w:r>
            <w:r>
              <w:rPr>
                <w:noProof/>
                <w:webHidden/>
              </w:rPr>
              <w:t>2</w:t>
            </w:r>
            <w:r>
              <w:rPr>
                <w:noProof/>
                <w:webHidden/>
              </w:rPr>
              <w:fldChar w:fldCharType="end"/>
            </w:r>
          </w:hyperlink>
        </w:p>
        <w:p w14:paraId="68FF8FE9" w14:textId="0262A4FB" w:rsidR="00FA7ED4" w:rsidRDefault="00FA7ED4">
          <w:pPr>
            <w:pStyle w:val="TOC3"/>
            <w:tabs>
              <w:tab w:val="right" w:leader="dot" w:pos="9350"/>
            </w:tabs>
            <w:rPr>
              <w:rFonts w:eastAsiaTheme="minorEastAsia"/>
              <w:noProof/>
              <w:sz w:val="24"/>
              <w:szCs w:val="24"/>
            </w:rPr>
          </w:pPr>
          <w:hyperlink w:anchor="_Toc180675033" w:history="1">
            <w:r w:rsidRPr="00727121">
              <w:rPr>
                <w:rStyle w:val="Hyperlink"/>
                <w:noProof/>
              </w:rPr>
              <w:t>1. Data Factory</w:t>
            </w:r>
            <w:r>
              <w:rPr>
                <w:noProof/>
                <w:webHidden/>
              </w:rPr>
              <w:tab/>
            </w:r>
            <w:r>
              <w:rPr>
                <w:noProof/>
                <w:webHidden/>
              </w:rPr>
              <w:fldChar w:fldCharType="begin"/>
            </w:r>
            <w:r>
              <w:rPr>
                <w:noProof/>
                <w:webHidden/>
              </w:rPr>
              <w:instrText xml:space="preserve"> PAGEREF _Toc180675033 \h </w:instrText>
            </w:r>
            <w:r>
              <w:rPr>
                <w:noProof/>
                <w:webHidden/>
              </w:rPr>
            </w:r>
            <w:r>
              <w:rPr>
                <w:noProof/>
                <w:webHidden/>
              </w:rPr>
              <w:fldChar w:fldCharType="separate"/>
            </w:r>
            <w:r>
              <w:rPr>
                <w:noProof/>
                <w:webHidden/>
              </w:rPr>
              <w:t>2</w:t>
            </w:r>
            <w:r>
              <w:rPr>
                <w:noProof/>
                <w:webHidden/>
              </w:rPr>
              <w:fldChar w:fldCharType="end"/>
            </w:r>
          </w:hyperlink>
        </w:p>
        <w:p w14:paraId="2F40CAAB" w14:textId="05A4B19D" w:rsidR="00FA7ED4" w:rsidRDefault="00FA7ED4">
          <w:pPr>
            <w:pStyle w:val="TOC3"/>
            <w:tabs>
              <w:tab w:val="right" w:leader="dot" w:pos="9350"/>
            </w:tabs>
            <w:rPr>
              <w:rFonts w:eastAsiaTheme="minorEastAsia"/>
              <w:noProof/>
              <w:sz w:val="24"/>
              <w:szCs w:val="24"/>
            </w:rPr>
          </w:pPr>
          <w:hyperlink w:anchor="_Toc180675034" w:history="1">
            <w:r w:rsidRPr="00727121">
              <w:rPr>
                <w:rStyle w:val="Hyperlink"/>
                <w:noProof/>
              </w:rPr>
              <w:t>2. Synapse Data Engineering</w:t>
            </w:r>
            <w:r>
              <w:rPr>
                <w:noProof/>
                <w:webHidden/>
              </w:rPr>
              <w:tab/>
            </w:r>
            <w:r>
              <w:rPr>
                <w:noProof/>
                <w:webHidden/>
              </w:rPr>
              <w:fldChar w:fldCharType="begin"/>
            </w:r>
            <w:r>
              <w:rPr>
                <w:noProof/>
                <w:webHidden/>
              </w:rPr>
              <w:instrText xml:space="preserve"> PAGEREF _Toc180675034 \h </w:instrText>
            </w:r>
            <w:r>
              <w:rPr>
                <w:noProof/>
                <w:webHidden/>
              </w:rPr>
            </w:r>
            <w:r>
              <w:rPr>
                <w:noProof/>
                <w:webHidden/>
              </w:rPr>
              <w:fldChar w:fldCharType="separate"/>
            </w:r>
            <w:r>
              <w:rPr>
                <w:noProof/>
                <w:webHidden/>
              </w:rPr>
              <w:t>2</w:t>
            </w:r>
            <w:r>
              <w:rPr>
                <w:noProof/>
                <w:webHidden/>
              </w:rPr>
              <w:fldChar w:fldCharType="end"/>
            </w:r>
          </w:hyperlink>
        </w:p>
        <w:p w14:paraId="63ABC09C" w14:textId="1B40DE50" w:rsidR="00FA7ED4" w:rsidRDefault="00FA7ED4">
          <w:pPr>
            <w:pStyle w:val="TOC3"/>
            <w:tabs>
              <w:tab w:val="right" w:leader="dot" w:pos="9350"/>
            </w:tabs>
            <w:rPr>
              <w:rFonts w:eastAsiaTheme="minorEastAsia"/>
              <w:noProof/>
              <w:sz w:val="24"/>
              <w:szCs w:val="24"/>
            </w:rPr>
          </w:pPr>
          <w:hyperlink w:anchor="_Toc180675035" w:history="1">
            <w:r w:rsidRPr="00727121">
              <w:rPr>
                <w:rStyle w:val="Hyperlink"/>
                <w:noProof/>
              </w:rPr>
              <w:t>3. Synapse Data Science</w:t>
            </w:r>
            <w:r>
              <w:rPr>
                <w:noProof/>
                <w:webHidden/>
              </w:rPr>
              <w:tab/>
            </w:r>
            <w:r>
              <w:rPr>
                <w:noProof/>
                <w:webHidden/>
              </w:rPr>
              <w:fldChar w:fldCharType="begin"/>
            </w:r>
            <w:r>
              <w:rPr>
                <w:noProof/>
                <w:webHidden/>
              </w:rPr>
              <w:instrText xml:space="preserve"> PAGEREF _Toc180675035 \h </w:instrText>
            </w:r>
            <w:r>
              <w:rPr>
                <w:noProof/>
                <w:webHidden/>
              </w:rPr>
            </w:r>
            <w:r>
              <w:rPr>
                <w:noProof/>
                <w:webHidden/>
              </w:rPr>
              <w:fldChar w:fldCharType="separate"/>
            </w:r>
            <w:r>
              <w:rPr>
                <w:noProof/>
                <w:webHidden/>
              </w:rPr>
              <w:t>3</w:t>
            </w:r>
            <w:r>
              <w:rPr>
                <w:noProof/>
                <w:webHidden/>
              </w:rPr>
              <w:fldChar w:fldCharType="end"/>
            </w:r>
          </w:hyperlink>
        </w:p>
        <w:p w14:paraId="4F090D3E" w14:textId="671F5C8A" w:rsidR="00FA7ED4" w:rsidRDefault="00FA7ED4">
          <w:pPr>
            <w:pStyle w:val="TOC3"/>
            <w:tabs>
              <w:tab w:val="right" w:leader="dot" w:pos="9350"/>
            </w:tabs>
            <w:rPr>
              <w:rFonts w:eastAsiaTheme="minorEastAsia"/>
              <w:noProof/>
              <w:sz w:val="24"/>
              <w:szCs w:val="24"/>
            </w:rPr>
          </w:pPr>
          <w:hyperlink w:anchor="_Toc180675036" w:history="1">
            <w:r w:rsidRPr="00727121">
              <w:rPr>
                <w:rStyle w:val="Hyperlink"/>
                <w:noProof/>
              </w:rPr>
              <w:t>4. Synapse Data Warehouse</w:t>
            </w:r>
            <w:r>
              <w:rPr>
                <w:noProof/>
                <w:webHidden/>
              </w:rPr>
              <w:tab/>
            </w:r>
            <w:r>
              <w:rPr>
                <w:noProof/>
                <w:webHidden/>
              </w:rPr>
              <w:fldChar w:fldCharType="begin"/>
            </w:r>
            <w:r>
              <w:rPr>
                <w:noProof/>
                <w:webHidden/>
              </w:rPr>
              <w:instrText xml:space="preserve"> PAGEREF _Toc180675036 \h </w:instrText>
            </w:r>
            <w:r>
              <w:rPr>
                <w:noProof/>
                <w:webHidden/>
              </w:rPr>
            </w:r>
            <w:r>
              <w:rPr>
                <w:noProof/>
                <w:webHidden/>
              </w:rPr>
              <w:fldChar w:fldCharType="separate"/>
            </w:r>
            <w:r>
              <w:rPr>
                <w:noProof/>
                <w:webHidden/>
              </w:rPr>
              <w:t>3</w:t>
            </w:r>
            <w:r>
              <w:rPr>
                <w:noProof/>
                <w:webHidden/>
              </w:rPr>
              <w:fldChar w:fldCharType="end"/>
            </w:r>
          </w:hyperlink>
        </w:p>
        <w:p w14:paraId="294DE4EF" w14:textId="1EB4BBE9" w:rsidR="00FA7ED4" w:rsidRDefault="00FA7ED4">
          <w:pPr>
            <w:pStyle w:val="TOC3"/>
            <w:tabs>
              <w:tab w:val="right" w:leader="dot" w:pos="9350"/>
            </w:tabs>
            <w:rPr>
              <w:rFonts w:eastAsiaTheme="minorEastAsia"/>
              <w:noProof/>
              <w:sz w:val="24"/>
              <w:szCs w:val="24"/>
            </w:rPr>
          </w:pPr>
          <w:hyperlink w:anchor="_Toc180675037" w:history="1">
            <w:r w:rsidRPr="00727121">
              <w:rPr>
                <w:rStyle w:val="Hyperlink"/>
                <w:noProof/>
              </w:rPr>
              <w:t>5. Synapse Real-Time Analytics</w:t>
            </w:r>
            <w:r>
              <w:rPr>
                <w:noProof/>
                <w:webHidden/>
              </w:rPr>
              <w:tab/>
            </w:r>
            <w:r>
              <w:rPr>
                <w:noProof/>
                <w:webHidden/>
              </w:rPr>
              <w:fldChar w:fldCharType="begin"/>
            </w:r>
            <w:r>
              <w:rPr>
                <w:noProof/>
                <w:webHidden/>
              </w:rPr>
              <w:instrText xml:space="preserve"> PAGEREF _Toc180675037 \h </w:instrText>
            </w:r>
            <w:r>
              <w:rPr>
                <w:noProof/>
                <w:webHidden/>
              </w:rPr>
            </w:r>
            <w:r>
              <w:rPr>
                <w:noProof/>
                <w:webHidden/>
              </w:rPr>
              <w:fldChar w:fldCharType="separate"/>
            </w:r>
            <w:r>
              <w:rPr>
                <w:noProof/>
                <w:webHidden/>
              </w:rPr>
              <w:t>3</w:t>
            </w:r>
            <w:r>
              <w:rPr>
                <w:noProof/>
                <w:webHidden/>
              </w:rPr>
              <w:fldChar w:fldCharType="end"/>
            </w:r>
          </w:hyperlink>
        </w:p>
        <w:p w14:paraId="2C545D66" w14:textId="4A14C1C3" w:rsidR="00FA7ED4" w:rsidRDefault="00FA7ED4">
          <w:pPr>
            <w:pStyle w:val="TOC3"/>
            <w:tabs>
              <w:tab w:val="right" w:leader="dot" w:pos="9350"/>
            </w:tabs>
            <w:rPr>
              <w:rFonts w:eastAsiaTheme="minorEastAsia"/>
              <w:noProof/>
              <w:sz w:val="24"/>
              <w:szCs w:val="24"/>
            </w:rPr>
          </w:pPr>
          <w:hyperlink w:anchor="_Toc180675038" w:history="1">
            <w:r w:rsidRPr="00727121">
              <w:rPr>
                <w:rStyle w:val="Hyperlink"/>
                <w:noProof/>
              </w:rPr>
              <w:t>6. Power BI (Embedded in Fabric)</w:t>
            </w:r>
            <w:r>
              <w:rPr>
                <w:noProof/>
                <w:webHidden/>
              </w:rPr>
              <w:tab/>
            </w:r>
            <w:r>
              <w:rPr>
                <w:noProof/>
                <w:webHidden/>
              </w:rPr>
              <w:fldChar w:fldCharType="begin"/>
            </w:r>
            <w:r>
              <w:rPr>
                <w:noProof/>
                <w:webHidden/>
              </w:rPr>
              <w:instrText xml:space="preserve"> PAGEREF _Toc180675038 \h </w:instrText>
            </w:r>
            <w:r>
              <w:rPr>
                <w:noProof/>
                <w:webHidden/>
              </w:rPr>
            </w:r>
            <w:r>
              <w:rPr>
                <w:noProof/>
                <w:webHidden/>
              </w:rPr>
              <w:fldChar w:fldCharType="separate"/>
            </w:r>
            <w:r>
              <w:rPr>
                <w:noProof/>
                <w:webHidden/>
              </w:rPr>
              <w:t>3</w:t>
            </w:r>
            <w:r>
              <w:rPr>
                <w:noProof/>
                <w:webHidden/>
              </w:rPr>
              <w:fldChar w:fldCharType="end"/>
            </w:r>
          </w:hyperlink>
        </w:p>
        <w:p w14:paraId="3B8FCADA" w14:textId="1495CC1A" w:rsidR="00FA7ED4" w:rsidRDefault="00FA7ED4">
          <w:pPr>
            <w:pStyle w:val="TOC3"/>
            <w:tabs>
              <w:tab w:val="right" w:leader="dot" w:pos="9350"/>
            </w:tabs>
            <w:rPr>
              <w:rFonts w:eastAsiaTheme="minorEastAsia"/>
              <w:noProof/>
              <w:sz w:val="24"/>
              <w:szCs w:val="24"/>
            </w:rPr>
          </w:pPr>
          <w:hyperlink w:anchor="_Toc180675039" w:history="1">
            <w:r w:rsidRPr="00727121">
              <w:rPr>
                <w:rStyle w:val="Hyperlink"/>
                <w:noProof/>
              </w:rPr>
              <w:t>7. OneLake</w:t>
            </w:r>
            <w:r>
              <w:rPr>
                <w:noProof/>
                <w:webHidden/>
              </w:rPr>
              <w:tab/>
            </w:r>
            <w:r>
              <w:rPr>
                <w:noProof/>
                <w:webHidden/>
              </w:rPr>
              <w:fldChar w:fldCharType="begin"/>
            </w:r>
            <w:r>
              <w:rPr>
                <w:noProof/>
                <w:webHidden/>
              </w:rPr>
              <w:instrText xml:space="preserve"> PAGEREF _Toc180675039 \h </w:instrText>
            </w:r>
            <w:r>
              <w:rPr>
                <w:noProof/>
                <w:webHidden/>
              </w:rPr>
            </w:r>
            <w:r>
              <w:rPr>
                <w:noProof/>
                <w:webHidden/>
              </w:rPr>
              <w:fldChar w:fldCharType="separate"/>
            </w:r>
            <w:r>
              <w:rPr>
                <w:noProof/>
                <w:webHidden/>
              </w:rPr>
              <w:t>4</w:t>
            </w:r>
            <w:r>
              <w:rPr>
                <w:noProof/>
                <w:webHidden/>
              </w:rPr>
              <w:fldChar w:fldCharType="end"/>
            </w:r>
          </w:hyperlink>
        </w:p>
        <w:p w14:paraId="1665DAE6" w14:textId="51F3412D" w:rsidR="00FA7ED4" w:rsidRDefault="00FA7ED4">
          <w:pPr>
            <w:pStyle w:val="TOC2"/>
            <w:tabs>
              <w:tab w:val="right" w:leader="dot" w:pos="9350"/>
            </w:tabs>
            <w:rPr>
              <w:rFonts w:eastAsiaTheme="minorEastAsia"/>
              <w:noProof/>
              <w:sz w:val="24"/>
              <w:szCs w:val="24"/>
            </w:rPr>
          </w:pPr>
          <w:hyperlink w:anchor="_Toc180675040" w:history="1">
            <w:r w:rsidRPr="00727121">
              <w:rPr>
                <w:rStyle w:val="Hyperlink"/>
                <w:noProof/>
              </w:rPr>
              <w:t>TABULAR FORM of Components Role and Responsibilities:</w:t>
            </w:r>
            <w:r>
              <w:rPr>
                <w:noProof/>
                <w:webHidden/>
              </w:rPr>
              <w:tab/>
            </w:r>
            <w:r>
              <w:rPr>
                <w:noProof/>
                <w:webHidden/>
              </w:rPr>
              <w:fldChar w:fldCharType="begin"/>
            </w:r>
            <w:r>
              <w:rPr>
                <w:noProof/>
                <w:webHidden/>
              </w:rPr>
              <w:instrText xml:space="preserve"> PAGEREF _Toc180675040 \h </w:instrText>
            </w:r>
            <w:r>
              <w:rPr>
                <w:noProof/>
                <w:webHidden/>
              </w:rPr>
            </w:r>
            <w:r>
              <w:rPr>
                <w:noProof/>
                <w:webHidden/>
              </w:rPr>
              <w:fldChar w:fldCharType="separate"/>
            </w:r>
            <w:r>
              <w:rPr>
                <w:noProof/>
                <w:webHidden/>
              </w:rPr>
              <w:t>6</w:t>
            </w:r>
            <w:r>
              <w:rPr>
                <w:noProof/>
                <w:webHidden/>
              </w:rPr>
              <w:fldChar w:fldCharType="end"/>
            </w:r>
          </w:hyperlink>
        </w:p>
        <w:p w14:paraId="5C8B6AE4" w14:textId="7981F199" w:rsidR="00FA7ED4" w:rsidRDefault="00FA7ED4">
          <w:pPr>
            <w:pStyle w:val="TOC2"/>
            <w:tabs>
              <w:tab w:val="right" w:leader="dot" w:pos="9350"/>
            </w:tabs>
            <w:rPr>
              <w:rFonts w:eastAsiaTheme="minorEastAsia"/>
              <w:noProof/>
              <w:sz w:val="24"/>
              <w:szCs w:val="24"/>
            </w:rPr>
          </w:pPr>
          <w:hyperlink w:anchor="_Toc180675041" w:history="1">
            <w:r w:rsidRPr="00727121">
              <w:rPr>
                <w:rStyle w:val="Hyperlink"/>
                <w:noProof/>
              </w:rPr>
              <w:t>Architecture</w:t>
            </w:r>
            <w:r>
              <w:rPr>
                <w:noProof/>
                <w:webHidden/>
              </w:rPr>
              <w:tab/>
            </w:r>
            <w:r>
              <w:rPr>
                <w:noProof/>
                <w:webHidden/>
              </w:rPr>
              <w:fldChar w:fldCharType="begin"/>
            </w:r>
            <w:r>
              <w:rPr>
                <w:noProof/>
                <w:webHidden/>
              </w:rPr>
              <w:instrText xml:space="preserve"> PAGEREF _Toc180675041 \h </w:instrText>
            </w:r>
            <w:r>
              <w:rPr>
                <w:noProof/>
                <w:webHidden/>
              </w:rPr>
            </w:r>
            <w:r>
              <w:rPr>
                <w:noProof/>
                <w:webHidden/>
              </w:rPr>
              <w:fldChar w:fldCharType="separate"/>
            </w:r>
            <w:r>
              <w:rPr>
                <w:noProof/>
                <w:webHidden/>
              </w:rPr>
              <w:t>7</w:t>
            </w:r>
            <w:r>
              <w:rPr>
                <w:noProof/>
                <w:webHidden/>
              </w:rPr>
              <w:fldChar w:fldCharType="end"/>
            </w:r>
          </w:hyperlink>
        </w:p>
        <w:p w14:paraId="6B9095A7" w14:textId="3DD115F9" w:rsidR="00FA7ED4" w:rsidRDefault="00FA7ED4">
          <w:pPr>
            <w:pStyle w:val="TOC3"/>
            <w:tabs>
              <w:tab w:val="right" w:leader="dot" w:pos="9350"/>
            </w:tabs>
            <w:rPr>
              <w:rFonts w:eastAsiaTheme="minorEastAsia"/>
              <w:noProof/>
              <w:sz w:val="24"/>
              <w:szCs w:val="24"/>
            </w:rPr>
          </w:pPr>
          <w:hyperlink w:anchor="_Toc180675042" w:history="1">
            <w:r w:rsidRPr="00727121">
              <w:rPr>
                <w:rStyle w:val="Hyperlink"/>
                <w:noProof/>
              </w:rPr>
              <w:t>Medallion architecture in Fabric</w:t>
            </w:r>
            <w:r>
              <w:rPr>
                <w:noProof/>
                <w:webHidden/>
              </w:rPr>
              <w:tab/>
            </w:r>
            <w:r>
              <w:rPr>
                <w:noProof/>
                <w:webHidden/>
              </w:rPr>
              <w:fldChar w:fldCharType="begin"/>
            </w:r>
            <w:r>
              <w:rPr>
                <w:noProof/>
                <w:webHidden/>
              </w:rPr>
              <w:instrText xml:space="preserve"> PAGEREF _Toc180675042 \h </w:instrText>
            </w:r>
            <w:r>
              <w:rPr>
                <w:noProof/>
                <w:webHidden/>
              </w:rPr>
            </w:r>
            <w:r>
              <w:rPr>
                <w:noProof/>
                <w:webHidden/>
              </w:rPr>
              <w:fldChar w:fldCharType="separate"/>
            </w:r>
            <w:r>
              <w:rPr>
                <w:noProof/>
                <w:webHidden/>
              </w:rPr>
              <w:t>7</w:t>
            </w:r>
            <w:r>
              <w:rPr>
                <w:noProof/>
                <w:webHidden/>
              </w:rPr>
              <w:fldChar w:fldCharType="end"/>
            </w:r>
          </w:hyperlink>
        </w:p>
        <w:p w14:paraId="24CA05EE" w14:textId="7B0AFD0C" w:rsidR="00FA7ED4" w:rsidRDefault="00FA7ED4">
          <w:pPr>
            <w:pStyle w:val="TOC3"/>
            <w:tabs>
              <w:tab w:val="right" w:leader="dot" w:pos="9350"/>
            </w:tabs>
            <w:rPr>
              <w:rFonts w:eastAsiaTheme="minorEastAsia"/>
              <w:noProof/>
              <w:sz w:val="24"/>
              <w:szCs w:val="24"/>
            </w:rPr>
          </w:pPr>
          <w:hyperlink w:anchor="_Toc180675043" w:history="1">
            <w:r w:rsidRPr="00727121">
              <w:rPr>
                <w:rStyle w:val="Hyperlink"/>
                <w:noProof/>
              </w:rPr>
              <w:t>Migration Strategies</w:t>
            </w:r>
            <w:r>
              <w:rPr>
                <w:noProof/>
                <w:webHidden/>
              </w:rPr>
              <w:tab/>
            </w:r>
            <w:r>
              <w:rPr>
                <w:noProof/>
                <w:webHidden/>
              </w:rPr>
              <w:fldChar w:fldCharType="begin"/>
            </w:r>
            <w:r>
              <w:rPr>
                <w:noProof/>
                <w:webHidden/>
              </w:rPr>
              <w:instrText xml:space="preserve"> PAGEREF _Toc180675043 \h </w:instrText>
            </w:r>
            <w:r>
              <w:rPr>
                <w:noProof/>
                <w:webHidden/>
              </w:rPr>
            </w:r>
            <w:r>
              <w:rPr>
                <w:noProof/>
                <w:webHidden/>
              </w:rPr>
              <w:fldChar w:fldCharType="separate"/>
            </w:r>
            <w:r>
              <w:rPr>
                <w:noProof/>
                <w:webHidden/>
              </w:rPr>
              <w:t>8</w:t>
            </w:r>
            <w:r>
              <w:rPr>
                <w:noProof/>
                <w:webHidden/>
              </w:rPr>
              <w:fldChar w:fldCharType="end"/>
            </w:r>
          </w:hyperlink>
        </w:p>
        <w:p w14:paraId="7552426A" w14:textId="6980F8A0" w:rsidR="00FA7ED4" w:rsidRDefault="00FA7ED4">
          <w:pPr>
            <w:pStyle w:val="TOC3"/>
            <w:tabs>
              <w:tab w:val="right" w:leader="dot" w:pos="9350"/>
            </w:tabs>
            <w:rPr>
              <w:rFonts w:eastAsiaTheme="minorEastAsia"/>
              <w:noProof/>
              <w:sz w:val="24"/>
              <w:szCs w:val="24"/>
            </w:rPr>
          </w:pPr>
          <w:hyperlink w:anchor="_Toc180675044" w:history="1">
            <w:r w:rsidRPr="00727121">
              <w:rPr>
                <w:rStyle w:val="Hyperlink"/>
                <w:noProof/>
              </w:rPr>
              <w:t>Cost Effectiveness</w:t>
            </w:r>
            <w:r>
              <w:rPr>
                <w:noProof/>
                <w:webHidden/>
              </w:rPr>
              <w:tab/>
            </w:r>
            <w:r>
              <w:rPr>
                <w:noProof/>
                <w:webHidden/>
              </w:rPr>
              <w:fldChar w:fldCharType="begin"/>
            </w:r>
            <w:r>
              <w:rPr>
                <w:noProof/>
                <w:webHidden/>
              </w:rPr>
              <w:instrText xml:space="preserve"> PAGEREF _Toc180675044 \h </w:instrText>
            </w:r>
            <w:r>
              <w:rPr>
                <w:noProof/>
                <w:webHidden/>
              </w:rPr>
            </w:r>
            <w:r>
              <w:rPr>
                <w:noProof/>
                <w:webHidden/>
              </w:rPr>
              <w:fldChar w:fldCharType="separate"/>
            </w:r>
            <w:r>
              <w:rPr>
                <w:noProof/>
                <w:webHidden/>
              </w:rPr>
              <w:t>8</w:t>
            </w:r>
            <w:r>
              <w:rPr>
                <w:noProof/>
                <w:webHidden/>
              </w:rPr>
              <w:fldChar w:fldCharType="end"/>
            </w:r>
          </w:hyperlink>
        </w:p>
        <w:p w14:paraId="6FCADD3B" w14:textId="5E06C2DC" w:rsidR="00FA7ED4" w:rsidRDefault="00FA7ED4">
          <w:pPr>
            <w:pStyle w:val="TOC3"/>
            <w:tabs>
              <w:tab w:val="right" w:leader="dot" w:pos="9350"/>
            </w:tabs>
            <w:rPr>
              <w:rFonts w:eastAsiaTheme="minorEastAsia"/>
              <w:noProof/>
              <w:sz w:val="24"/>
              <w:szCs w:val="24"/>
            </w:rPr>
          </w:pPr>
          <w:hyperlink w:anchor="_Toc180675045" w:history="1">
            <w:r w:rsidRPr="00727121">
              <w:rPr>
                <w:rStyle w:val="Hyperlink"/>
                <w:noProof/>
              </w:rPr>
              <w:t>Security Considerations</w:t>
            </w:r>
            <w:r>
              <w:rPr>
                <w:noProof/>
                <w:webHidden/>
              </w:rPr>
              <w:tab/>
            </w:r>
            <w:r>
              <w:rPr>
                <w:noProof/>
                <w:webHidden/>
              </w:rPr>
              <w:fldChar w:fldCharType="begin"/>
            </w:r>
            <w:r>
              <w:rPr>
                <w:noProof/>
                <w:webHidden/>
              </w:rPr>
              <w:instrText xml:space="preserve"> PAGEREF _Toc180675045 \h </w:instrText>
            </w:r>
            <w:r>
              <w:rPr>
                <w:noProof/>
                <w:webHidden/>
              </w:rPr>
            </w:r>
            <w:r>
              <w:rPr>
                <w:noProof/>
                <w:webHidden/>
              </w:rPr>
              <w:fldChar w:fldCharType="separate"/>
            </w:r>
            <w:r>
              <w:rPr>
                <w:noProof/>
                <w:webHidden/>
              </w:rPr>
              <w:t>8</w:t>
            </w:r>
            <w:r>
              <w:rPr>
                <w:noProof/>
                <w:webHidden/>
              </w:rPr>
              <w:fldChar w:fldCharType="end"/>
            </w:r>
          </w:hyperlink>
        </w:p>
        <w:p w14:paraId="54962308" w14:textId="3193092F" w:rsidR="00FA7ED4" w:rsidRDefault="00FA7ED4">
          <w:pPr>
            <w:pStyle w:val="TOC2"/>
            <w:tabs>
              <w:tab w:val="right" w:leader="dot" w:pos="9350"/>
            </w:tabs>
            <w:rPr>
              <w:rFonts w:eastAsiaTheme="minorEastAsia"/>
              <w:noProof/>
              <w:sz w:val="24"/>
              <w:szCs w:val="24"/>
            </w:rPr>
          </w:pPr>
          <w:hyperlink w:anchor="_Toc180675046" w:history="1">
            <w:r w:rsidRPr="00727121">
              <w:rPr>
                <w:rStyle w:val="Hyperlink"/>
                <w:noProof/>
              </w:rPr>
              <w:t>Benefits of Microsoft Fabric:</w:t>
            </w:r>
            <w:r>
              <w:rPr>
                <w:noProof/>
                <w:webHidden/>
              </w:rPr>
              <w:tab/>
            </w:r>
            <w:r>
              <w:rPr>
                <w:noProof/>
                <w:webHidden/>
              </w:rPr>
              <w:fldChar w:fldCharType="begin"/>
            </w:r>
            <w:r>
              <w:rPr>
                <w:noProof/>
                <w:webHidden/>
              </w:rPr>
              <w:instrText xml:space="preserve"> PAGEREF _Toc180675046 \h </w:instrText>
            </w:r>
            <w:r>
              <w:rPr>
                <w:noProof/>
                <w:webHidden/>
              </w:rPr>
            </w:r>
            <w:r>
              <w:rPr>
                <w:noProof/>
                <w:webHidden/>
              </w:rPr>
              <w:fldChar w:fldCharType="separate"/>
            </w:r>
            <w:r>
              <w:rPr>
                <w:noProof/>
                <w:webHidden/>
              </w:rPr>
              <w:t>9</w:t>
            </w:r>
            <w:r>
              <w:rPr>
                <w:noProof/>
                <w:webHidden/>
              </w:rPr>
              <w:fldChar w:fldCharType="end"/>
            </w:r>
          </w:hyperlink>
        </w:p>
        <w:p w14:paraId="1ECADAD3" w14:textId="439D2890" w:rsidR="00FA7ED4" w:rsidRDefault="00FA7ED4">
          <w:pPr>
            <w:pStyle w:val="TOC2"/>
            <w:tabs>
              <w:tab w:val="right" w:leader="dot" w:pos="9350"/>
            </w:tabs>
            <w:rPr>
              <w:rFonts w:eastAsiaTheme="minorEastAsia"/>
              <w:noProof/>
              <w:sz w:val="24"/>
              <w:szCs w:val="24"/>
            </w:rPr>
          </w:pPr>
          <w:hyperlink w:anchor="_Toc180675047" w:history="1">
            <w:r w:rsidRPr="00727121">
              <w:rPr>
                <w:rStyle w:val="Hyperlink"/>
                <w:noProof/>
              </w:rPr>
              <w:t>Current Setup Vs Microsoft Fabric:</w:t>
            </w:r>
            <w:r>
              <w:rPr>
                <w:noProof/>
                <w:webHidden/>
              </w:rPr>
              <w:tab/>
            </w:r>
            <w:r>
              <w:rPr>
                <w:noProof/>
                <w:webHidden/>
              </w:rPr>
              <w:fldChar w:fldCharType="begin"/>
            </w:r>
            <w:r>
              <w:rPr>
                <w:noProof/>
                <w:webHidden/>
              </w:rPr>
              <w:instrText xml:space="preserve"> PAGEREF _Toc180675047 \h </w:instrText>
            </w:r>
            <w:r>
              <w:rPr>
                <w:noProof/>
                <w:webHidden/>
              </w:rPr>
            </w:r>
            <w:r>
              <w:rPr>
                <w:noProof/>
                <w:webHidden/>
              </w:rPr>
              <w:fldChar w:fldCharType="separate"/>
            </w:r>
            <w:r>
              <w:rPr>
                <w:noProof/>
                <w:webHidden/>
              </w:rPr>
              <w:t>10</w:t>
            </w:r>
            <w:r>
              <w:rPr>
                <w:noProof/>
                <w:webHidden/>
              </w:rPr>
              <w:fldChar w:fldCharType="end"/>
            </w:r>
          </w:hyperlink>
        </w:p>
        <w:p w14:paraId="6739A039" w14:textId="39BC73CF" w:rsidR="00FA7ED4" w:rsidRDefault="00FA7ED4">
          <w:pPr>
            <w:pStyle w:val="TOC2"/>
            <w:tabs>
              <w:tab w:val="right" w:leader="dot" w:pos="9350"/>
            </w:tabs>
            <w:rPr>
              <w:rFonts w:eastAsiaTheme="minorEastAsia"/>
              <w:noProof/>
              <w:sz w:val="24"/>
              <w:szCs w:val="24"/>
            </w:rPr>
          </w:pPr>
          <w:hyperlink w:anchor="_Toc180675048" w:history="1">
            <w:r w:rsidRPr="00727121">
              <w:rPr>
                <w:rStyle w:val="Hyperlink"/>
                <w:noProof/>
              </w:rPr>
              <w:t>Conclusion:</w:t>
            </w:r>
            <w:r>
              <w:rPr>
                <w:noProof/>
                <w:webHidden/>
              </w:rPr>
              <w:tab/>
            </w:r>
            <w:r>
              <w:rPr>
                <w:noProof/>
                <w:webHidden/>
              </w:rPr>
              <w:fldChar w:fldCharType="begin"/>
            </w:r>
            <w:r>
              <w:rPr>
                <w:noProof/>
                <w:webHidden/>
              </w:rPr>
              <w:instrText xml:space="preserve"> PAGEREF _Toc180675048 \h </w:instrText>
            </w:r>
            <w:r>
              <w:rPr>
                <w:noProof/>
                <w:webHidden/>
              </w:rPr>
            </w:r>
            <w:r>
              <w:rPr>
                <w:noProof/>
                <w:webHidden/>
              </w:rPr>
              <w:fldChar w:fldCharType="separate"/>
            </w:r>
            <w:r>
              <w:rPr>
                <w:noProof/>
                <w:webHidden/>
              </w:rPr>
              <w:t>11</w:t>
            </w:r>
            <w:r>
              <w:rPr>
                <w:noProof/>
                <w:webHidden/>
              </w:rPr>
              <w:fldChar w:fldCharType="end"/>
            </w:r>
          </w:hyperlink>
        </w:p>
        <w:p w14:paraId="6B6B959F" w14:textId="28C4A72A" w:rsidR="00F5352E" w:rsidRDefault="00F5352E">
          <w:r>
            <w:rPr>
              <w:b/>
              <w:bCs/>
              <w:noProof/>
            </w:rPr>
            <w:fldChar w:fldCharType="end"/>
          </w:r>
        </w:p>
      </w:sdtContent>
    </w:sdt>
    <w:p w14:paraId="51189BD5" w14:textId="77777777" w:rsidR="001C091F" w:rsidRDefault="001C091F" w:rsidP="001C091F"/>
    <w:p w14:paraId="405499B9" w14:textId="77777777" w:rsidR="001C091F" w:rsidRDefault="001C091F" w:rsidP="001C091F"/>
    <w:p w14:paraId="6DDE6691" w14:textId="77777777" w:rsidR="001C091F" w:rsidRDefault="001C091F" w:rsidP="001C091F"/>
    <w:p w14:paraId="4651E0DD" w14:textId="77777777" w:rsidR="001C091F" w:rsidRPr="001C091F" w:rsidRDefault="001C091F" w:rsidP="001C091F"/>
    <w:p w14:paraId="539250E7" w14:textId="593C9508" w:rsidR="002B1A22" w:rsidRPr="0078718C" w:rsidRDefault="002B1A22" w:rsidP="00A709E8">
      <w:pPr>
        <w:pStyle w:val="Heading1"/>
        <w:rPr>
          <w:b/>
          <w:bCs/>
          <w:sz w:val="32"/>
          <w:szCs w:val="32"/>
          <w:u w:val="single"/>
        </w:rPr>
      </w:pPr>
      <w:bookmarkStart w:id="0" w:name="_Toc180674828"/>
      <w:bookmarkStart w:id="1" w:name="_Toc180675030"/>
      <w:r w:rsidRPr="0078718C">
        <w:rPr>
          <w:b/>
          <w:bCs/>
          <w:sz w:val="32"/>
          <w:szCs w:val="32"/>
          <w:u w:val="single"/>
        </w:rPr>
        <w:t>Microsoft Fabric: A Comprehensive Solution for Data and Analytics</w:t>
      </w:r>
      <w:bookmarkEnd w:id="0"/>
      <w:bookmarkEnd w:id="1"/>
    </w:p>
    <w:p w14:paraId="1967D4BD" w14:textId="77777777" w:rsidR="00A709E8" w:rsidRPr="00A709E8" w:rsidRDefault="00A709E8" w:rsidP="00A709E8"/>
    <w:p w14:paraId="5BC35AF9" w14:textId="02E06E11" w:rsidR="002B1A22" w:rsidRPr="00A709E8" w:rsidRDefault="00A709E8" w:rsidP="002F1051">
      <w:pPr>
        <w:jc w:val="both"/>
        <w:rPr>
          <w:rFonts w:ascii="Calibri" w:hAnsi="Calibri" w:cs="Calibri"/>
          <w:b/>
          <w:bCs/>
          <w:sz w:val="24"/>
          <w:szCs w:val="24"/>
          <w:u w:val="single"/>
        </w:rPr>
      </w:pPr>
      <w:bookmarkStart w:id="2" w:name="_Toc180674829"/>
      <w:bookmarkStart w:id="3" w:name="_Toc180675031"/>
      <w:r w:rsidRPr="0078718C">
        <w:rPr>
          <w:rStyle w:val="Heading2Char"/>
          <w:sz w:val="28"/>
          <w:szCs w:val="28"/>
        </w:rPr>
        <w:t>Introduction</w:t>
      </w:r>
      <w:bookmarkEnd w:id="2"/>
      <w:bookmarkEnd w:id="3"/>
      <w:r w:rsidRPr="00A709E8">
        <w:rPr>
          <w:rFonts w:ascii="Calibri" w:hAnsi="Calibri" w:cs="Calibri"/>
          <w:b/>
          <w:bCs/>
          <w:sz w:val="24"/>
          <w:szCs w:val="24"/>
          <w:u w:val="single"/>
        </w:rPr>
        <w:t>:</w:t>
      </w:r>
    </w:p>
    <w:p w14:paraId="5046FB33" w14:textId="2F369372" w:rsidR="002F1051" w:rsidRDefault="002F1051" w:rsidP="002F1051">
      <w:pPr>
        <w:jc w:val="both"/>
        <w:rPr>
          <w:rFonts w:ascii="Calibri" w:hAnsi="Calibri" w:cs="Calibri"/>
        </w:rPr>
      </w:pPr>
      <w:r w:rsidRPr="002B1A22">
        <w:rPr>
          <w:rFonts w:ascii="Calibri" w:hAnsi="Calibri" w:cs="Calibri"/>
          <w:b/>
          <w:bCs/>
        </w:rPr>
        <w:t>Microsoft Fabric</w:t>
      </w:r>
      <w:r w:rsidRPr="002B1A22">
        <w:rPr>
          <w:rFonts w:ascii="Calibri" w:hAnsi="Calibri" w:cs="Calibri"/>
        </w:rPr>
        <w:t xml:space="preserve">, which is a comprehensive, unified platform introduced by Microsoft in 2023. It integrates data engineering, data science, and data analytics into a single environment. Fabric combines various </w:t>
      </w:r>
      <w:r w:rsidRPr="002B1A22">
        <w:rPr>
          <w:rFonts w:ascii="Calibri" w:hAnsi="Calibri" w:cs="Calibri"/>
        </w:rPr>
        <w:lastRenderedPageBreak/>
        <w:t xml:space="preserve">tools, including </w:t>
      </w:r>
      <w:r w:rsidRPr="002B1A22">
        <w:rPr>
          <w:rFonts w:ascii="Calibri" w:hAnsi="Calibri" w:cs="Calibri"/>
          <w:b/>
          <w:bCs/>
        </w:rPr>
        <w:t>Power BI, Azure Synapse Analytics, and Azure Data Factory</w:t>
      </w:r>
      <w:r w:rsidRPr="002B1A22">
        <w:rPr>
          <w:rFonts w:ascii="Calibri" w:hAnsi="Calibri" w:cs="Calibri"/>
        </w:rPr>
        <w:t>, to enable seamless data management, real-time analytics, and AI-powered insights, all within a single SaaS platform.</w:t>
      </w:r>
    </w:p>
    <w:p w14:paraId="17B53B89" w14:textId="77777777" w:rsidR="002B1A22" w:rsidRDefault="002B1A22" w:rsidP="002F1051">
      <w:pPr>
        <w:jc w:val="both"/>
        <w:rPr>
          <w:rFonts w:ascii="Calibri" w:hAnsi="Calibri" w:cs="Calibri"/>
        </w:rPr>
      </w:pPr>
    </w:p>
    <w:p w14:paraId="553AB3BF" w14:textId="77777777" w:rsidR="002B1A22" w:rsidRPr="0078718C" w:rsidRDefault="002B1A22" w:rsidP="002F1051">
      <w:pPr>
        <w:jc w:val="both"/>
        <w:rPr>
          <w:rStyle w:val="Heading2Char"/>
          <w:sz w:val="28"/>
          <w:szCs w:val="28"/>
        </w:rPr>
      </w:pPr>
    </w:p>
    <w:p w14:paraId="6F7C8130" w14:textId="38CA0087" w:rsidR="002B1A22" w:rsidRPr="0078718C" w:rsidRDefault="002B1A22" w:rsidP="002F1051">
      <w:pPr>
        <w:jc w:val="both"/>
        <w:rPr>
          <w:rStyle w:val="Heading2Char"/>
          <w:sz w:val="28"/>
          <w:szCs w:val="28"/>
        </w:rPr>
      </w:pPr>
      <w:bookmarkStart w:id="4" w:name="_Toc180674830"/>
      <w:bookmarkStart w:id="5" w:name="_Toc180675032"/>
      <w:r w:rsidRPr="0078718C">
        <w:rPr>
          <w:rStyle w:val="Heading2Char"/>
          <w:sz w:val="28"/>
          <w:szCs w:val="28"/>
        </w:rPr>
        <w:t>C</w:t>
      </w:r>
      <w:r w:rsidRPr="0078718C">
        <w:rPr>
          <w:rStyle w:val="Heading2Char"/>
          <w:sz w:val="28"/>
          <w:szCs w:val="28"/>
        </w:rPr>
        <w:t>omponents of Microsoft Fabric</w:t>
      </w:r>
      <w:r w:rsidRPr="0078718C">
        <w:rPr>
          <w:rStyle w:val="Heading2Char"/>
          <w:sz w:val="28"/>
          <w:szCs w:val="28"/>
        </w:rPr>
        <w:t>:</w:t>
      </w:r>
      <w:bookmarkEnd w:id="4"/>
      <w:bookmarkEnd w:id="5"/>
    </w:p>
    <w:p w14:paraId="2DABD6F7" w14:textId="7D15D2D4" w:rsidR="002B1A22" w:rsidRDefault="005F001D" w:rsidP="002F1051">
      <w:pPr>
        <w:jc w:val="both"/>
        <w:rPr>
          <w:rFonts w:ascii="Calibri" w:hAnsi="Calibri" w:cs="Calibri"/>
        </w:rPr>
      </w:pPr>
      <w:r>
        <w:rPr>
          <w:noProof/>
        </w:rPr>
        <w:drawing>
          <wp:inline distT="0" distB="0" distL="0" distR="0" wp14:anchorId="62DA1DF5" wp14:editId="503995F8">
            <wp:extent cx="5943600" cy="2204085"/>
            <wp:effectExtent l="0" t="0" r="0" b="5715"/>
            <wp:docPr id="1054710529" name="Picture 1" descr="Diagram of the software as a service foundation beneath the different experiences of Fab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he software as a service foundation beneath the different experiences of Fabr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14:paraId="4019EA09" w14:textId="77777777" w:rsidR="002B1A22" w:rsidRDefault="002B1A22" w:rsidP="002F1051">
      <w:pPr>
        <w:jc w:val="both"/>
        <w:rPr>
          <w:rFonts w:ascii="Calibri" w:hAnsi="Calibri" w:cs="Calibri"/>
        </w:rPr>
      </w:pPr>
    </w:p>
    <w:p w14:paraId="69AADBB6" w14:textId="77777777" w:rsidR="002B1A22" w:rsidRDefault="002B1A22" w:rsidP="002F1051">
      <w:pPr>
        <w:jc w:val="both"/>
        <w:rPr>
          <w:rFonts w:ascii="Calibri" w:hAnsi="Calibri" w:cs="Calibri"/>
        </w:rPr>
      </w:pPr>
    </w:p>
    <w:p w14:paraId="2D36142F" w14:textId="77777777" w:rsidR="002B1A22" w:rsidRPr="002B1A22" w:rsidRDefault="002B1A22" w:rsidP="00DB0D74">
      <w:pPr>
        <w:pStyle w:val="Heading3"/>
      </w:pPr>
      <w:bookmarkStart w:id="6" w:name="_Toc180674831"/>
      <w:bookmarkStart w:id="7" w:name="_Toc180675033"/>
      <w:r w:rsidRPr="002B1A22">
        <w:t>1</w:t>
      </w:r>
      <w:r w:rsidRPr="0078718C">
        <w:rPr>
          <w:sz w:val="24"/>
          <w:szCs w:val="24"/>
        </w:rPr>
        <w:t>. Data Factory</w:t>
      </w:r>
      <w:bookmarkEnd w:id="6"/>
      <w:bookmarkEnd w:id="7"/>
    </w:p>
    <w:p w14:paraId="0EB11596" w14:textId="77777777" w:rsidR="002B1A22" w:rsidRPr="002B1A22" w:rsidRDefault="002B1A22" w:rsidP="002B1A22">
      <w:pPr>
        <w:numPr>
          <w:ilvl w:val="0"/>
          <w:numId w:val="1"/>
        </w:numPr>
        <w:jc w:val="both"/>
        <w:rPr>
          <w:rFonts w:ascii="Calibri" w:hAnsi="Calibri" w:cs="Calibri"/>
        </w:rPr>
      </w:pPr>
      <w:r w:rsidRPr="002B1A22">
        <w:rPr>
          <w:rFonts w:ascii="Calibri" w:hAnsi="Calibri" w:cs="Calibri"/>
          <w:b/>
          <w:bCs/>
        </w:rPr>
        <w:t>Purpose</w:t>
      </w:r>
      <w:r w:rsidRPr="002B1A22">
        <w:rPr>
          <w:rFonts w:ascii="Calibri" w:hAnsi="Calibri" w:cs="Calibri"/>
        </w:rPr>
        <w:t xml:space="preserve">: Handles </w:t>
      </w:r>
      <w:r w:rsidRPr="002B1A22">
        <w:rPr>
          <w:rFonts w:ascii="Calibri" w:hAnsi="Calibri" w:cs="Calibri"/>
          <w:b/>
          <w:bCs/>
        </w:rPr>
        <w:t>data ingestion</w:t>
      </w:r>
      <w:r w:rsidRPr="002B1A22">
        <w:rPr>
          <w:rFonts w:ascii="Calibri" w:hAnsi="Calibri" w:cs="Calibri"/>
        </w:rPr>
        <w:t xml:space="preserve"> and </w:t>
      </w:r>
      <w:r w:rsidRPr="002B1A22">
        <w:rPr>
          <w:rFonts w:ascii="Calibri" w:hAnsi="Calibri" w:cs="Calibri"/>
          <w:b/>
          <w:bCs/>
        </w:rPr>
        <w:t>integration</w:t>
      </w:r>
      <w:r w:rsidRPr="002B1A22">
        <w:rPr>
          <w:rFonts w:ascii="Calibri" w:hAnsi="Calibri" w:cs="Calibri"/>
        </w:rPr>
        <w:t>.</w:t>
      </w:r>
    </w:p>
    <w:p w14:paraId="3A95CC0C" w14:textId="77777777" w:rsidR="002B1A22" w:rsidRPr="002B1A22" w:rsidRDefault="002B1A22" w:rsidP="002B1A22">
      <w:pPr>
        <w:numPr>
          <w:ilvl w:val="0"/>
          <w:numId w:val="1"/>
        </w:numPr>
        <w:jc w:val="both"/>
        <w:rPr>
          <w:rFonts w:ascii="Calibri" w:hAnsi="Calibri" w:cs="Calibri"/>
        </w:rPr>
      </w:pPr>
      <w:r w:rsidRPr="002B1A22">
        <w:rPr>
          <w:rFonts w:ascii="Calibri" w:hAnsi="Calibri" w:cs="Calibri"/>
          <w:b/>
          <w:bCs/>
        </w:rPr>
        <w:t>Functionality</w:t>
      </w:r>
      <w:r w:rsidRPr="002B1A22">
        <w:rPr>
          <w:rFonts w:ascii="Calibri" w:hAnsi="Calibri" w:cs="Calibri"/>
        </w:rPr>
        <w:t xml:space="preserve">: </w:t>
      </w:r>
      <w:proofErr w:type="gramStart"/>
      <w:r w:rsidRPr="002B1A22">
        <w:rPr>
          <w:rFonts w:ascii="Calibri" w:hAnsi="Calibri" w:cs="Calibri"/>
        </w:rPr>
        <w:t>Similar to</w:t>
      </w:r>
      <w:proofErr w:type="gramEnd"/>
      <w:r w:rsidRPr="002B1A22">
        <w:rPr>
          <w:rFonts w:ascii="Calibri" w:hAnsi="Calibri" w:cs="Calibri"/>
        </w:rPr>
        <w:t xml:space="preserve"> </w:t>
      </w:r>
      <w:r w:rsidRPr="002B1A22">
        <w:rPr>
          <w:rFonts w:ascii="Calibri" w:hAnsi="Calibri" w:cs="Calibri"/>
          <w:b/>
          <w:bCs/>
        </w:rPr>
        <w:t>Azure Data Factory (ADF)</w:t>
      </w:r>
      <w:r w:rsidRPr="002B1A22">
        <w:rPr>
          <w:rFonts w:ascii="Calibri" w:hAnsi="Calibri" w:cs="Calibri"/>
        </w:rPr>
        <w:t xml:space="preserve">, it allows you to create </w:t>
      </w:r>
      <w:r w:rsidRPr="002B1A22">
        <w:rPr>
          <w:rFonts w:ascii="Calibri" w:hAnsi="Calibri" w:cs="Calibri"/>
          <w:b/>
          <w:bCs/>
        </w:rPr>
        <w:t>ETL (Extract, Transform, Load)</w:t>
      </w:r>
      <w:r w:rsidRPr="002B1A22">
        <w:rPr>
          <w:rFonts w:ascii="Calibri" w:hAnsi="Calibri" w:cs="Calibri"/>
        </w:rPr>
        <w:t xml:space="preserve"> pipelines.</w:t>
      </w:r>
    </w:p>
    <w:p w14:paraId="1FC1B6D0" w14:textId="77777777" w:rsidR="002B1A22" w:rsidRPr="002B1A22" w:rsidRDefault="002B1A22" w:rsidP="002B1A22">
      <w:pPr>
        <w:numPr>
          <w:ilvl w:val="0"/>
          <w:numId w:val="1"/>
        </w:numPr>
        <w:jc w:val="both"/>
        <w:rPr>
          <w:rFonts w:ascii="Calibri" w:hAnsi="Calibri" w:cs="Calibri"/>
        </w:rPr>
      </w:pPr>
      <w:r w:rsidRPr="002B1A22">
        <w:rPr>
          <w:rFonts w:ascii="Calibri" w:hAnsi="Calibri" w:cs="Calibri"/>
          <w:b/>
          <w:bCs/>
        </w:rPr>
        <w:t>Features</w:t>
      </w:r>
      <w:r w:rsidRPr="002B1A22">
        <w:rPr>
          <w:rFonts w:ascii="Calibri" w:hAnsi="Calibri" w:cs="Calibri"/>
        </w:rPr>
        <w:t>:</w:t>
      </w:r>
    </w:p>
    <w:p w14:paraId="658F03DB" w14:textId="77777777" w:rsidR="002B1A22" w:rsidRPr="002B1A22" w:rsidRDefault="002B1A22" w:rsidP="002B1A22">
      <w:pPr>
        <w:numPr>
          <w:ilvl w:val="1"/>
          <w:numId w:val="1"/>
        </w:numPr>
        <w:jc w:val="both"/>
        <w:rPr>
          <w:rFonts w:ascii="Calibri" w:hAnsi="Calibri" w:cs="Calibri"/>
        </w:rPr>
      </w:pPr>
      <w:r w:rsidRPr="002B1A22">
        <w:rPr>
          <w:rFonts w:ascii="Calibri" w:hAnsi="Calibri" w:cs="Calibri"/>
          <w:b/>
          <w:bCs/>
        </w:rPr>
        <w:t>Dataflows</w:t>
      </w:r>
      <w:r w:rsidRPr="002B1A22">
        <w:rPr>
          <w:rFonts w:ascii="Calibri" w:hAnsi="Calibri" w:cs="Calibri"/>
        </w:rPr>
        <w:t>: UI-based data transformation.</w:t>
      </w:r>
    </w:p>
    <w:p w14:paraId="3A93CE89" w14:textId="77777777" w:rsidR="002B1A22" w:rsidRPr="002B1A22" w:rsidRDefault="002B1A22" w:rsidP="002B1A22">
      <w:pPr>
        <w:numPr>
          <w:ilvl w:val="1"/>
          <w:numId w:val="1"/>
        </w:numPr>
        <w:jc w:val="both"/>
        <w:rPr>
          <w:rFonts w:ascii="Calibri" w:hAnsi="Calibri" w:cs="Calibri"/>
        </w:rPr>
      </w:pPr>
      <w:r w:rsidRPr="002B1A22">
        <w:rPr>
          <w:rFonts w:ascii="Calibri" w:hAnsi="Calibri" w:cs="Calibri"/>
          <w:b/>
          <w:bCs/>
        </w:rPr>
        <w:t>Data Movement</w:t>
      </w:r>
      <w:r w:rsidRPr="002B1A22">
        <w:rPr>
          <w:rFonts w:ascii="Calibri" w:hAnsi="Calibri" w:cs="Calibri"/>
        </w:rPr>
        <w:t>: Connects to various data sources, both cloud-based and on-premises.</w:t>
      </w:r>
    </w:p>
    <w:p w14:paraId="53673FC6" w14:textId="77777777" w:rsidR="002B1A22" w:rsidRPr="002B1A22" w:rsidRDefault="002B1A22" w:rsidP="002B1A22">
      <w:pPr>
        <w:numPr>
          <w:ilvl w:val="0"/>
          <w:numId w:val="1"/>
        </w:numPr>
        <w:jc w:val="both"/>
        <w:rPr>
          <w:rFonts w:ascii="Calibri" w:hAnsi="Calibri" w:cs="Calibri"/>
        </w:rPr>
      </w:pPr>
      <w:r w:rsidRPr="002B1A22">
        <w:rPr>
          <w:rFonts w:ascii="Calibri" w:hAnsi="Calibri" w:cs="Calibri"/>
          <w:b/>
          <w:bCs/>
        </w:rPr>
        <w:t>Use Case</w:t>
      </w:r>
      <w:r w:rsidRPr="002B1A22">
        <w:rPr>
          <w:rFonts w:ascii="Calibri" w:hAnsi="Calibri" w:cs="Calibri"/>
        </w:rPr>
        <w:t xml:space="preserve">: Automate the collection of data from multiple sources like databases, APIs, or file systems and load it into </w:t>
      </w:r>
      <w:proofErr w:type="spellStart"/>
      <w:r w:rsidRPr="002B1A22">
        <w:rPr>
          <w:rFonts w:ascii="Calibri" w:hAnsi="Calibri" w:cs="Calibri"/>
          <w:b/>
          <w:bCs/>
        </w:rPr>
        <w:t>OneLake</w:t>
      </w:r>
      <w:proofErr w:type="spellEnd"/>
      <w:r w:rsidRPr="002B1A22">
        <w:rPr>
          <w:rFonts w:ascii="Calibri" w:hAnsi="Calibri" w:cs="Calibri"/>
        </w:rPr>
        <w:t>.</w:t>
      </w:r>
    </w:p>
    <w:p w14:paraId="3B067F3F" w14:textId="77777777" w:rsidR="002B1A22" w:rsidRPr="0078718C" w:rsidRDefault="002B1A22" w:rsidP="00DB0D74">
      <w:pPr>
        <w:pStyle w:val="Heading3"/>
        <w:rPr>
          <w:sz w:val="24"/>
          <w:szCs w:val="24"/>
        </w:rPr>
      </w:pPr>
      <w:bookmarkStart w:id="8" w:name="_Toc180674832"/>
      <w:bookmarkStart w:id="9" w:name="_Toc180675034"/>
      <w:r w:rsidRPr="0078718C">
        <w:rPr>
          <w:sz w:val="24"/>
          <w:szCs w:val="24"/>
        </w:rPr>
        <w:t>2. Synapse Data Engineering</w:t>
      </w:r>
      <w:bookmarkEnd w:id="8"/>
      <w:bookmarkEnd w:id="9"/>
    </w:p>
    <w:p w14:paraId="034C7872" w14:textId="77777777" w:rsidR="002B1A22" w:rsidRPr="002B1A22" w:rsidRDefault="002B1A22" w:rsidP="002B1A22">
      <w:pPr>
        <w:numPr>
          <w:ilvl w:val="0"/>
          <w:numId w:val="2"/>
        </w:numPr>
        <w:jc w:val="both"/>
        <w:rPr>
          <w:rFonts w:ascii="Calibri" w:hAnsi="Calibri" w:cs="Calibri"/>
        </w:rPr>
      </w:pPr>
      <w:r w:rsidRPr="002B1A22">
        <w:rPr>
          <w:rFonts w:ascii="Calibri" w:hAnsi="Calibri" w:cs="Calibri"/>
          <w:b/>
          <w:bCs/>
        </w:rPr>
        <w:t>Purpose</w:t>
      </w:r>
      <w:r w:rsidRPr="002B1A22">
        <w:rPr>
          <w:rFonts w:ascii="Calibri" w:hAnsi="Calibri" w:cs="Calibri"/>
        </w:rPr>
        <w:t xml:space="preserve">: Focuses on </w:t>
      </w:r>
      <w:r w:rsidRPr="002B1A22">
        <w:rPr>
          <w:rFonts w:ascii="Calibri" w:hAnsi="Calibri" w:cs="Calibri"/>
          <w:b/>
          <w:bCs/>
        </w:rPr>
        <w:t>data transformation</w:t>
      </w:r>
      <w:r w:rsidRPr="002B1A22">
        <w:rPr>
          <w:rFonts w:ascii="Calibri" w:hAnsi="Calibri" w:cs="Calibri"/>
        </w:rPr>
        <w:t xml:space="preserve"> and </w:t>
      </w:r>
      <w:r w:rsidRPr="002B1A22">
        <w:rPr>
          <w:rFonts w:ascii="Calibri" w:hAnsi="Calibri" w:cs="Calibri"/>
          <w:b/>
          <w:bCs/>
        </w:rPr>
        <w:t>processing</w:t>
      </w:r>
      <w:r w:rsidRPr="002B1A22">
        <w:rPr>
          <w:rFonts w:ascii="Calibri" w:hAnsi="Calibri" w:cs="Calibri"/>
        </w:rPr>
        <w:t>.</w:t>
      </w:r>
    </w:p>
    <w:p w14:paraId="27B557C0" w14:textId="77777777" w:rsidR="002B1A22" w:rsidRPr="002B1A22" w:rsidRDefault="002B1A22" w:rsidP="002B1A22">
      <w:pPr>
        <w:numPr>
          <w:ilvl w:val="0"/>
          <w:numId w:val="2"/>
        </w:numPr>
        <w:jc w:val="both"/>
        <w:rPr>
          <w:rFonts w:ascii="Calibri" w:hAnsi="Calibri" w:cs="Calibri"/>
        </w:rPr>
      </w:pPr>
      <w:r w:rsidRPr="002B1A22">
        <w:rPr>
          <w:rFonts w:ascii="Calibri" w:hAnsi="Calibri" w:cs="Calibri"/>
          <w:b/>
          <w:bCs/>
        </w:rPr>
        <w:t>Functionality</w:t>
      </w:r>
      <w:r w:rsidRPr="002B1A22">
        <w:rPr>
          <w:rFonts w:ascii="Calibri" w:hAnsi="Calibri" w:cs="Calibri"/>
        </w:rPr>
        <w:t xml:space="preserve">: Supports </w:t>
      </w:r>
      <w:r w:rsidRPr="002B1A22">
        <w:rPr>
          <w:rFonts w:ascii="Calibri" w:hAnsi="Calibri" w:cs="Calibri"/>
          <w:b/>
          <w:bCs/>
        </w:rPr>
        <w:t>Apache Spark</w:t>
      </w:r>
      <w:r w:rsidRPr="002B1A22">
        <w:rPr>
          <w:rFonts w:ascii="Calibri" w:hAnsi="Calibri" w:cs="Calibri"/>
        </w:rPr>
        <w:t xml:space="preserve"> and </w:t>
      </w:r>
      <w:r w:rsidRPr="002B1A22">
        <w:rPr>
          <w:rFonts w:ascii="Calibri" w:hAnsi="Calibri" w:cs="Calibri"/>
          <w:b/>
          <w:bCs/>
        </w:rPr>
        <w:t>notebooks</w:t>
      </w:r>
      <w:r w:rsidRPr="002B1A22">
        <w:rPr>
          <w:rFonts w:ascii="Calibri" w:hAnsi="Calibri" w:cs="Calibri"/>
        </w:rPr>
        <w:t xml:space="preserve"> (using </w:t>
      </w:r>
      <w:r w:rsidRPr="002B1A22">
        <w:rPr>
          <w:rFonts w:ascii="Calibri" w:hAnsi="Calibri" w:cs="Calibri"/>
          <w:b/>
          <w:bCs/>
        </w:rPr>
        <w:t xml:space="preserve">Python, Scala, </w:t>
      </w:r>
      <w:proofErr w:type="spellStart"/>
      <w:r w:rsidRPr="002B1A22">
        <w:rPr>
          <w:rFonts w:ascii="Calibri" w:hAnsi="Calibri" w:cs="Calibri"/>
          <w:b/>
          <w:bCs/>
        </w:rPr>
        <w:t>SparkSQL</w:t>
      </w:r>
      <w:proofErr w:type="spellEnd"/>
      <w:r w:rsidRPr="002B1A22">
        <w:rPr>
          <w:rFonts w:ascii="Calibri" w:hAnsi="Calibri" w:cs="Calibri"/>
          <w:b/>
          <w:bCs/>
        </w:rPr>
        <w:t>,</w:t>
      </w:r>
      <w:r w:rsidRPr="002B1A22">
        <w:rPr>
          <w:rFonts w:ascii="Calibri" w:hAnsi="Calibri" w:cs="Calibri"/>
        </w:rPr>
        <w:t xml:space="preserve"> and </w:t>
      </w:r>
      <w:r w:rsidRPr="002B1A22">
        <w:rPr>
          <w:rFonts w:ascii="Calibri" w:hAnsi="Calibri" w:cs="Calibri"/>
          <w:b/>
          <w:bCs/>
        </w:rPr>
        <w:t>R</w:t>
      </w:r>
      <w:r w:rsidRPr="002B1A22">
        <w:rPr>
          <w:rFonts w:ascii="Calibri" w:hAnsi="Calibri" w:cs="Calibri"/>
        </w:rPr>
        <w:t>).</w:t>
      </w:r>
    </w:p>
    <w:p w14:paraId="72F42C47" w14:textId="77777777" w:rsidR="002B1A22" w:rsidRPr="002B1A22" w:rsidRDefault="002B1A22" w:rsidP="002B1A22">
      <w:pPr>
        <w:numPr>
          <w:ilvl w:val="0"/>
          <w:numId w:val="2"/>
        </w:numPr>
        <w:jc w:val="both"/>
        <w:rPr>
          <w:rFonts w:ascii="Calibri" w:hAnsi="Calibri" w:cs="Calibri"/>
        </w:rPr>
      </w:pPr>
      <w:r w:rsidRPr="002B1A22">
        <w:rPr>
          <w:rFonts w:ascii="Calibri" w:hAnsi="Calibri" w:cs="Calibri"/>
          <w:b/>
          <w:bCs/>
        </w:rPr>
        <w:t>Features</w:t>
      </w:r>
      <w:r w:rsidRPr="002B1A22">
        <w:rPr>
          <w:rFonts w:ascii="Calibri" w:hAnsi="Calibri" w:cs="Calibri"/>
        </w:rPr>
        <w:t>:</w:t>
      </w:r>
    </w:p>
    <w:p w14:paraId="1C53943C" w14:textId="77777777" w:rsidR="002B1A22" w:rsidRPr="002B1A22" w:rsidRDefault="002B1A22" w:rsidP="002B1A22">
      <w:pPr>
        <w:numPr>
          <w:ilvl w:val="1"/>
          <w:numId w:val="2"/>
        </w:numPr>
        <w:jc w:val="both"/>
        <w:rPr>
          <w:rFonts w:ascii="Calibri" w:hAnsi="Calibri" w:cs="Calibri"/>
        </w:rPr>
      </w:pPr>
      <w:r w:rsidRPr="002B1A22">
        <w:rPr>
          <w:rFonts w:ascii="Calibri" w:hAnsi="Calibri" w:cs="Calibri"/>
          <w:b/>
          <w:bCs/>
        </w:rPr>
        <w:t>Data Cleaning and Transformation</w:t>
      </w:r>
      <w:r w:rsidRPr="002B1A22">
        <w:rPr>
          <w:rFonts w:ascii="Calibri" w:hAnsi="Calibri" w:cs="Calibri"/>
        </w:rPr>
        <w:t xml:space="preserve">: Use </w:t>
      </w:r>
      <w:r w:rsidRPr="002B1A22">
        <w:rPr>
          <w:rFonts w:ascii="Calibri" w:hAnsi="Calibri" w:cs="Calibri"/>
          <w:b/>
          <w:bCs/>
        </w:rPr>
        <w:t>Spark</w:t>
      </w:r>
      <w:r w:rsidRPr="002B1A22">
        <w:rPr>
          <w:rFonts w:ascii="Calibri" w:hAnsi="Calibri" w:cs="Calibri"/>
        </w:rPr>
        <w:t xml:space="preserve"> for big data processing.</w:t>
      </w:r>
    </w:p>
    <w:p w14:paraId="4D6A7FC3" w14:textId="77777777" w:rsidR="002B1A22" w:rsidRPr="002B1A22" w:rsidRDefault="002B1A22" w:rsidP="002B1A22">
      <w:pPr>
        <w:numPr>
          <w:ilvl w:val="1"/>
          <w:numId w:val="2"/>
        </w:numPr>
        <w:jc w:val="both"/>
        <w:rPr>
          <w:rFonts w:ascii="Calibri" w:hAnsi="Calibri" w:cs="Calibri"/>
        </w:rPr>
      </w:pPr>
      <w:r w:rsidRPr="002B1A22">
        <w:rPr>
          <w:rFonts w:ascii="Calibri" w:hAnsi="Calibri" w:cs="Calibri"/>
          <w:b/>
          <w:bCs/>
        </w:rPr>
        <w:lastRenderedPageBreak/>
        <w:t>Notebooks</w:t>
      </w:r>
      <w:r w:rsidRPr="002B1A22">
        <w:rPr>
          <w:rFonts w:ascii="Calibri" w:hAnsi="Calibri" w:cs="Calibri"/>
        </w:rPr>
        <w:t>: Build reusable scripts and pipelines for data transformation.</w:t>
      </w:r>
    </w:p>
    <w:p w14:paraId="09B43E00" w14:textId="77777777" w:rsidR="002B1A22" w:rsidRPr="002B1A22" w:rsidRDefault="002B1A22" w:rsidP="002B1A22">
      <w:pPr>
        <w:numPr>
          <w:ilvl w:val="0"/>
          <w:numId w:val="2"/>
        </w:numPr>
        <w:jc w:val="both"/>
        <w:rPr>
          <w:rFonts w:ascii="Calibri" w:hAnsi="Calibri" w:cs="Calibri"/>
        </w:rPr>
      </w:pPr>
      <w:r w:rsidRPr="002B1A22">
        <w:rPr>
          <w:rFonts w:ascii="Calibri" w:hAnsi="Calibri" w:cs="Calibri"/>
          <w:b/>
          <w:bCs/>
        </w:rPr>
        <w:t>Use Case</w:t>
      </w:r>
      <w:r w:rsidRPr="002B1A22">
        <w:rPr>
          <w:rFonts w:ascii="Calibri" w:hAnsi="Calibri" w:cs="Calibri"/>
        </w:rPr>
        <w:t xml:space="preserve">: Clean raw data, aggregate it, and prepare it for further analysis or storage in a </w:t>
      </w:r>
      <w:r w:rsidRPr="002B1A22">
        <w:rPr>
          <w:rFonts w:ascii="Calibri" w:hAnsi="Calibri" w:cs="Calibri"/>
          <w:b/>
          <w:bCs/>
        </w:rPr>
        <w:t>data warehouse</w:t>
      </w:r>
      <w:r w:rsidRPr="002B1A22">
        <w:rPr>
          <w:rFonts w:ascii="Calibri" w:hAnsi="Calibri" w:cs="Calibri"/>
        </w:rPr>
        <w:t>.</w:t>
      </w:r>
    </w:p>
    <w:p w14:paraId="62BB3787" w14:textId="77777777" w:rsidR="002B1A22" w:rsidRPr="0078718C" w:rsidRDefault="002B1A22" w:rsidP="00DB0D74">
      <w:pPr>
        <w:pStyle w:val="Heading3"/>
        <w:rPr>
          <w:sz w:val="24"/>
          <w:szCs w:val="24"/>
        </w:rPr>
      </w:pPr>
      <w:bookmarkStart w:id="10" w:name="_Toc180674833"/>
      <w:bookmarkStart w:id="11" w:name="_Toc180675035"/>
      <w:r w:rsidRPr="0078718C">
        <w:rPr>
          <w:sz w:val="24"/>
          <w:szCs w:val="24"/>
        </w:rPr>
        <w:t>3. Synapse Data Science</w:t>
      </w:r>
      <w:bookmarkEnd w:id="10"/>
      <w:bookmarkEnd w:id="11"/>
    </w:p>
    <w:p w14:paraId="434E125B" w14:textId="77777777" w:rsidR="002B1A22" w:rsidRPr="002B1A22" w:rsidRDefault="002B1A22" w:rsidP="002B1A22">
      <w:pPr>
        <w:numPr>
          <w:ilvl w:val="0"/>
          <w:numId w:val="3"/>
        </w:numPr>
        <w:jc w:val="both"/>
        <w:rPr>
          <w:rFonts w:ascii="Calibri" w:hAnsi="Calibri" w:cs="Calibri"/>
        </w:rPr>
      </w:pPr>
      <w:r w:rsidRPr="002B1A22">
        <w:rPr>
          <w:rFonts w:ascii="Calibri" w:hAnsi="Calibri" w:cs="Calibri"/>
          <w:b/>
          <w:bCs/>
        </w:rPr>
        <w:t>Purpose</w:t>
      </w:r>
      <w:r w:rsidRPr="002B1A22">
        <w:rPr>
          <w:rFonts w:ascii="Calibri" w:hAnsi="Calibri" w:cs="Calibri"/>
        </w:rPr>
        <w:t xml:space="preserve">: Provides tools for </w:t>
      </w:r>
      <w:r w:rsidRPr="002B1A22">
        <w:rPr>
          <w:rFonts w:ascii="Calibri" w:hAnsi="Calibri" w:cs="Calibri"/>
          <w:b/>
          <w:bCs/>
        </w:rPr>
        <w:t>machine learning</w:t>
      </w:r>
      <w:r w:rsidRPr="002B1A22">
        <w:rPr>
          <w:rFonts w:ascii="Calibri" w:hAnsi="Calibri" w:cs="Calibri"/>
        </w:rPr>
        <w:t xml:space="preserve"> and </w:t>
      </w:r>
      <w:r w:rsidRPr="002B1A22">
        <w:rPr>
          <w:rFonts w:ascii="Calibri" w:hAnsi="Calibri" w:cs="Calibri"/>
          <w:b/>
          <w:bCs/>
        </w:rPr>
        <w:t>AI</w:t>
      </w:r>
      <w:r w:rsidRPr="002B1A22">
        <w:rPr>
          <w:rFonts w:ascii="Calibri" w:hAnsi="Calibri" w:cs="Calibri"/>
        </w:rPr>
        <w:t xml:space="preserve"> model development.</w:t>
      </w:r>
    </w:p>
    <w:p w14:paraId="2522FE82" w14:textId="77777777" w:rsidR="002B1A22" w:rsidRPr="002B1A22" w:rsidRDefault="002B1A22" w:rsidP="002B1A22">
      <w:pPr>
        <w:numPr>
          <w:ilvl w:val="0"/>
          <w:numId w:val="3"/>
        </w:numPr>
        <w:jc w:val="both"/>
        <w:rPr>
          <w:rFonts w:ascii="Calibri" w:hAnsi="Calibri" w:cs="Calibri"/>
        </w:rPr>
      </w:pPr>
      <w:r w:rsidRPr="002B1A22">
        <w:rPr>
          <w:rFonts w:ascii="Calibri" w:hAnsi="Calibri" w:cs="Calibri"/>
          <w:b/>
          <w:bCs/>
        </w:rPr>
        <w:t>Functionality</w:t>
      </w:r>
      <w:r w:rsidRPr="002B1A22">
        <w:rPr>
          <w:rFonts w:ascii="Calibri" w:hAnsi="Calibri" w:cs="Calibri"/>
        </w:rPr>
        <w:t xml:space="preserve">: Integrates with </w:t>
      </w:r>
      <w:r w:rsidRPr="002B1A22">
        <w:rPr>
          <w:rFonts w:ascii="Calibri" w:hAnsi="Calibri" w:cs="Calibri"/>
          <w:b/>
          <w:bCs/>
        </w:rPr>
        <w:t>Azure Machine Learning</w:t>
      </w:r>
      <w:r w:rsidRPr="002B1A22">
        <w:rPr>
          <w:rFonts w:ascii="Calibri" w:hAnsi="Calibri" w:cs="Calibri"/>
        </w:rPr>
        <w:t xml:space="preserve"> for model training, deployment, and experimentation.</w:t>
      </w:r>
    </w:p>
    <w:p w14:paraId="4A8A85B6" w14:textId="77777777" w:rsidR="002B1A22" w:rsidRPr="002B1A22" w:rsidRDefault="002B1A22" w:rsidP="002B1A22">
      <w:pPr>
        <w:numPr>
          <w:ilvl w:val="0"/>
          <w:numId w:val="3"/>
        </w:numPr>
        <w:jc w:val="both"/>
        <w:rPr>
          <w:rFonts w:ascii="Calibri" w:hAnsi="Calibri" w:cs="Calibri"/>
        </w:rPr>
      </w:pPr>
      <w:r w:rsidRPr="002B1A22">
        <w:rPr>
          <w:rFonts w:ascii="Calibri" w:hAnsi="Calibri" w:cs="Calibri"/>
          <w:b/>
          <w:bCs/>
        </w:rPr>
        <w:t>Features</w:t>
      </w:r>
      <w:r w:rsidRPr="002B1A22">
        <w:rPr>
          <w:rFonts w:ascii="Calibri" w:hAnsi="Calibri" w:cs="Calibri"/>
        </w:rPr>
        <w:t>:</w:t>
      </w:r>
    </w:p>
    <w:p w14:paraId="3F3871B5" w14:textId="77777777" w:rsidR="002B1A22" w:rsidRPr="002B1A22" w:rsidRDefault="002B1A22" w:rsidP="002B1A22">
      <w:pPr>
        <w:numPr>
          <w:ilvl w:val="1"/>
          <w:numId w:val="3"/>
        </w:numPr>
        <w:jc w:val="both"/>
        <w:rPr>
          <w:rFonts w:ascii="Calibri" w:hAnsi="Calibri" w:cs="Calibri"/>
        </w:rPr>
      </w:pPr>
      <w:r w:rsidRPr="002B1A22">
        <w:rPr>
          <w:rFonts w:ascii="Calibri" w:hAnsi="Calibri" w:cs="Calibri"/>
          <w:b/>
          <w:bCs/>
        </w:rPr>
        <w:t>Notebooks for Data Science</w:t>
      </w:r>
      <w:r w:rsidRPr="002B1A22">
        <w:rPr>
          <w:rFonts w:ascii="Calibri" w:hAnsi="Calibri" w:cs="Calibri"/>
        </w:rPr>
        <w:t xml:space="preserve">: Build models using </w:t>
      </w:r>
      <w:r w:rsidRPr="002B1A22">
        <w:rPr>
          <w:rFonts w:ascii="Calibri" w:hAnsi="Calibri" w:cs="Calibri"/>
          <w:b/>
          <w:bCs/>
        </w:rPr>
        <w:t>Python</w:t>
      </w:r>
      <w:r w:rsidRPr="002B1A22">
        <w:rPr>
          <w:rFonts w:ascii="Calibri" w:hAnsi="Calibri" w:cs="Calibri"/>
        </w:rPr>
        <w:t xml:space="preserve"> and </w:t>
      </w:r>
      <w:r w:rsidRPr="002B1A22">
        <w:rPr>
          <w:rFonts w:ascii="Calibri" w:hAnsi="Calibri" w:cs="Calibri"/>
          <w:b/>
          <w:bCs/>
        </w:rPr>
        <w:t>R</w:t>
      </w:r>
      <w:r w:rsidRPr="002B1A22">
        <w:rPr>
          <w:rFonts w:ascii="Calibri" w:hAnsi="Calibri" w:cs="Calibri"/>
        </w:rPr>
        <w:t>.</w:t>
      </w:r>
    </w:p>
    <w:p w14:paraId="736EF761" w14:textId="77777777" w:rsidR="002B1A22" w:rsidRPr="002B1A22" w:rsidRDefault="002B1A22" w:rsidP="002B1A22">
      <w:pPr>
        <w:numPr>
          <w:ilvl w:val="1"/>
          <w:numId w:val="3"/>
        </w:numPr>
        <w:jc w:val="both"/>
        <w:rPr>
          <w:rFonts w:ascii="Calibri" w:hAnsi="Calibri" w:cs="Calibri"/>
        </w:rPr>
      </w:pPr>
      <w:r w:rsidRPr="002B1A22">
        <w:rPr>
          <w:rFonts w:ascii="Calibri" w:hAnsi="Calibri" w:cs="Calibri"/>
          <w:b/>
          <w:bCs/>
        </w:rPr>
        <w:t>Integration with Machine Learning Models</w:t>
      </w:r>
      <w:r w:rsidRPr="002B1A22">
        <w:rPr>
          <w:rFonts w:ascii="Calibri" w:hAnsi="Calibri" w:cs="Calibri"/>
        </w:rPr>
        <w:t>: Use pre-built models or deploy custom models.</w:t>
      </w:r>
    </w:p>
    <w:p w14:paraId="03154126" w14:textId="77777777" w:rsidR="002B1A22" w:rsidRPr="002B1A22" w:rsidRDefault="002B1A22" w:rsidP="002B1A22">
      <w:pPr>
        <w:numPr>
          <w:ilvl w:val="0"/>
          <w:numId w:val="3"/>
        </w:numPr>
        <w:jc w:val="both"/>
        <w:rPr>
          <w:rFonts w:ascii="Calibri" w:hAnsi="Calibri" w:cs="Calibri"/>
        </w:rPr>
      </w:pPr>
      <w:r w:rsidRPr="002B1A22">
        <w:rPr>
          <w:rFonts w:ascii="Calibri" w:hAnsi="Calibri" w:cs="Calibri"/>
          <w:b/>
          <w:bCs/>
        </w:rPr>
        <w:t>Use Case</w:t>
      </w:r>
      <w:r w:rsidRPr="002B1A22">
        <w:rPr>
          <w:rFonts w:ascii="Calibri" w:hAnsi="Calibri" w:cs="Calibri"/>
        </w:rPr>
        <w:t>: Build predictive models for customer behavior analysis directly within the Fabric environment.</w:t>
      </w:r>
    </w:p>
    <w:p w14:paraId="6170FA7C" w14:textId="77777777" w:rsidR="002B1A22" w:rsidRPr="0078718C" w:rsidRDefault="002B1A22" w:rsidP="00DB0D74">
      <w:pPr>
        <w:pStyle w:val="Heading3"/>
        <w:rPr>
          <w:sz w:val="24"/>
          <w:szCs w:val="24"/>
        </w:rPr>
      </w:pPr>
      <w:bookmarkStart w:id="12" w:name="_Toc180674834"/>
      <w:bookmarkStart w:id="13" w:name="_Toc180675036"/>
      <w:r w:rsidRPr="0078718C">
        <w:rPr>
          <w:sz w:val="24"/>
          <w:szCs w:val="24"/>
        </w:rPr>
        <w:t>4. Synapse Data Warehouse</w:t>
      </w:r>
      <w:bookmarkEnd w:id="12"/>
      <w:bookmarkEnd w:id="13"/>
    </w:p>
    <w:p w14:paraId="46466348" w14:textId="77777777" w:rsidR="002B1A22" w:rsidRPr="002B1A22" w:rsidRDefault="002B1A22" w:rsidP="002B1A22">
      <w:pPr>
        <w:numPr>
          <w:ilvl w:val="0"/>
          <w:numId w:val="4"/>
        </w:numPr>
        <w:jc w:val="both"/>
        <w:rPr>
          <w:rFonts w:ascii="Calibri" w:hAnsi="Calibri" w:cs="Calibri"/>
        </w:rPr>
      </w:pPr>
      <w:r w:rsidRPr="002B1A22">
        <w:rPr>
          <w:rFonts w:ascii="Calibri" w:hAnsi="Calibri" w:cs="Calibri"/>
          <w:b/>
          <w:bCs/>
        </w:rPr>
        <w:t>Purpose</w:t>
      </w:r>
      <w:r w:rsidRPr="002B1A22">
        <w:rPr>
          <w:rFonts w:ascii="Calibri" w:hAnsi="Calibri" w:cs="Calibri"/>
        </w:rPr>
        <w:t xml:space="preserve">: Acts as a </w:t>
      </w:r>
      <w:r w:rsidRPr="002B1A22">
        <w:rPr>
          <w:rFonts w:ascii="Calibri" w:hAnsi="Calibri" w:cs="Calibri"/>
          <w:b/>
          <w:bCs/>
        </w:rPr>
        <w:t>data warehouse</w:t>
      </w:r>
      <w:r w:rsidRPr="002B1A22">
        <w:rPr>
          <w:rFonts w:ascii="Calibri" w:hAnsi="Calibri" w:cs="Calibri"/>
        </w:rPr>
        <w:t xml:space="preserve"> for storing processed and </w:t>
      </w:r>
      <w:r w:rsidRPr="002B1A22">
        <w:rPr>
          <w:rFonts w:ascii="Calibri" w:hAnsi="Calibri" w:cs="Calibri"/>
          <w:b/>
          <w:bCs/>
        </w:rPr>
        <w:t>structured data</w:t>
      </w:r>
      <w:r w:rsidRPr="002B1A22">
        <w:rPr>
          <w:rFonts w:ascii="Calibri" w:hAnsi="Calibri" w:cs="Calibri"/>
        </w:rPr>
        <w:t>.</w:t>
      </w:r>
    </w:p>
    <w:p w14:paraId="155B91C8" w14:textId="77777777" w:rsidR="002B1A22" w:rsidRPr="002B1A22" w:rsidRDefault="002B1A22" w:rsidP="002B1A22">
      <w:pPr>
        <w:numPr>
          <w:ilvl w:val="0"/>
          <w:numId w:val="4"/>
        </w:numPr>
        <w:jc w:val="both"/>
        <w:rPr>
          <w:rFonts w:ascii="Calibri" w:hAnsi="Calibri" w:cs="Calibri"/>
        </w:rPr>
      </w:pPr>
      <w:r w:rsidRPr="002B1A22">
        <w:rPr>
          <w:rFonts w:ascii="Calibri" w:hAnsi="Calibri" w:cs="Calibri"/>
          <w:b/>
          <w:bCs/>
        </w:rPr>
        <w:t>Functionality</w:t>
      </w:r>
      <w:r w:rsidRPr="002B1A22">
        <w:rPr>
          <w:rFonts w:ascii="Calibri" w:hAnsi="Calibri" w:cs="Calibri"/>
        </w:rPr>
        <w:t xml:space="preserve">: Optimized for </w:t>
      </w:r>
      <w:r w:rsidRPr="002B1A22">
        <w:rPr>
          <w:rFonts w:ascii="Calibri" w:hAnsi="Calibri" w:cs="Calibri"/>
          <w:b/>
          <w:bCs/>
        </w:rPr>
        <w:t>T-SQL</w:t>
      </w:r>
      <w:r w:rsidRPr="002B1A22">
        <w:rPr>
          <w:rFonts w:ascii="Calibri" w:hAnsi="Calibri" w:cs="Calibri"/>
        </w:rPr>
        <w:t xml:space="preserve"> queries and analytical workloads.</w:t>
      </w:r>
    </w:p>
    <w:p w14:paraId="74F46A36" w14:textId="77777777" w:rsidR="002B1A22" w:rsidRPr="002B1A22" w:rsidRDefault="002B1A22" w:rsidP="002B1A22">
      <w:pPr>
        <w:numPr>
          <w:ilvl w:val="0"/>
          <w:numId w:val="4"/>
        </w:numPr>
        <w:jc w:val="both"/>
        <w:rPr>
          <w:rFonts w:ascii="Calibri" w:hAnsi="Calibri" w:cs="Calibri"/>
        </w:rPr>
      </w:pPr>
      <w:r w:rsidRPr="002B1A22">
        <w:rPr>
          <w:rFonts w:ascii="Calibri" w:hAnsi="Calibri" w:cs="Calibri"/>
          <w:b/>
          <w:bCs/>
        </w:rPr>
        <w:t>Features</w:t>
      </w:r>
      <w:r w:rsidRPr="002B1A22">
        <w:rPr>
          <w:rFonts w:ascii="Calibri" w:hAnsi="Calibri" w:cs="Calibri"/>
        </w:rPr>
        <w:t>:</w:t>
      </w:r>
    </w:p>
    <w:p w14:paraId="5F9BA189" w14:textId="77777777" w:rsidR="002B1A22" w:rsidRPr="002B1A22" w:rsidRDefault="002B1A22" w:rsidP="002B1A22">
      <w:pPr>
        <w:numPr>
          <w:ilvl w:val="1"/>
          <w:numId w:val="4"/>
        </w:numPr>
        <w:jc w:val="both"/>
        <w:rPr>
          <w:rFonts w:ascii="Calibri" w:hAnsi="Calibri" w:cs="Calibri"/>
        </w:rPr>
      </w:pPr>
      <w:r w:rsidRPr="002B1A22">
        <w:rPr>
          <w:rFonts w:ascii="Calibri" w:hAnsi="Calibri" w:cs="Calibri"/>
          <w:b/>
          <w:bCs/>
        </w:rPr>
        <w:t>Structured Data Storage</w:t>
      </w:r>
      <w:r w:rsidRPr="002B1A22">
        <w:rPr>
          <w:rFonts w:ascii="Calibri" w:hAnsi="Calibri" w:cs="Calibri"/>
        </w:rPr>
        <w:t xml:space="preserve">: Store and manage </w:t>
      </w:r>
      <w:r w:rsidRPr="002B1A22">
        <w:rPr>
          <w:rFonts w:ascii="Calibri" w:hAnsi="Calibri" w:cs="Calibri"/>
          <w:b/>
          <w:bCs/>
        </w:rPr>
        <w:t>cleaned and aggregated data</w:t>
      </w:r>
      <w:r w:rsidRPr="002B1A22">
        <w:rPr>
          <w:rFonts w:ascii="Calibri" w:hAnsi="Calibri" w:cs="Calibri"/>
        </w:rPr>
        <w:t>.</w:t>
      </w:r>
    </w:p>
    <w:p w14:paraId="7090F1CA" w14:textId="77777777" w:rsidR="002B1A22" w:rsidRPr="002B1A22" w:rsidRDefault="002B1A22" w:rsidP="002B1A22">
      <w:pPr>
        <w:numPr>
          <w:ilvl w:val="1"/>
          <w:numId w:val="4"/>
        </w:numPr>
        <w:jc w:val="both"/>
        <w:rPr>
          <w:rFonts w:ascii="Calibri" w:hAnsi="Calibri" w:cs="Calibri"/>
        </w:rPr>
      </w:pPr>
      <w:r w:rsidRPr="002B1A22">
        <w:rPr>
          <w:rFonts w:ascii="Calibri" w:hAnsi="Calibri" w:cs="Calibri"/>
          <w:b/>
          <w:bCs/>
        </w:rPr>
        <w:t>High-Performance Querying</w:t>
      </w:r>
      <w:r w:rsidRPr="002B1A22">
        <w:rPr>
          <w:rFonts w:ascii="Calibri" w:hAnsi="Calibri" w:cs="Calibri"/>
        </w:rPr>
        <w:t>: Run complex SQL queries for analysis.</w:t>
      </w:r>
    </w:p>
    <w:p w14:paraId="0398B73E" w14:textId="77777777" w:rsidR="002B1A22" w:rsidRPr="002B1A22" w:rsidRDefault="002B1A22" w:rsidP="002B1A22">
      <w:pPr>
        <w:numPr>
          <w:ilvl w:val="0"/>
          <w:numId w:val="4"/>
        </w:numPr>
        <w:jc w:val="both"/>
        <w:rPr>
          <w:rFonts w:ascii="Calibri" w:hAnsi="Calibri" w:cs="Calibri"/>
        </w:rPr>
      </w:pPr>
      <w:r w:rsidRPr="002B1A22">
        <w:rPr>
          <w:rFonts w:ascii="Calibri" w:hAnsi="Calibri" w:cs="Calibri"/>
          <w:b/>
          <w:bCs/>
        </w:rPr>
        <w:t>Use Case</w:t>
      </w:r>
      <w:r w:rsidRPr="002B1A22">
        <w:rPr>
          <w:rFonts w:ascii="Calibri" w:hAnsi="Calibri" w:cs="Calibri"/>
        </w:rPr>
        <w:t>: Store aggregated sales data and perform complex queries to generate reports.</w:t>
      </w:r>
    </w:p>
    <w:p w14:paraId="14BA6585" w14:textId="77777777" w:rsidR="002B1A22" w:rsidRPr="0078718C" w:rsidRDefault="002B1A22" w:rsidP="00DB0D74">
      <w:pPr>
        <w:pStyle w:val="Heading3"/>
        <w:rPr>
          <w:sz w:val="24"/>
          <w:szCs w:val="24"/>
        </w:rPr>
      </w:pPr>
      <w:bookmarkStart w:id="14" w:name="_Toc180674835"/>
      <w:bookmarkStart w:id="15" w:name="_Toc180675037"/>
      <w:r w:rsidRPr="0078718C">
        <w:rPr>
          <w:sz w:val="24"/>
          <w:szCs w:val="24"/>
        </w:rPr>
        <w:t>5. Synapse Real-Time Analytics</w:t>
      </w:r>
      <w:bookmarkEnd w:id="14"/>
      <w:bookmarkEnd w:id="15"/>
    </w:p>
    <w:p w14:paraId="4DD5684C" w14:textId="77777777" w:rsidR="002B1A22" w:rsidRPr="002B1A22" w:rsidRDefault="002B1A22" w:rsidP="002B1A22">
      <w:pPr>
        <w:numPr>
          <w:ilvl w:val="0"/>
          <w:numId w:val="5"/>
        </w:numPr>
        <w:jc w:val="both"/>
        <w:rPr>
          <w:rFonts w:ascii="Calibri" w:hAnsi="Calibri" w:cs="Calibri"/>
        </w:rPr>
      </w:pPr>
      <w:r w:rsidRPr="002B1A22">
        <w:rPr>
          <w:rFonts w:ascii="Calibri" w:hAnsi="Calibri" w:cs="Calibri"/>
          <w:b/>
          <w:bCs/>
        </w:rPr>
        <w:t>Purpose</w:t>
      </w:r>
      <w:r w:rsidRPr="002B1A22">
        <w:rPr>
          <w:rFonts w:ascii="Calibri" w:hAnsi="Calibri" w:cs="Calibri"/>
        </w:rPr>
        <w:t xml:space="preserve">: Focused on </w:t>
      </w:r>
      <w:r w:rsidRPr="002B1A22">
        <w:rPr>
          <w:rFonts w:ascii="Calibri" w:hAnsi="Calibri" w:cs="Calibri"/>
          <w:b/>
          <w:bCs/>
        </w:rPr>
        <w:t>real-time data analytics</w:t>
      </w:r>
      <w:r w:rsidRPr="002B1A22">
        <w:rPr>
          <w:rFonts w:ascii="Calibri" w:hAnsi="Calibri" w:cs="Calibri"/>
        </w:rPr>
        <w:t xml:space="preserve"> and </w:t>
      </w:r>
      <w:r w:rsidRPr="002B1A22">
        <w:rPr>
          <w:rFonts w:ascii="Calibri" w:hAnsi="Calibri" w:cs="Calibri"/>
          <w:b/>
          <w:bCs/>
        </w:rPr>
        <w:t>streaming data processing</w:t>
      </w:r>
      <w:r w:rsidRPr="002B1A22">
        <w:rPr>
          <w:rFonts w:ascii="Calibri" w:hAnsi="Calibri" w:cs="Calibri"/>
        </w:rPr>
        <w:t>.</w:t>
      </w:r>
    </w:p>
    <w:p w14:paraId="0F0F024E" w14:textId="77777777" w:rsidR="002B1A22" w:rsidRPr="002B1A22" w:rsidRDefault="002B1A22" w:rsidP="002B1A22">
      <w:pPr>
        <w:numPr>
          <w:ilvl w:val="0"/>
          <w:numId w:val="5"/>
        </w:numPr>
        <w:jc w:val="both"/>
        <w:rPr>
          <w:rFonts w:ascii="Calibri" w:hAnsi="Calibri" w:cs="Calibri"/>
        </w:rPr>
      </w:pPr>
      <w:r w:rsidRPr="002B1A22">
        <w:rPr>
          <w:rFonts w:ascii="Calibri" w:hAnsi="Calibri" w:cs="Calibri"/>
          <w:b/>
          <w:bCs/>
        </w:rPr>
        <w:t>Functionality</w:t>
      </w:r>
      <w:r w:rsidRPr="002B1A22">
        <w:rPr>
          <w:rFonts w:ascii="Calibri" w:hAnsi="Calibri" w:cs="Calibri"/>
        </w:rPr>
        <w:t xml:space="preserve">: Uses </w:t>
      </w:r>
      <w:r w:rsidRPr="002B1A22">
        <w:rPr>
          <w:rFonts w:ascii="Calibri" w:hAnsi="Calibri" w:cs="Calibri"/>
          <w:b/>
          <w:bCs/>
        </w:rPr>
        <w:t>Kusto Query Language (KQL)</w:t>
      </w:r>
      <w:r w:rsidRPr="002B1A22">
        <w:rPr>
          <w:rFonts w:ascii="Calibri" w:hAnsi="Calibri" w:cs="Calibri"/>
        </w:rPr>
        <w:t xml:space="preserve"> for querying </w:t>
      </w:r>
      <w:r w:rsidRPr="002B1A22">
        <w:rPr>
          <w:rFonts w:ascii="Calibri" w:hAnsi="Calibri" w:cs="Calibri"/>
          <w:b/>
          <w:bCs/>
        </w:rPr>
        <w:t>real-time event streams</w:t>
      </w:r>
      <w:r w:rsidRPr="002B1A22">
        <w:rPr>
          <w:rFonts w:ascii="Calibri" w:hAnsi="Calibri" w:cs="Calibri"/>
        </w:rPr>
        <w:t>.</w:t>
      </w:r>
    </w:p>
    <w:p w14:paraId="4DD823E1" w14:textId="77777777" w:rsidR="002B1A22" w:rsidRPr="002B1A22" w:rsidRDefault="002B1A22" w:rsidP="002B1A22">
      <w:pPr>
        <w:numPr>
          <w:ilvl w:val="0"/>
          <w:numId w:val="5"/>
        </w:numPr>
        <w:jc w:val="both"/>
        <w:rPr>
          <w:rFonts w:ascii="Calibri" w:hAnsi="Calibri" w:cs="Calibri"/>
        </w:rPr>
      </w:pPr>
      <w:r w:rsidRPr="002B1A22">
        <w:rPr>
          <w:rFonts w:ascii="Calibri" w:hAnsi="Calibri" w:cs="Calibri"/>
          <w:b/>
          <w:bCs/>
        </w:rPr>
        <w:t>Features</w:t>
      </w:r>
      <w:r w:rsidRPr="002B1A22">
        <w:rPr>
          <w:rFonts w:ascii="Calibri" w:hAnsi="Calibri" w:cs="Calibri"/>
        </w:rPr>
        <w:t>:</w:t>
      </w:r>
    </w:p>
    <w:p w14:paraId="77E55BC1" w14:textId="77777777" w:rsidR="002B1A22" w:rsidRPr="002B1A22" w:rsidRDefault="002B1A22" w:rsidP="002B1A22">
      <w:pPr>
        <w:numPr>
          <w:ilvl w:val="1"/>
          <w:numId w:val="5"/>
        </w:numPr>
        <w:jc w:val="both"/>
        <w:rPr>
          <w:rFonts w:ascii="Calibri" w:hAnsi="Calibri" w:cs="Calibri"/>
        </w:rPr>
      </w:pPr>
      <w:r w:rsidRPr="002B1A22">
        <w:rPr>
          <w:rFonts w:ascii="Calibri" w:hAnsi="Calibri" w:cs="Calibri"/>
          <w:b/>
          <w:bCs/>
        </w:rPr>
        <w:t>Event Stream Processing</w:t>
      </w:r>
      <w:r w:rsidRPr="002B1A22">
        <w:rPr>
          <w:rFonts w:ascii="Calibri" w:hAnsi="Calibri" w:cs="Calibri"/>
        </w:rPr>
        <w:t>: Analyze live data streams from sensors, IoT devices, or logs.</w:t>
      </w:r>
    </w:p>
    <w:p w14:paraId="34FE0655" w14:textId="77777777" w:rsidR="002B1A22" w:rsidRPr="002B1A22" w:rsidRDefault="002B1A22" w:rsidP="002B1A22">
      <w:pPr>
        <w:numPr>
          <w:ilvl w:val="1"/>
          <w:numId w:val="5"/>
        </w:numPr>
        <w:jc w:val="both"/>
        <w:rPr>
          <w:rFonts w:ascii="Calibri" w:hAnsi="Calibri" w:cs="Calibri"/>
        </w:rPr>
      </w:pPr>
      <w:r w:rsidRPr="002B1A22">
        <w:rPr>
          <w:rFonts w:ascii="Calibri" w:hAnsi="Calibri" w:cs="Calibri"/>
          <w:b/>
          <w:bCs/>
        </w:rPr>
        <w:t>Real-Time Dashboards</w:t>
      </w:r>
      <w:r w:rsidRPr="002B1A22">
        <w:rPr>
          <w:rFonts w:ascii="Calibri" w:hAnsi="Calibri" w:cs="Calibri"/>
        </w:rPr>
        <w:t>: Generate dashboards that reflect up-to-the-minute data.</w:t>
      </w:r>
    </w:p>
    <w:p w14:paraId="1045B13D" w14:textId="77777777" w:rsidR="002B1A22" w:rsidRPr="002B1A22" w:rsidRDefault="002B1A22" w:rsidP="002B1A22">
      <w:pPr>
        <w:numPr>
          <w:ilvl w:val="0"/>
          <w:numId w:val="5"/>
        </w:numPr>
        <w:jc w:val="both"/>
        <w:rPr>
          <w:rFonts w:ascii="Calibri" w:hAnsi="Calibri" w:cs="Calibri"/>
        </w:rPr>
      </w:pPr>
      <w:r w:rsidRPr="002B1A22">
        <w:rPr>
          <w:rFonts w:ascii="Calibri" w:hAnsi="Calibri" w:cs="Calibri"/>
          <w:b/>
          <w:bCs/>
        </w:rPr>
        <w:t>Use Case</w:t>
      </w:r>
      <w:r w:rsidRPr="002B1A22">
        <w:rPr>
          <w:rFonts w:ascii="Calibri" w:hAnsi="Calibri" w:cs="Calibri"/>
        </w:rPr>
        <w:t>: Monitor real-time sales data during a promotional campaign to adjust strategies on the fly.</w:t>
      </w:r>
    </w:p>
    <w:p w14:paraId="5CAD3A24" w14:textId="77777777" w:rsidR="002B1A22" w:rsidRPr="0078718C" w:rsidRDefault="002B1A22" w:rsidP="00DB0D74">
      <w:pPr>
        <w:pStyle w:val="Heading3"/>
        <w:rPr>
          <w:sz w:val="24"/>
          <w:szCs w:val="24"/>
        </w:rPr>
      </w:pPr>
      <w:bookmarkStart w:id="16" w:name="_Toc180674836"/>
      <w:bookmarkStart w:id="17" w:name="_Toc180675038"/>
      <w:r w:rsidRPr="0078718C">
        <w:rPr>
          <w:sz w:val="24"/>
          <w:szCs w:val="24"/>
        </w:rPr>
        <w:t>6. Power BI (Embedded in Fabric)</w:t>
      </w:r>
      <w:bookmarkEnd w:id="16"/>
      <w:bookmarkEnd w:id="17"/>
    </w:p>
    <w:p w14:paraId="7C9C4DC4" w14:textId="77777777" w:rsidR="002B1A22" w:rsidRPr="002B1A22" w:rsidRDefault="002B1A22" w:rsidP="002B1A22">
      <w:pPr>
        <w:numPr>
          <w:ilvl w:val="0"/>
          <w:numId w:val="6"/>
        </w:numPr>
        <w:jc w:val="both"/>
        <w:rPr>
          <w:rFonts w:ascii="Calibri" w:hAnsi="Calibri" w:cs="Calibri"/>
        </w:rPr>
      </w:pPr>
      <w:r w:rsidRPr="002B1A22">
        <w:rPr>
          <w:rFonts w:ascii="Calibri" w:hAnsi="Calibri" w:cs="Calibri"/>
          <w:b/>
          <w:bCs/>
        </w:rPr>
        <w:t>Purpose</w:t>
      </w:r>
      <w:r w:rsidRPr="002B1A22">
        <w:rPr>
          <w:rFonts w:ascii="Calibri" w:hAnsi="Calibri" w:cs="Calibri"/>
        </w:rPr>
        <w:t xml:space="preserve">: Provides </w:t>
      </w:r>
      <w:r w:rsidRPr="002B1A22">
        <w:rPr>
          <w:rFonts w:ascii="Calibri" w:hAnsi="Calibri" w:cs="Calibri"/>
          <w:b/>
          <w:bCs/>
        </w:rPr>
        <w:t>data visualization</w:t>
      </w:r>
      <w:r w:rsidRPr="002B1A22">
        <w:rPr>
          <w:rFonts w:ascii="Calibri" w:hAnsi="Calibri" w:cs="Calibri"/>
        </w:rPr>
        <w:t xml:space="preserve"> and </w:t>
      </w:r>
      <w:r w:rsidRPr="002B1A22">
        <w:rPr>
          <w:rFonts w:ascii="Calibri" w:hAnsi="Calibri" w:cs="Calibri"/>
          <w:b/>
          <w:bCs/>
        </w:rPr>
        <w:t>business intelligence</w:t>
      </w:r>
      <w:r w:rsidRPr="002B1A22">
        <w:rPr>
          <w:rFonts w:ascii="Calibri" w:hAnsi="Calibri" w:cs="Calibri"/>
        </w:rPr>
        <w:t xml:space="preserve"> capabilities.</w:t>
      </w:r>
    </w:p>
    <w:p w14:paraId="13605E7A" w14:textId="77777777" w:rsidR="002B1A22" w:rsidRPr="002B1A22" w:rsidRDefault="002B1A22" w:rsidP="002B1A22">
      <w:pPr>
        <w:numPr>
          <w:ilvl w:val="0"/>
          <w:numId w:val="6"/>
        </w:numPr>
        <w:jc w:val="both"/>
        <w:rPr>
          <w:rFonts w:ascii="Calibri" w:hAnsi="Calibri" w:cs="Calibri"/>
        </w:rPr>
      </w:pPr>
      <w:r w:rsidRPr="002B1A22">
        <w:rPr>
          <w:rFonts w:ascii="Calibri" w:hAnsi="Calibri" w:cs="Calibri"/>
          <w:b/>
          <w:bCs/>
        </w:rPr>
        <w:t>Functionality</w:t>
      </w:r>
      <w:r w:rsidRPr="002B1A22">
        <w:rPr>
          <w:rFonts w:ascii="Calibri" w:hAnsi="Calibri" w:cs="Calibri"/>
        </w:rPr>
        <w:t xml:space="preserve">: Allows users to create </w:t>
      </w:r>
      <w:r w:rsidRPr="002B1A22">
        <w:rPr>
          <w:rFonts w:ascii="Calibri" w:hAnsi="Calibri" w:cs="Calibri"/>
          <w:b/>
          <w:bCs/>
        </w:rPr>
        <w:t>dashboards, reports, and interactive visualizations</w:t>
      </w:r>
      <w:r w:rsidRPr="002B1A22">
        <w:rPr>
          <w:rFonts w:ascii="Calibri" w:hAnsi="Calibri" w:cs="Calibri"/>
        </w:rPr>
        <w:t>.</w:t>
      </w:r>
    </w:p>
    <w:p w14:paraId="731534FA" w14:textId="77777777" w:rsidR="002B1A22" w:rsidRPr="002B1A22" w:rsidRDefault="002B1A22" w:rsidP="002B1A22">
      <w:pPr>
        <w:numPr>
          <w:ilvl w:val="0"/>
          <w:numId w:val="6"/>
        </w:numPr>
        <w:jc w:val="both"/>
        <w:rPr>
          <w:rFonts w:ascii="Calibri" w:hAnsi="Calibri" w:cs="Calibri"/>
        </w:rPr>
      </w:pPr>
      <w:r w:rsidRPr="002B1A22">
        <w:rPr>
          <w:rFonts w:ascii="Calibri" w:hAnsi="Calibri" w:cs="Calibri"/>
          <w:b/>
          <w:bCs/>
        </w:rPr>
        <w:lastRenderedPageBreak/>
        <w:t>Features</w:t>
      </w:r>
      <w:r w:rsidRPr="002B1A22">
        <w:rPr>
          <w:rFonts w:ascii="Calibri" w:hAnsi="Calibri" w:cs="Calibri"/>
        </w:rPr>
        <w:t>:</w:t>
      </w:r>
    </w:p>
    <w:p w14:paraId="0F9E3FAD" w14:textId="77777777" w:rsidR="002B1A22" w:rsidRPr="002B1A22" w:rsidRDefault="002B1A22" w:rsidP="002B1A22">
      <w:pPr>
        <w:numPr>
          <w:ilvl w:val="1"/>
          <w:numId w:val="6"/>
        </w:numPr>
        <w:jc w:val="both"/>
        <w:rPr>
          <w:rFonts w:ascii="Calibri" w:hAnsi="Calibri" w:cs="Calibri"/>
        </w:rPr>
      </w:pPr>
      <w:r w:rsidRPr="002B1A22">
        <w:rPr>
          <w:rFonts w:ascii="Calibri" w:hAnsi="Calibri" w:cs="Calibri"/>
          <w:b/>
          <w:bCs/>
        </w:rPr>
        <w:t xml:space="preserve">Integration with </w:t>
      </w:r>
      <w:proofErr w:type="spellStart"/>
      <w:r w:rsidRPr="002B1A22">
        <w:rPr>
          <w:rFonts w:ascii="Calibri" w:hAnsi="Calibri" w:cs="Calibri"/>
          <w:b/>
          <w:bCs/>
        </w:rPr>
        <w:t>OneLake</w:t>
      </w:r>
      <w:proofErr w:type="spellEnd"/>
      <w:r w:rsidRPr="002B1A22">
        <w:rPr>
          <w:rFonts w:ascii="Calibri" w:hAnsi="Calibri" w:cs="Calibri"/>
          <w:b/>
          <w:bCs/>
        </w:rPr>
        <w:t xml:space="preserve"> and Synapse</w:t>
      </w:r>
      <w:r w:rsidRPr="002B1A22">
        <w:rPr>
          <w:rFonts w:ascii="Calibri" w:hAnsi="Calibri" w:cs="Calibri"/>
        </w:rPr>
        <w:t xml:space="preserve">: Directly access data stored in </w:t>
      </w:r>
      <w:proofErr w:type="spellStart"/>
      <w:r w:rsidRPr="002B1A22">
        <w:rPr>
          <w:rFonts w:ascii="Calibri" w:hAnsi="Calibri" w:cs="Calibri"/>
          <w:b/>
          <w:bCs/>
        </w:rPr>
        <w:t>OneLake</w:t>
      </w:r>
      <w:proofErr w:type="spellEnd"/>
      <w:r w:rsidRPr="002B1A22">
        <w:rPr>
          <w:rFonts w:ascii="Calibri" w:hAnsi="Calibri" w:cs="Calibri"/>
        </w:rPr>
        <w:t xml:space="preserve"> or processed through </w:t>
      </w:r>
      <w:r w:rsidRPr="002B1A22">
        <w:rPr>
          <w:rFonts w:ascii="Calibri" w:hAnsi="Calibri" w:cs="Calibri"/>
          <w:b/>
          <w:bCs/>
        </w:rPr>
        <w:t>Synapse</w:t>
      </w:r>
      <w:r w:rsidRPr="002B1A22">
        <w:rPr>
          <w:rFonts w:ascii="Calibri" w:hAnsi="Calibri" w:cs="Calibri"/>
        </w:rPr>
        <w:t>.</w:t>
      </w:r>
    </w:p>
    <w:p w14:paraId="44FD9635" w14:textId="77777777" w:rsidR="002B1A22" w:rsidRPr="002B1A22" w:rsidRDefault="002B1A22" w:rsidP="002B1A22">
      <w:pPr>
        <w:numPr>
          <w:ilvl w:val="1"/>
          <w:numId w:val="6"/>
        </w:numPr>
        <w:jc w:val="both"/>
        <w:rPr>
          <w:rFonts w:ascii="Calibri" w:hAnsi="Calibri" w:cs="Calibri"/>
        </w:rPr>
      </w:pPr>
      <w:r w:rsidRPr="002B1A22">
        <w:rPr>
          <w:rFonts w:ascii="Calibri" w:hAnsi="Calibri" w:cs="Calibri"/>
          <w:b/>
          <w:bCs/>
        </w:rPr>
        <w:t>AI-Assisted Reporting</w:t>
      </w:r>
      <w:r w:rsidRPr="002B1A22">
        <w:rPr>
          <w:rFonts w:ascii="Calibri" w:hAnsi="Calibri" w:cs="Calibri"/>
        </w:rPr>
        <w:t xml:space="preserve">: Use </w:t>
      </w:r>
      <w:r w:rsidRPr="002B1A22">
        <w:rPr>
          <w:rFonts w:ascii="Calibri" w:hAnsi="Calibri" w:cs="Calibri"/>
          <w:b/>
          <w:bCs/>
        </w:rPr>
        <w:t>Co-pilot</w:t>
      </w:r>
      <w:r w:rsidRPr="002B1A22">
        <w:rPr>
          <w:rFonts w:ascii="Calibri" w:hAnsi="Calibri" w:cs="Calibri"/>
        </w:rPr>
        <w:t xml:space="preserve"> features to generate insights.</w:t>
      </w:r>
    </w:p>
    <w:p w14:paraId="4F78383C" w14:textId="77777777" w:rsidR="002B1A22" w:rsidRDefault="002B1A22" w:rsidP="002B1A22">
      <w:pPr>
        <w:numPr>
          <w:ilvl w:val="0"/>
          <w:numId w:val="6"/>
        </w:numPr>
        <w:jc w:val="both"/>
        <w:rPr>
          <w:rFonts w:ascii="Calibri" w:hAnsi="Calibri" w:cs="Calibri"/>
        </w:rPr>
      </w:pPr>
      <w:r w:rsidRPr="002B1A22">
        <w:rPr>
          <w:rFonts w:ascii="Calibri" w:hAnsi="Calibri" w:cs="Calibri"/>
          <w:b/>
          <w:bCs/>
        </w:rPr>
        <w:t>Use Case</w:t>
      </w:r>
      <w:r w:rsidRPr="002B1A22">
        <w:rPr>
          <w:rFonts w:ascii="Calibri" w:hAnsi="Calibri" w:cs="Calibri"/>
        </w:rPr>
        <w:t>: Create dashboards to visualize sales performance, inventory status, and customer feedback.</w:t>
      </w:r>
    </w:p>
    <w:p w14:paraId="2F93BD1C" w14:textId="6E438311" w:rsidR="005F001D" w:rsidRPr="002B1A22" w:rsidRDefault="005F001D" w:rsidP="005F001D">
      <w:pPr>
        <w:jc w:val="both"/>
        <w:rPr>
          <w:rFonts w:ascii="Calibri" w:hAnsi="Calibri" w:cs="Calibri"/>
        </w:rPr>
      </w:pPr>
      <w:r>
        <w:rPr>
          <w:noProof/>
        </w:rPr>
        <w:drawing>
          <wp:inline distT="0" distB="0" distL="0" distR="0" wp14:anchorId="6689CE1D" wp14:editId="56A917E5">
            <wp:extent cx="5943600" cy="2377440"/>
            <wp:effectExtent l="0" t="0" r="0" b="3810"/>
            <wp:docPr id="1817141417" name="Picture 3" descr="Diagram of how data flows and transforms in Microsoft Fab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how data flows and transforms in Microsoft Fabr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52122C7D" w14:textId="77777777" w:rsidR="002B1A22" w:rsidRPr="0078718C" w:rsidRDefault="002B1A22" w:rsidP="00DB0D74">
      <w:pPr>
        <w:pStyle w:val="Heading3"/>
        <w:rPr>
          <w:sz w:val="24"/>
          <w:szCs w:val="24"/>
        </w:rPr>
      </w:pPr>
      <w:bookmarkStart w:id="18" w:name="_Toc180674837"/>
      <w:bookmarkStart w:id="19" w:name="_Toc180675039"/>
      <w:r w:rsidRPr="0078718C">
        <w:rPr>
          <w:sz w:val="24"/>
          <w:szCs w:val="24"/>
        </w:rPr>
        <w:t xml:space="preserve">7. </w:t>
      </w:r>
      <w:proofErr w:type="spellStart"/>
      <w:r w:rsidRPr="0078718C">
        <w:rPr>
          <w:sz w:val="24"/>
          <w:szCs w:val="24"/>
        </w:rPr>
        <w:t>OneLake</w:t>
      </w:r>
      <w:bookmarkEnd w:id="18"/>
      <w:bookmarkEnd w:id="19"/>
      <w:proofErr w:type="spellEnd"/>
    </w:p>
    <w:p w14:paraId="1E419752" w14:textId="77777777" w:rsidR="002B1A22" w:rsidRPr="002B1A22" w:rsidRDefault="002B1A22" w:rsidP="002B1A22">
      <w:pPr>
        <w:numPr>
          <w:ilvl w:val="0"/>
          <w:numId w:val="7"/>
        </w:numPr>
        <w:jc w:val="both"/>
        <w:rPr>
          <w:rFonts w:ascii="Calibri" w:hAnsi="Calibri" w:cs="Calibri"/>
        </w:rPr>
      </w:pPr>
      <w:r w:rsidRPr="002B1A22">
        <w:rPr>
          <w:rFonts w:ascii="Calibri" w:hAnsi="Calibri" w:cs="Calibri"/>
          <w:b/>
          <w:bCs/>
        </w:rPr>
        <w:t>Purpose</w:t>
      </w:r>
      <w:r w:rsidRPr="002B1A22">
        <w:rPr>
          <w:rFonts w:ascii="Calibri" w:hAnsi="Calibri" w:cs="Calibri"/>
        </w:rPr>
        <w:t xml:space="preserve">: Acts as the </w:t>
      </w:r>
      <w:r w:rsidRPr="002B1A22">
        <w:rPr>
          <w:rFonts w:ascii="Calibri" w:hAnsi="Calibri" w:cs="Calibri"/>
          <w:b/>
          <w:bCs/>
        </w:rPr>
        <w:t>central data lake</w:t>
      </w:r>
      <w:r w:rsidRPr="002B1A22">
        <w:rPr>
          <w:rFonts w:ascii="Calibri" w:hAnsi="Calibri" w:cs="Calibri"/>
        </w:rPr>
        <w:t xml:space="preserve"> for storing all types of data (structured, semi-structured, unstructured).</w:t>
      </w:r>
    </w:p>
    <w:p w14:paraId="5556EB72" w14:textId="77777777" w:rsidR="002B1A22" w:rsidRPr="002B1A22" w:rsidRDefault="002B1A22" w:rsidP="002B1A22">
      <w:pPr>
        <w:numPr>
          <w:ilvl w:val="0"/>
          <w:numId w:val="7"/>
        </w:numPr>
        <w:jc w:val="both"/>
        <w:rPr>
          <w:rFonts w:ascii="Calibri" w:hAnsi="Calibri" w:cs="Calibri"/>
        </w:rPr>
      </w:pPr>
      <w:r w:rsidRPr="002B1A22">
        <w:rPr>
          <w:rFonts w:ascii="Calibri" w:hAnsi="Calibri" w:cs="Calibri"/>
          <w:b/>
          <w:bCs/>
        </w:rPr>
        <w:t>Functionality</w:t>
      </w:r>
      <w:r w:rsidRPr="002B1A22">
        <w:rPr>
          <w:rFonts w:ascii="Calibri" w:hAnsi="Calibri" w:cs="Calibri"/>
        </w:rPr>
        <w:t xml:space="preserve">: Built on </w:t>
      </w:r>
      <w:r w:rsidRPr="002B1A22">
        <w:rPr>
          <w:rFonts w:ascii="Calibri" w:hAnsi="Calibri" w:cs="Calibri"/>
          <w:b/>
          <w:bCs/>
        </w:rPr>
        <w:t>Azure Data Lake Storage Gen2 (ADLS Gen2)</w:t>
      </w:r>
      <w:r w:rsidRPr="002B1A22">
        <w:rPr>
          <w:rFonts w:ascii="Calibri" w:hAnsi="Calibri" w:cs="Calibri"/>
        </w:rPr>
        <w:t xml:space="preserve"> but tailored for </w:t>
      </w:r>
      <w:r w:rsidRPr="002B1A22">
        <w:rPr>
          <w:rFonts w:ascii="Calibri" w:hAnsi="Calibri" w:cs="Calibri"/>
          <w:b/>
          <w:bCs/>
        </w:rPr>
        <w:t>Microsoft Fabric</w:t>
      </w:r>
      <w:r w:rsidRPr="002B1A22">
        <w:rPr>
          <w:rFonts w:ascii="Calibri" w:hAnsi="Calibri" w:cs="Calibri"/>
        </w:rPr>
        <w:t>.</w:t>
      </w:r>
    </w:p>
    <w:p w14:paraId="02935946" w14:textId="77777777" w:rsidR="002B1A22" w:rsidRPr="002B1A22" w:rsidRDefault="002B1A22" w:rsidP="002B1A22">
      <w:pPr>
        <w:numPr>
          <w:ilvl w:val="0"/>
          <w:numId w:val="7"/>
        </w:numPr>
        <w:jc w:val="both"/>
        <w:rPr>
          <w:rFonts w:ascii="Calibri" w:hAnsi="Calibri" w:cs="Calibri"/>
        </w:rPr>
      </w:pPr>
      <w:r w:rsidRPr="002B1A22">
        <w:rPr>
          <w:rFonts w:ascii="Calibri" w:hAnsi="Calibri" w:cs="Calibri"/>
          <w:b/>
          <w:bCs/>
        </w:rPr>
        <w:t>Features</w:t>
      </w:r>
      <w:r w:rsidRPr="002B1A22">
        <w:rPr>
          <w:rFonts w:ascii="Calibri" w:hAnsi="Calibri" w:cs="Calibri"/>
        </w:rPr>
        <w:t>:</w:t>
      </w:r>
    </w:p>
    <w:p w14:paraId="69D47246" w14:textId="77777777" w:rsidR="002B1A22" w:rsidRPr="002B1A22" w:rsidRDefault="002B1A22" w:rsidP="002B1A22">
      <w:pPr>
        <w:numPr>
          <w:ilvl w:val="1"/>
          <w:numId w:val="7"/>
        </w:numPr>
        <w:jc w:val="both"/>
        <w:rPr>
          <w:rFonts w:ascii="Calibri" w:hAnsi="Calibri" w:cs="Calibri"/>
        </w:rPr>
      </w:pPr>
      <w:r w:rsidRPr="002B1A22">
        <w:rPr>
          <w:rFonts w:ascii="Calibri" w:hAnsi="Calibri" w:cs="Calibri"/>
          <w:b/>
          <w:bCs/>
        </w:rPr>
        <w:t>Lakehouse Architecture</w:t>
      </w:r>
      <w:r w:rsidRPr="002B1A22">
        <w:rPr>
          <w:rFonts w:ascii="Calibri" w:hAnsi="Calibri" w:cs="Calibri"/>
        </w:rPr>
        <w:t xml:space="preserve">: Stores both raw data (like data lakes) and structured, </w:t>
      </w:r>
      <w:proofErr w:type="spellStart"/>
      <w:r w:rsidRPr="002B1A22">
        <w:rPr>
          <w:rFonts w:ascii="Calibri" w:hAnsi="Calibri" w:cs="Calibri"/>
        </w:rPr>
        <w:t>queryable</w:t>
      </w:r>
      <w:proofErr w:type="spellEnd"/>
      <w:r w:rsidRPr="002B1A22">
        <w:rPr>
          <w:rFonts w:ascii="Calibri" w:hAnsi="Calibri" w:cs="Calibri"/>
        </w:rPr>
        <w:t xml:space="preserve"> data (like data warehouses).</w:t>
      </w:r>
    </w:p>
    <w:p w14:paraId="1630C8D7" w14:textId="77777777" w:rsidR="002B1A22" w:rsidRPr="002B1A22" w:rsidRDefault="002B1A22" w:rsidP="002B1A22">
      <w:pPr>
        <w:numPr>
          <w:ilvl w:val="1"/>
          <w:numId w:val="7"/>
        </w:numPr>
        <w:jc w:val="both"/>
        <w:rPr>
          <w:rFonts w:ascii="Calibri" w:hAnsi="Calibri" w:cs="Calibri"/>
        </w:rPr>
      </w:pPr>
      <w:r w:rsidRPr="002B1A22">
        <w:rPr>
          <w:rFonts w:ascii="Calibri" w:hAnsi="Calibri" w:cs="Calibri"/>
          <w:b/>
          <w:bCs/>
        </w:rPr>
        <w:t>Parquet and Delta Format Support</w:t>
      </w:r>
      <w:r w:rsidRPr="002B1A22">
        <w:rPr>
          <w:rFonts w:ascii="Calibri" w:hAnsi="Calibri" w:cs="Calibri"/>
        </w:rPr>
        <w:t>: Compatible with modern analytics frameworks.</w:t>
      </w:r>
    </w:p>
    <w:p w14:paraId="6895AFAD" w14:textId="77777777" w:rsidR="002B1A22" w:rsidRDefault="002B1A22" w:rsidP="002B1A22">
      <w:pPr>
        <w:numPr>
          <w:ilvl w:val="0"/>
          <w:numId w:val="7"/>
        </w:numPr>
        <w:jc w:val="both"/>
        <w:rPr>
          <w:rFonts w:ascii="Calibri" w:hAnsi="Calibri" w:cs="Calibri"/>
        </w:rPr>
      </w:pPr>
      <w:r w:rsidRPr="002B1A22">
        <w:rPr>
          <w:rFonts w:ascii="Calibri" w:hAnsi="Calibri" w:cs="Calibri"/>
          <w:b/>
          <w:bCs/>
        </w:rPr>
        <w:t>Use Case</w:t>
      </w:r>
      <w:r w:rsidRPr="002B1A22">
        <w:rPr>
          <w:rFonts w:ascii="Calibri" w:hAnsi="Calibri" w:cs="Calibri"/>
        </w:rPr>
        <w:t>: Store raw transactional data from multiple sources and prepare it for transformation and analysis.</w:t>
      </w:r>
    </w:p>
    <w:p w14:paraId="0533FC79" w14:textId="70BB1BC1" w:rsidR="005F001D" w:rsidRDefault="005F001D" w:rsidP="005F001D">
      <w:pPr>
        <w:ind w:left="720"/>
        <w:jc w:val="both"/>
        <w:rPr>
          <w:rFonts w:ascii="Calibri" w:hAnsi="Calibri" w:cs="Calibri"/>
        </w:rPr>
      </w:pPr>
      <w:r>
        <w:rPr>
          <w:noProof/>
        </w:rPr>
        <w:lastRenderedPageBreak/>
        <w:drawing>
          <wp:inline distT="0" distB="0" distL="0" distR="0" wp14:anchorId="09E3162E" wp14:editId="6465E89D">
            <wp:extent cx="5943600" cy="3732530"/>
            <wp:effectExtent l="0" t="0" r="0" b="1270"/>
            <wp:docPr id="1956192702" name="Picture 2" descr="Diagram of different Fabric experiences all accessing the same OneLake data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different Fabric experiences all accessing the same OneLake data stor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32530"/>
                    </a:xfrm>
                    <a:prstGeom prst="rect">
                      <a:avLst/>
                    </a:prstGeom>
                    <a:noFill/>
                    <a:ln>
                      <a:noFill/>
                    </a:ln>
                  </pic:spPr>
                </pic:pic>
              </a:graphicData>
            </a:graphic>
          </wp:inline>
        </w:drawing>
      </w:r>
    </w:p>
    <w:p w14:paraId="5419F6C6" w14:textId="77777777" w:rsidR="00754CA2" w:rsidRDefault="00754CA2" w:rsidP="005F001D">
      <w:pPr>
        <w:ind w:left="720"/>
        <w:jc w:val="both"/>
        <w:rPr>
          <w:rFonts w:ascii="Calibri" w:hAnsi="Calibri" w:cs="Calibri"/>
        </w:rPr>
      </w:pPr>
    </w:p>
    <w:p w14:paraId="7BB7BE87" w14:textId="77777777" w:rsidR="00754CA2" w:rsidRPr="00754CA2" w:rsidRDefault="00754CA2" w:rsidP="00754CA2">
      <w:pPr>
        <w:jc w:val="both"/>
        <w:rPr>
          <w:rFonts w:ascii="Calibri" w:hAnsi="Calibri" w:cs="Calibri"/>
        </w:rPr>
      </w:pPr>
      <w:proofErr w:type="spellStart"/>
      <w:r w:rsidRPr="00754CA2">
        <w:rPr>
          <w:rFonts w:ascii="Calibri" w:hAnsi="Calibri" w:cs="Calibri"/>
        </w:rPr>
        <w:t>OneLake</w:t>
      </w:r>
      <w:proofErr w:type="spellEnd"/>
      <w:r w:rsidRPr="00754CA2">
        <w:rPr>
          <w:rFonts w:ascii="Calibri" w:hAnsi="Calibri" w:cs="Calibri"/>
        </w:rPr>
        <w:t xml:space="preserve"> is open at every level. </w:t>
      </w:r>
      <w:proofErr w:type="spellStart"/>
      <w:r w:rsidRPr="00754CA2">
        <w:rPr>
          <w:rFonts w:ascii="Calibri" w:hAnsi="Calibri" w:cs="Calibri"/>
        </w:rPr>
        <w:t>OneLake</w:t>
      </w:r>
      <w:proofErr w:type="spellEnd"/>
      <w:r w:rsidRPr="00754CA2">
        <w:rPr>
          <w:rFonts w:ascii="Calibri" w:hAnsi="Calibri" w:cs="Calibri"/>
        </w:rPr>
        <w:t xml:space="preserve"> is built on top of Azure Data Lake Storage (ADLS) Gen2 and can support any type of file, structured or unstructured. All Fabric data items like data warehouses and </w:t>
      </w:r>
      <w:proofErr w:type="spellStart"/>
      <w:r w:rsidRPr="00754CA2">
        <w:rPr>
          <w:rFonts w:ascii="Calibri" w:hAnsi="Calibri" w:cs="Calibri"/>
        </w:rPr>
        <w:t>lakehouses</w:t>
      </w:r>
      <w:proofErr w:type="spellEnd"/>
      <w:r w:rsidRPr="00754CA2">
        <w:rPr>
          <w:rFonts w:ascii="Calibri" w:hAnsi="Calibri" w:cs="Calibri"/>
        </w:rPr>
        <w:t xml:space="preserve"> store their data automatically in </w:t>
      </w:r>
      <w:proofErr w:type="spellStart"/>
      <w:r w:rsidRPr="00754CA2">
        <w:rPr>
          <w:rFonts w:ascii="Calibri" w:hAnsi="Calibri" w:cs="Calibri"/>
        </w:rPr>
        <w:t>OneLake</w:t>
      </w:r>
      <w:proofErr w:type="spellEnd"/>
      <w:r w:rsidRPr="00754CA2">
        <w:rPr>
          <w:rFonts w:ascii="Calibri" w:hAnsi="Calibri" w:cs="Calibri"/>
        </w:rPr>
        <w:t xml:space="preserve"> in Delta Parquet format. If a data engineer loads data into a </w:t>
      </w:r>
      <w:proofErr w:type="spellStart"/>
      <w:r w:rsidRPr="00754CA2">
        <w:rPr>
          <w:rFonts w:ascii="Calibri" w:hAnsi="Calibri" w:cs="Calibri"/>
        </w:rPr>
        <w:t>lakehouse</w:t>
      </w:r>
      <w:proofErr w:type="spellEnd"/>
      <w:r w:rsidRPr="00754CA2">
        <w:rPr>
          <w:rFonts w:ascii="Calibri" w:hAnsi="Calibri" w:cs="Calibri"/>
        </w:rPr>
        <w:t xml:space="preserve"> using Apache Spark, and then a SQL developer uses T-SQL to load data in a fully transactional data warehouse, both are contributing to the same data lake. </w:t>
      </w:r>
      <w:proofErr w:type="spellStart"/>
      <w:r w:rsidRPr="00754CA2">
        <w:rPr>
          <w:rFonts w:ascii="Calibri" w:hAnsi="Calibri" w:cs="Calibri"/>
        </w:rPr>
        <w:t>OneLake</w:t>
      </w:r>
      <w:proofErr w:type="spellEnd"/>
      <w:r w:rsidRPr="00754CA2">
        <w:rPr>
          <w:rFonts w:ascii="Calibri" w:hAnsi="Calibri" w:cs="Calibri"/>
        </w:rPr>
        <w:t xml:space="preserve"> stores all tabular data in Delta Parquet format.</w:t>
      </w:r>
    </w:p>
    <w:p w14:paraId="53154AAD" w14:textId="77777777" w:rsidR="00754CA2" w:rsidRPr="00754CA2" w:rsidRDefault="00754CA2" w:rsidP="00754CA2">
      <w:pPr>
        <w:jc w:val="both"/>
        <w:rPr>
          <w:rFonts w:ascii="Calibri" w:hAnsi="Calibri" w:cs="Calibri"/>
        </w:rPr>
      </w:pPr>
      <w:proofErr w:type="spellStart"/>
      <w:r w:rsidRPr="00754CA2">
        <w:rPr>
          <w:rFonts w:ascii="Calibri" w:hAnsi="Calibri" w:cs="Calibri"/>
        </w:rPr>
        <w:t>OneLake</w:t>
      </w:r>
      <w:proofErr w:type="spellEnd"/>
      <w:r w:rsidRPr="00754CA2">
        <w:rPr>
          <w:rFonts w:ascii="Calibri" w:hAnsi="Calibri" w:cs="Calibri"/>
        </w:rPr>
        <w:t xml:space="preserve"> supports the same ADLS Gen2 APIs and SDKs to be compatible with existing ADLS Gen2 applications, including Azure Databricks. You can address data in </w:t>
      </w:r>
      <w:proofErr w:type="spellStart"/>
      <w:r w:rsidRPr="00754CA2">
        <w:rPr>
          <w:rFonts w:ascii="Calibri" w:hAnsi="Calibri" w:cs="Calibri"/>
        </w:rPr>
        <w:t>OneLake</w:t>
      </w:r>
      <w:proofErr w:type="spellEnd"/>
      <w:r w:rsidRPr="00754CA2">
        <w:rPr>
          <w:rFonts w:ascii="Calibri" w:hAnsi="Calibri" w:cs="Calibri"/>
        </w:rPr>
        <w:t xml:space="preserve"> as if it's one big ADLS storage account for the entire organization. Every workspace appears as a container within that storage account, and different data items appear as folders within those containers.</w:t>
      </w:r>
    </w:p>
    <w:p w14:paraId="09BEE72F" w14:textId="77777777" w:rsidR="00754CA2" w:rsidRDefault="00754CA2" w:rsidP="005F001D">
      <w:pPr>
        <w:ind w:left="720"/>
        <w:jc w:val="both"/>
        <w:rPr>
          <w:rFonts w:ascii="Calibri" w:hAnsi="Calibri" w:cs="Calibri"/>
        </w:rPr>
      </w:pPr>
    </w:p>
    <w:p w14:paraId="563D1EA4" w14:textId="618926C3" w:rsidR="00754CA2" w:rsidRDefault="00754CA2" w:rsidP="005F001D">
      <w:pPr>
        <w:ind w:left="720"/>
        <w:jc w:val="both"/>
        <w:rPr>
          <w:rFonts w:ascii="Calibri" w:hAnsi="Calibri" w:cs="Calibri"/>
        </w:rPr>
      </w:pPr>
      <w:r>
        <w:rPr>
          <w:noProof/>
        </w:rPr>
        <w:lastRenderedPageBreak/>
        <w:drawing>
          <wp:inline distT="0" distB="0" distL="0" distR="0" wp14:anchorId="19DD2142" wp14:editId="139B0029">
            <wp:extent cx="5943600" cy="3477895"/>
            <wp:effectExtent l="0" t="0" r="0" b="8255"/>
            <wp:docPr id="2097625427" name="Picture 7" descr="Diagram showing how you can access OneLake data with APIs and SD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 showing how you can access OneLake data with APIs and SDK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77895"/>
                    </a:xfrm>
                    <a:prstGeom prst="rect">
                      <a:avLst/>
                    </a:prstGeom>
                    <a:noFill/>
                    <a:ln>
                      <a:noFill/>
                    </a:ln>
                  </pic:spPr>
                </pic:pic>
              </a:graphicData>
            </a:graphic>
          </wp:inline>
        </w:drawing>
      </w:r>
    </w:p>
    <w:p w14:paraId="37619686" w14:textId="77777777" w:rsidR="00AD7B07" w:rsidRDefault="00AD7B07" w:rsidP="005F001D">
      <w:pPr>
        <w:ind w:left="720"/>
        <w:jc w:val="both"/>
        <w:rPr>
          <w:rFonts w:ascii="Calibri" w:hAnsi="Calibri" w:cs="Calibri"/>
        </w:rPr>
      </w:pPr>
    </w:p>
    <w:p w14:paraId="09A94EED" w14:textId="124E1916" w:rsidR="0078718C" w:rsidRPr="0078718C" w:rsidRDefault="0078718C" w:rsidP="0078718C">
      <w:pPr>
        <w:jc w:val="both"/>
        <w:rPr>
          <w:rStyle w:val="Heading2Char"/>
          <w:sz w:val="28"/>
          <w:szCs w:val="28"/>
        </w:rPr>
      </w:pPr>
      <w:bookmarkStart w:id="20" w:name="_Toc180674838"/>
      <w:bookmarkStart w:id="21" w:name="_Toc180675040"/>
      <w:r w:rsidRPr="0078718C">
        <w:rPr>
          <w:rStyle w:val="Heading2Char"/>
          <w:sz w:val="28"/>
          <w:szCs w:val="28"/>
        </w:rPr>
        <w:t>TABULAR FORM of Components Role and Responsibilities:</w:t>
      </w:r>
      <w:bookmarkEnd w:id="20"/>
      <w:bookmarkEnd w:id="2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5"/>
        <w:gridCol w:w="3228"/>
        <w:gridCol w:w="3987"/>
      </w:tblGrid>
      <w:tr w:rsidR="008628FC" w:rsidRPr="008628FC" w14:paraId="3FEFA9DE" w14:textId="77777777" w:rsidTr="008628FC">
        <w:trPr>
          <w:tblHeader/>
          <w:tblCellSpacing w:w="15" w:type="dxa"/>
        </w:trPr>
        <w:tc>
          <w:tcPr>
            <w:tcW w:w="0" w:type="auto"/>
            <w:vAlign w:val="center"/>
            <w:hideMark/>
          </w:tcPr>
          <w:p w14:paraId="1D804E4E" w14:textId="77777777" w:rsidR="008628FC" w:rsidRPr="008628FC" w:rsidRDefault="008628FC" w:rsidP="008628FC">
            <w:pPr>
              <w:jc w:val="both"/>
              <w:rPr>
                <w:rFonts w:ascii="Calibri" w:hAnsi="Calibri" w:cs="Calibri"/>
                <w:b/>
                <w:bCs/>
              </w:rPr>
            </w:pPr>
            <w:r w:rsidRPr="008628FC">
              <w:rPr>
                <w:rFonts w:ascii="Calibri" w:hAnsi="Calibri" w:cs="Calibri"/>
                <w:b/>
                <w:bCs/>
              </w:rPr>
              <w:t>Component</w:t>
            </w:r>
          </w:p>
        </w:tc>
        <w:tc>
          <w:tcPr>
            <w:tcW w:w="0" w:type="auto"/>
            <w:vAlign w:val="center"/>
            <w:hideMark/>
          </w:tcPr>
          <w:p w14:paraId="5E48C86C" w14:textId="77777777" w:rsidR="008628FC" w:rsidRPr="008628FC" w:rsidRDefault="008628FC" w:rsidP="008628FC">
            <w:pPr>
              <w:jc w:val="both"/>
              <w:rPr>
                <w:rFonts w:ascii="Calibri" w:hAnsi="Calibri" w:cs="Calibri"/>
                <w:b/>
                <w:bCs/>
              </w:rPr>
            </w:pPr>
            <w:r w:rsidRPr="008628FC">
              <w:rPr>
                <w:rFonts w:ascii="Calibri" w:hAnsi="Calibri" w:cs="Calibri"/>
                <w:b/>
                <w:bCs/>
              </w:rPr>
              <w:t>Role</w:t>
            </w:r>
          </w:p>
        </w:tc>
        <w:tc>
          <w:tcPr>
            <w:tcW w:w="0" w:type="auto"/>
            <w:vAlign w:val="center"/>
            <w:hideMark/>
          </w:tcPr>
          <w:p w14:paraId="293DB904" w14:textId="77777777" w:rsidR="008628FC" w:rsidRPr="008628FC" w:rsidRDefault="008628FC" w:rsidP="008628FC">
            <w:pPr>
              <w:jc w:val="both"/>
              <w:rPr>
                <w:rFonts w:ascii="Calibri" w:hAnsi="Calibri" w:cs="Calibri"/>
                <w:b/>
                <w:bCs/>
              </w:rPr>
            </w:pPr>
            <w:r w:rsidRPr="008628FC">
              <w:rPr>
                <w:rFonts w:ascii="Calibri" w:hAnsi="Calibri" w:cs="Calibri"/>
                <w:b/>
                <w:bCs/>
              </w:rPr>
              <w:t>Key Functionality</w:t>
            </w:r>
          </w:p>
        </w:tc>
      </w:tr>
      <w:tr w:rsidR="008628FC" w:rsidRPr="008628FC" w14:paraId="01C48BAE" w14:textId="77777777" w:rsidTr="008628FC">
        <w:trPr>
          <w:tblCellSpacing w:w="15" w:type="dxa"/>
        </w:trPr>
        <w:tc>
          <w:tcPr>
            <w:tcW w:w="0" w:type="auto"/>
            <w:vAlign w:val="center"/>
            <w:hideMark/>
          </w:tcPr>
          <w:p w14:paraId="68547433" w14:textId="77777777" w:rsidR="008628FC" w:rsidRPr="008628FC" w:rsidRDefault="008628FC" w:rsidP="008628FC">
            <w:pPr>
              <w:jc w:val="both"/>
              <w:rPr>
                <w:rFonts w:ascii="Calibri" w:hAnsi="Calibri" w:cs="Calibri"/>
              </w:rPr>
            </w:pPr>
            <w:r w:rsidRPr="008628FC">
              <w:rPr>
                <w:rFonts w:ascii="Calibri" w:hAnsi="Calibri" w:cs="Calibri"/>
                <w:b/>
                <w:bCs/>
              </w:rPr>
              <w:t>Data Factory</w:t>
            </w:r>
          </w:p>
        </w:tc>
        <w:tc>
          <w:tcPr>
            <w:tcW w:w="0" w:type="auto"/>
            <w:vAlign w:val="center"/>
            <w:hideMark/>
          </w:tcPr>
          <w:p w14:paraId="0AFABE78" w14:textId="77777777" w:rsidR="008628FC" w:rsidRPr="008628FC" w:rsidRDefault="008628FC" w:rsidP="008628FC">
            <w:pPr>
              <w:jc w:val="both"/>
              <w:rPr>
                <w:rFonts w:ascii="Calibri" w:hAnsi="Calibri" w:cs="Calibri"/>
              </w:rPr>
            </w:pPr>
            <w:r w:rsidRPr="008628FC">
              <w:rPr>
                <w:rFonts w:ascii="Calibri" w:hAnsi="Calibri" w:cs="Calibri"/>
              </w:rPr>
              <w:t>Data ingestion and integration</w:t>
            </w:r>
          </w:p>
        </w:tc>
        <w:tc>
          <w:tcPr>
            <w:tcW w:w="0" w:type="auto"/>
            <w:vAlign w:val="center"/>
            <w:hideMark/>
          </w:tcPr>
          <w:p w14:paraId="5069B153" w14:textId="77777777" w:rsidR="008628FC" w:rsidRPr="008628FC" w:rsidRDefault="008628FC" w:rsidP="008628FC">
            <w:pPr>
              <w:jc w:val="both"/>
              <w:rPr>
                <w:rFonts w:ascii="Calibri" w:hAnsi="Calibri" w:cs="Calibri"/>
              </w:rPr>
            </w:pPr>
            <w:r w:rsidRPr="008628FC">
              <w:rPr>
                <w:rFonts w:ascii="Calibri" w:hAnsi="Calibri" w:cs="Calibri"/>
              </w:rPr>
              <w:t>ETL pipelines, data movement</w:t>
            </w:r>
          </w:p>
        </w:tc>
      </w:tr>
      <w:tr w:rsidR="008628FC" w:rsidRPr="008628FC" w14:paraId="73EA1596" w14:textId="77777777" w:rsidTr="008628FC">
        <w:trPr>
          <w:tblCellSpacing w:w="15" w:type="dxa"/>
        </w:trPr>
        <w:tc>
          <w:tcPr>
            <w:tcW w:w="0" w:type="auto"/>
            <w:vAlign w:val="center"/>
            <w:hideMark/>
          </w:tcPr>
          <w:p w14:paraId="6C2F5379" w14:textId="77777777" w:rsidR="008628FC" w:rsidRPr="008628FC" w:rsidRDefault="008628FC" w:rsidP="008628FC">
            <w:pPr>
              <w:jc w:val="both"/>
              <w:rPr>
                <w:rFonts w:ascii="Calibri" w:hAnsi="Calibri" w:cs="Calibri"/>
              </w:rPr>
            </w:pPr>
            <w:r w:rsidRPr="008628FC">
              <w:rPr>
                <w:rFonts w:ascii="Calibri" w:hAnsi="Calibri" w:cs="Calibri"/>
                <w:b/>
                <w:bCs/>
              </w:rPr>
              <w:t>Synapse Data Engineering</w:t>
            </w:r>
          </w:p>
        </w:tc>
        <w:tc>
          <w:tcPr>
            <w:tcW w:w="0" w:type="auto"/>
            <w:vAlign w:val="center"/>
            <w:hideMark/>
          </w:tcPr>
          <w:p w14:paraId="6EA22AD0" w14:textId="77777777" w:rsidR="008628FC" w:rsidRPr="008628FC" w:rsidRDefault="008628FC" w:rsidP="008628FC">
            <w:pPr>
              <w:jc w:val="both"/>
              <w:rPr>
                <w:rFonts w:ascii="Calibri" w:hAnsi="Calibri" w:cs="Calibri"/>
              </w:rPr>
            </w:pPr>
            <w:r w:rsidRPr="008628FC">
              <w:rPr>
                <w:rFonts w:ascii="Calibri" w:hAnsi="Calibri" w:cs="Calibri"/>
              </w:rPr>
              <w:t>Data processing and transformation</w:t>
            </w:r>
          </w:p>
        </w:tc>
        <w:tc>
          <w:tcPr>
            <w:tcW w:w="0" w:type="auto"/>
            <w:vAlign w:val="center"/>
            <w:hideMark/>
          </w:tcPr>
          <w:p w14:paraId="5E516705" w14:textId="77777777" w:rsidR="008628FC" w:rsidRPr="008628FC" w:rsidRDefault="008628FC" w:rsidP="008628FC">
            <w:pPr>
              <w:jc w:val="both"/>
              <w:rPr>
                <w:rFonts w:ascii="Calibri" w:hAnsi="Calibri" w:cs="Calibri"/>
              </w:rPr>
            </w:pPr>
            <w:r w:rsidRPr="008628FC">
              <w:rPr>
                <w:rFonts w:ascii="Calibri" w:hAnsi="Calibri" w:cs="Calibri"/>
              </w:rPr>
              <w:t>Spark-based data cleaning, transformation, and aggregation</w:t>
            </w:r>
          </w:p>
        </w:tc>
      </w:tr>
      <w:tr w:rsidR="008628FC" w:rsidRPr="008628FC" w14:paraId="6D42B51E" w14:textId="77777777" w:rsidTr="008628FC">
        <w:trPr>
          <w:tblCellSpacing w:w="15" w:type="dxa"/>
        </w:trPr>
        <w:tc>
          <w:tcPr>
            <w:tcW w:w="0" w:type="auto"/>
            <w:vAlign w:val="center"/>
            <w:hideMark/>
          </w:tcPr>
          <w:p w14:paraId="764B1579" w14:textId="77777777" w:rsidR="008628FC" w:rsidRPr="008628FC" w:rsidRDefault="008628FC" w:rsidP="008628FC">
            <w:pPr>
              <w:jc w:val="both"/>
              <w:rPr>
                <w:rFonts w:ascii="Calibri" w:hAnsi="Calibri" w:cs="Calibri"/>
              </w:rPr>
            </w:pPr>
            <w:r w:rsidRPr="008628FC">
              <w:rPr>
                <w:rFonts w:ascii="Calibri" w:hAnsi="Calibri" w:cs="Calibri"/>
                <w:b/>
                <w:bCs/>
              </w:rPr>
              <w:t>Synapse Data Science</w:t>
            </w:r>
          </w:p>
        </w:tc>
        <w:tc>
          <w:tcPr>
            <w:tcW w:w="0" w:type="auto"/>
            <w:vAlign w:val="center"/>
            <w:hideMark/>
          </w:tcPr>
          <w:p w14:paraId="3983B812" w14:textId="77777777" w:rsidR="008628FC" w:rsidRPr="008628FC" w:rsidRDefault="008628FC" w:rsidP="008628FC">
            <w:pPr>
              <w:jc w:val="both"/>
              <w:rPr>
                <w:rFonts w:ascii="Calibri" w:hAnsi="Calibri" w:cs="Calibri"/>
              </w:rPr>
            </w:pPr>
            <w:r w:rsidRPr="008628FC">
              <w:rPr>
                <w:rFonts w:ascii="Calibri" w:hAnsi="Calibri" w:cs="Calibri"/>
              </w:rPr>
              <w:t>AI and machine learning</w:t>
            </w:r>
          </w:p>
        </w:tc>
        <w:tc>
          <w:tcPr>
            <w:tcW w:w="0" w:type="auto"/>
            <w:vAlign w:val="center"/>
            <w:hideMark/>
          </w:tcPr>
          <w:p w14:paraId="0D3960C9" w14:textId="77777777" w:rsidR="008628FC" w:rsidRPr="008628FC" w:rsidRDefault="008628FC" w:rsidP="008628FC">
            <w:pPr>
              <w:jc w:val="both"/>
              <w:rPr>
                <w:rFonts w:ascii="Calibri" w:hAnsi="Calibri" w:cs="Calibri"/>
              </w:rPr>
            </w:pPr>
            <w:r w:rsidRPr="008628FC">
              <w:rPr>
                <w:rFonts w:ascii="Calibri" w:hAnsi="Calibri" w:cs="Calibri"/>
              </w:rPr>
              <w:t>Notebooks for model building and deployment</w:t>
            </w:r>
          </w:p>
        </w:tc>
      </w:tr>
      <w:tr w:rsidR="008628FC" w:rsidRPr="008628FC" w14:paraId="773CFD2F" w14:textId="77777777" w:rsidTr="008628FC">
        <w:trPr>
          <w:tblCellSpacing w:w="15" w:type="dxa"/>
        </w:trPr>
        <w:tc>
          <w:tcPr>
            <w:tcW w:w="0" w:type="auto"/>
            <w:vAlign w:val="center"/>
            <w:hideMark/>
          </w:tcPr>
          <w:p w14:paraId="332B1F49" w14:textId="77777777" w:rsidR="008628FC" w:rsidRPr="008628FC" w:rsidRDefault="008628FC" w:rsidP="008628FC">
            <w:pPr>
              <w:jc w:val="both"/>
              <w:rPr>
                <w:rFonts w:ascii="Calibri" w:hAnsi="Calibri" w:cs="Calibri"/>
              </w:rPr>
            </w:pPr>
            <w:r w:rsidRPr="008628FC">
              <w:rPr>
                <w:rFonts w:ascii="Calibri" w:hAnsi="Calibri" w:cs="Calibri"/>
                <w:b/>
                <w:bCs/>
              </w:rPr>
              <w:t>Synapse Data Warehouse</w:t>
            </w:r>
          </w:p>
        </w:tc>
        <w:tc>
          <w:tcPr>
            <w:tcW w:w="0" w:type="auto"/>
            <w:vAlign w:val="center"/>
            <w:hideMark/>
          </w:tcPr>
          <w:p w14:paraId="185BEFD7" w14:textId="77777777" w:rsidR="008628FC" w:rsidRPr="008628FC" w:rsidRDefault="008628FC" w:rsidP="008628FC">
            <w:pPr>
              <w:jc w:val="both"/>
              <w:rPr>
                <w:rFonts w:ascii="Calibri" w:hAnsi="Calibri" w:cs="Calibri"/>
              </w:rPr>
            </w:pPr>
            <w:r w:rsidRPr="008628FC">
              <w:rPr>
                <w:rFonts w:ascii="Calibri" w:hAnsi="Calibri" w:cs="Calibri"/>
              </w:rPr>
              <w:t>Structured data storage and analysis</w:t>
            </w:r>
          </w:p>
        </w:tc>
        <w:tc>
          <w:tcPr>
            <w:tcW w:w="0" w:type="auto"/>
            <w:vAlign w:val="center"/>
            <w:hideMark/>
          </w:tcPr>
          <w:p w14:paraId="1A0CC70D" w14:textId="77777777" w:rsidR="008628FC" w:rsidRPr="008628FC" w:rsidRDefault="008628FC" w:rsidP="008628FC">
            <w:pPr>
              <w:jc w:val="both"/>
              <w:rPr>
                <w:rFonts w:ascii="Calibri" w:hAnsi="Calibri" w:cs="Calibri"/>
              </w:rPr>
            </w:pPr>
            <w:r w:rsidRPr="008628FC">
              <w:rPr>
                <w:rFonts w:ascii="Calibri" w:hAnsi="Calibri" w:cs="Calibri"/>
              </w:rPr>
              <w:t>T-SQL queries, high-performance analytics</w:t>
            </w:r>
          </w:p>
        </w:tc>
      </w:tr>
      <w:tr w:rsidR="008628FC" w:rsidRPr="008628FC" w14:paraId="07170D08" w14:textId="77777777" w:rsidTr="008628FC">
        <w:trPr>
          <w:tblCellSpacing w:w="15" w:type="dxa"/>
        </w:trPr>
        <w:tc>
          <w:tcPr>
            <w:tcW w:w="0" w:type="auto"/>
            <w:vAlign w:val="center"/>
            <w:hideMark/>
          </w:tcPr>
          <w:p w14:paraId="79C9EE81" w14:textId="77777777" w:rsidR="008628FC" w:rsidRPr="008628FC" w:rsidRDefault="008628FC" w:rsidP="008628FC">
            <w:pPr>
              <w:jc w:val="both"/>
              <w:rPr>
                <w:rFonts w:ascii="Calibri" w:hAnsi="Calibri" w:cs="Calibri"/>
              </w:rPr>
            </w:pPr>
            <w:r w:rsidRPr="008628FC">
              <w:rPr>
                <w:rFonts w:ascii="Calibri" w:hAnsi="Calibri" w:cs="Calibri"/>
                <w:b/>
                <w:bCs/>
              </w:rPr>
              <w:t>Synapse Real-Time Analytics</w:t>
            </w:r>
          </w:p>
        </w:tc>
        <w:tc>
          <w:tcPr>
            <w:tcW w:w="0" w:type="auto"/>
            <w:vAlign w:val="center"/>
            <w:hideMark/>
          </w:tcPr>
          <w:p w14:paraId="52CFC392" w14:textId="77777777" w:rsidR="008628FC" w:rsidRPr="008628FC" w:rsidRDefault="008628FC" w:rsidP="008628FC">
            <w:pPr>
              <w:jc w:val="both"/>
              <w:rPr>
                <w:rFonts w:ascii="Calibri" w:hAnsi="Calibri" w:cs="Calibri"/>
              </w:rPr>
            </w:pPr>
            <w:r w:rsidRPr="008628FC">
              <w:rPr>
                <w:rFonts w:ascii="Calibri" w:hAnsi="Calibri" w:cs="Calibri"/>
              </w:rPr>
              <w:t>Real-time data processing</w:t>
            </w:r>
          </w:p>
        </w:tc>
        <w:tc>
          <w:tcPr>
            <w:tcW w:w="0" w:type="auto"/>
            <w:vAlign w:val="center"/>
            <w:hideMark/>
          </w:tcPr>
          <w:p w14:paraId="078EA9DC" w14:textId="77777777" w:rsidR="008628FC" w:rsidRPr="008628FC" w:rsidRDefault="008628FC" w:rsidP="008628FC">
            <w:pPr>
              <w:jc w:val="both"/>
              <w:rPr>
                <w:rFonts w:ascii="Calibri" w:hAnsi="Calibri" w:cs="Calibri"/>
              </w:rPr>
            </w:pPr>
            <w:r w:rsidRPr="008628FC">
              <w:rPr>
                <w:rFonts w:ascii="Calibri" w:hAnsi="Calibri" w:cs="Calibri"/>
              </w:rPr>
              <w:t>KQL for streaming data and live event analysis</w:t>
            </w:r>
          </w:p>
        </w:tc>
      </w:tr>
      <w:tr w:rsidR="008628FC" w:rsidRPr="008628FC" w14:paraId="573BE05E" w14:textId="77777777" w:rsidTr="008628FC">
        <w:trPr>
          <w:tblCellSpacing w:w="15" w:type="dxa"/>
        </w:trPr>
        <w:tc>
          <w:tcPr>
            <w:tcW w:w="0" w:type="auto"/>
            <w:vAlign w:val="center"/>
            <w:hideMark/>
          </w:tcPr>
          <w:p w14:paraId="1A5B908C" w14:textId="77777777" w:rsidR="008628FC" w:rsidRPr="008628FC" w:rsidRDefault="008628FC" w:rsidP="008628FC">
            <w:pPr>
              <w:jc w:val="both"/>
              <w:rPr>
                <w:rFonts w:ascii="Calibri" w:hAnsi="Calibri" w:cs="Calibri"/>
              </w:rPr>
            </w:pPr>
            <w:r w:rsidRPr="008628FC">
              <w:rPr>
                <w:rFonts w:ascii="Calibri" w:hAnsi="Calibri" w:cs="Calibri"/>
                <w:b/>
                <w:bCs/>
              </w:rPr>
              <w:t>Power BI</w:t>
            </w:r>
          </w:p>
        </w:tc>
        <w:tc>
          <w:tcPr>
            <w:tcW w:w="0" w:type="auto"/>
            <w:vAlign w:val="center"/>
            <w:hideMark/>
          </w:tcPr>
          <w:p w14:paraId="45C51DE1" w14:textId="77777777" w:rsidR="008628FC" w:rsidRPr="008628FC" w:rsidRDefault="008628FC" w:rsidP="008628FC">
            <w:pPr>
              <w:jc w:val="both"/>
              <w:rPr>
                <w:rFonts w:ascii="Calibri" w:hAnsi="Calibri" w:cs="Calibri"/>
              </w:rPr>
            </w:pPr>
            <w:r w:rsidRPr="008628FC">
              <w:rPr>
                <w:rFonts w:ascii="Calibri" w:hAnsi="Calibri" w:cs="Calibri"/>
              </w:rPr>
              <w:t>Data visualization and reporting</w:t>
            </w:r>
          </w:p>
        </w:tc>
        <w:tc>
          <w:tcPr>
            <w:tcW w:w="0" w:type="auto"/>
            <w:vAlign w:val="center"/>
            <w:hideMark/>
          </w:tcPr>
          <w:p w14:paraId="36182478" w14:textId="77777777" w:rsidR="008628FC" w:rsidRPr="008628FC" w:rsidRDefault="008628FC" w:rsidP="008628FC">
            <w:pPr>
              <w:jc w:val="both"/>
              <w:rPr>
                <w:rFonts w:ascii="Calibri" w:hAnsi="Calibri" w:cs="Calibri"/>
              </w:rPr>
            </w:pPr>
            <w:r w:rsidRPr="008628FC">
              <w:rPr>
                <w:rFonts w:ascii="Calibri" w:hAnsi="Calibri" w:cs="Calibri"/>
              </w:rPr>
              <w:t>Dashboards, interactive reports</w:t>
            </w:r>
          </w:p>
        </w:tc>
      </w:tr>
      <w:tr w:rsidR="008628FC" w:rsidRPr="008628FC" w14:paraId="1E83BFAC" w14:textId="77777777" w:rsidTr="008628FC">
        <w:trPr>
          <w:tblCellSpacing w:w="15" w:type="dxa"/>
        </w:trPr>
        <w:tc>
          <w:tcPr>
            <w:tcW w:w="0" w:type="auto"/>
            <w:vAlign w:val="center"/>
            <w:hideMark/>
          </w:tcPr>
          <w:p w14:paraId="2F1B48A5" w14:textId="77777777" w:rsidR="008628FC" w:rsidRPr="008628FC" w:rsidRDefault="008628FC" w:rsidP="008628FC">
            <w:pPr>
              <w:jc w:val="both"/>
              <w:rPr>
                <w:rFonts w:ascii="Calibri" w:hAnsi="Calibri" w:cs="Calibri"/>
              </w:rPr>
            </w:pPr>
            <w:proofErr w:type="spellStart"/>
            <w:r w:rsidRPr="008628FC">
              <w:rPr>
                <w:rFonts w:ascii="Calibri" w:hAnsi="Calibri" w:cs="Calibri"/>
                <w:b/>
                <w:bCs/>
              </w:rPr>
              <w:t>OneLake</w:t>
            </w:r>
            <w:proofErr w:type="spellEnd"/>
          </w:p>
        </w:tc>
        <w:tc>
          <w:tcPr>
            <w:tcW w:w="0" w:type="auto"/>
            <w:vAlign w:val="center"/>
            <w:hideMark/>
          </w:tcPr>
          <w:p w14:paraId="44BEBB42" w14:textId="77777777" w:rsidR="008628FC" w:rsidRPr="008628FC" w:rsidRDefault="008628FC" w:rsidP="008628FC">
            <w:pPr>
              <w:jc w:val="both"/>
              <w:rPr>
                <w:rFonts w:ascii="Calibri" w:hAnsi="Calibri" w:cs="Calibri"/>
              </w:rPr>
            </w:pPr>
            <w:r w:rsidRPr="008628FC">
              <w:rPr>
                <w:rFonts w:ascii="Calibri" w:hAnsi="Calibri" w:cs="Calibri"/>
              </w:rPr>
              <w:t>Centralized storage for raw and processed data</w:t>
            </w:r>
          </w:p>
        </w:tc>
        <w:tc>
          <w:tcPr>
            <w:tcW w:w="0" w:type="auto"/>
            <w:vAlign w:val="center"/>
            <w:hideMark/>
          </w:tcPr>
          <w:p w14:paraId="64229A3B" w14:textId="77777777" w:rsidR="008628FC" w:rsidRPr="008628FC" w:rsidRDefault="008628FC" w:rsidP="008628FC">
            <w:pPr>
              <w:jc w:val="both"/>
              <w:rPr>
                <w:rFonts w:ascii="Calibri" w:hAnsi="Calibri" w:cs="Calibri"/>
              </w:rPr>
            </w:pPr>
            <w:r w:rsidRPr="008628FC">
              <w:rPr>
                <w:rFonts w:ascii="Calibri" w:hAnsi="Calibri" w:cs="Calibri"/>
              </w:rPr>
              <w:t xml:space="preserve">Unified storage with </w:t>
            </w:r>
            <w:proofErr w:type="spellStart"/>
            <w:r w:rsidRPr="008628FC">
              <w:rPr>
                <w:rFonts w:ascii="Calibri" w:hAnsi="Calibri" w:cs="Calibri"/>
              </w:rPr>
              <w:t>lakehouse</w:t>
            </w:r>
            <w:proofErr w:type="spellEnd"/>
            <w:r w:rsidRPr="008628FC">
              <w:rPr>
                <w:rFonts w:ascii="Calibri" w:hAnsi="Calibri" w:cs="Calibri"/>
              </w:rPr>
              <w:t xml:space="preserve"> architecture</w:t>
            </w:r>
          </w:p>
        </w:tc>
      </w:tr>
    </w:tbl>
    <w:p w14:paraId="1CAE455B" w14:textId="3EE0B394" w:rsidR="00F57907" w:rsidRDefault="00F57907" w:rsidP="008628FC">
      <w:pPr>
        <w:jc w:val="both"/>
        <w:rPr>
          <w:rFonts w:ascii="Calibri" w:hAnsi="Calibri" w:cs="Calibri"/>
        </w:rPr>
      </w:pPr>
    </w:p>
    <w:p w14:paraId="1B3AAB32" w14:textId="77777777" w:rsidR="003E34C5" w:rsidRDefault="000C2047" w:rsidP="008628FC">
      <w:pPr>
        <w:jc w:val="both"/>
        <w:rPr>
          <w:rFonts w:ascii="Calibri" w:hAnsi="Calibri" w:cs="Calibri"/>
          <w:b/>
          <w:bCs/>
          <w:sz w:val="24"/>
          <w:szCs w:val="24"/>
          <w:u w:val="single"/>
        </w:rPr>
      </w:pPr>
      <w:bookmarkStart w:id="22" w:name="_Toc180674839"/>
      <w:bookmarkStart w:id="23" w:name="_Toc180675041"/>
      <w:r w:rsidRPr="0078718C">
        <w:rPr>
          <w:rStyle w:val="Heading2Char"/>
          <w:sz w:val="28"/>
          <w:szCs w:val="28"/>
        </w:rPr>
        <w:lastRenderedPageBreak/>
        <w:t>Architecture</w:t>
      </w:r>
      <w:bookmarkEnd w:id="22"/>
      <w:bookmarkEnd w:id="23"/>
      <w:r w:rsidRPr="000C2047">
        <w:rPr>
          <w:rFonts w:ascii="Calibri" w:hAnsi="Calibri" w:cs="Calibri"/>
          <w:b/>
          <w:bCs/>
          <w:sz w:val="24"/>
          <w:szCs w:val="24"/>
          <w:u w:val="single"/>
        </w:rPr>
        <w:t>:</w:t>
      </w:r>
    </w:p>
    <w:p w14:paraId="78672E65" w14:textId="229DCFD4" w:rsidR="000C2047" w:rsidRDefault="000C2047" w:rsidP="008628FC">
      <w:pPr>
        <w:jc w:val="both"/>
        <w:rPr>
          <w:rFonts w:ascii="Calibri" w:hAnsi="Calibri" w:cs="Calibri"/>
        </w:rPr>
      </w:pPr>
      <w:r>
        <w:rPr>
          <w:rFonts w:ascii="Calibri" w:hAnsi="Calibri" w:cs="Calibri"/>
        </w:rPr>
        <w:br/>
      </w:r>
      <w:r w:rsidRPr="000C2047">
        <w:rPr>
          <w:rFonts w:ascii="Calibri" w:hAnsi="Calibri" w:cs="Calibri"/>
        </w:rPr>
        <w:drawing>
          <wp:inline distT="0" distB="0" distL="0" distR="0" wp14:anchorId="5C1ED0BF" wp14:editId="4DCE9F6D">
            <wp:extent cx="5943600" cy="3390265"/>
            <wp:effectExtent l="0" t="0" r="0" b="635"/>
            <wp:docPr id="244030642"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30642" name="Picture 1" descr="A diagram of data processing&#10;&#10;Description automatically generated"/>
                    <pic:cNvPicPr/>
                  </pic:nvPicPr>
                  <pic:blipFill>
                    <a:blip r:embed="rId12"/>
                    <a:stretch>
                      <a:fillRect/>
                    </a:stretch>
                  </pic:blipFill>
                  <pic:spPr>
                    <a:xfrm>
                      <a:off x="0" y="0"/>
                      <a:ext cx="5943600" cy="3390265"/>
                    </a:xfrm>
                    <a:prstGeom prst="rect">
                      <a:avLst/>
                    </a:prstGeom>
                  </pic:spPr>
                </pic:pic>
              </a:graphicData>
            </a:graphic>
          </wp:inline>
        </w:drawing>
      </w:r>
    </w:p>
    <w:p w14:paraId="3982B800" w14:textId="5D9AF401" w:rsidR="00754CA2" w:rsidRPr="00F5352E" w:rsidRDefault="00754CA2" w:rsidP="00F5352E">
      <w:pPr>
        <w:jc w:val="both"/>
        <w:rPr>
          <w:rFonts w:eastAsiaTheme="majorEastAsia" w:cstheme="majorBidi"/>
          <w:color w:val="0F4761" w:themeColor="accent1" w:themeShade="BF"/>
          <w:sz w:val="24"/>
          <w:szCs w:val="24"/>
        </w:rPr>
      </w:pPr>
      <w:bookmarkStart w:id="24" w:name="_Toc180675042"/>
      <w:r w:rsidRPr="00F5352E">
        <w:rPr>
          <w:rStyle w:val="Heading3Char"/>
          <w:sz w:val="24"/>
          <w:szCs w:val="24"/>
        </w:rPr>
        <w:t>Medallion architecture in Fabric</w:t>
      </w:r>
      <w:bookmarkEnd w:id="24"/>
      <w:r w:rsidRPr="00F5352E">
        <w:rPr>
          <w:rFonts w:eastAsiaTheme="majorEastAsia" w:cstheme="majorBidi"/>
          <w:color w:val="0F4761" w:themeColor="accent1" w:themeShade="BF"/>
          <w:sz w:val="24"/>
          <w:szCs w:val="24"/>
        </w:rPr>
        <w:t>:</w:t>
      </w:r>
    </w:p>
    <w:p w14:paraId="4DA3D02D" w14:textId="548C1085" w:rsidR="00754CA2" w:rsidRPr="00D567CE" w:rsidRDefault="00754CA2" w:rsidP="00754CA2">
      <w:pPr>
        <w:jc w:val="both"/>
        <w:rPr>
          <w:rFonts w:ascii="Calibri" w:hAnsi="Calibri" w:cs="Calibri"/>
        </w:rPr>
      </w:pPr>
      <w:r w:rsidRPr="00D567CE">
        <w:rPr>
          <w:rFonts w:ascii="Calibri" w:hAnsi="Calibri" w:cs="Calibri"/>
        </w:rPr>
        <w:t>In a typical medallion architecture implementation in Fabric, the bronze zone stores the data in the same format as the data source. When the data source is a relational database, Delta tables are a good choice. The silver and gold zones contain Delta tables.</w:t>
      </w:r>
    </w:p>
    <w:p w14:paraId="7A96056E" w14:textId="03B4BBE9" w:rsidR="00754CA2" w:rsidRPr="00D567CE" w:rsidRDefault="00754CA2" w:rsidP="00754CA2">
      <w:pPr>
        <w:jc w:val="both"/>
        <w:rPr>
          <w:rFonts w:ascii="Calibri" w:hAnsi="Calibri" w:cs="Calibri"/>
        </w:rPr>
      </w:pPr>
      <w:r w:rsidRPr="00D567CE">
        <w:rPr>
          <w:rFonts w:ascii="Calibri" w:hAnsi="Calibri" w:cs="Calibri"/>
        </w:rPr>
        <w:t>The goal of medallion architecture is to incrementally and progressively improve the structure and quality of data as it progresses through each stage.</w:t>
      </w:r>
    </w:p>
    <w:p w14:paraId="186943FF" w14:textId="0DEB734A" w:rsidR="00754CA2" w:rsidRPr="00754CA2" w:rsidRDefault="00754CA2" w:rsidP="00754CA2">
      <w:pPr>
        <w:jc w:val="both"/>
        <w:rPr>
          <w:sz w:val="24"/>
          <w:szCs w:val="24"/>
        </w:rPr>
      </w:pPr>
      <w:r>
        <w:rPr>
          <w:noProof/>
        </w:rPr>
        <w:drawing>
          <wp:inline distT="0" distB="0" distL="0" distR="0" wp14:anchorId="0A934266" wp14:editId="496FDEEE">
            <wp:extent cx="5943600" cy="2435860"/>
            <wp:effectExtent l="0" t="0" r="0" b="2540"/>
            <wp:docPr id="558500964" name="Picture 8" descr="Diagram of OneLake medallion architecture that shows data sources, prepare and transform with three layers, and analysis with SQL and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 of OneLake medallion architecture that shows data sources, prepare and transform with three layers, and analysis with SQL and Power B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5860"/>
                    </a:xfrm>
                    <a:prstGeom prst="rect">
                      <a:avLst/>
                    </a:prstGeom>
                    <a:noFill/>
                    <a:ln>
                      <a:noFill/>
                    </a:ln>
                  </pic:spPr>
                </pic:pic>
              </a:graphicData>
            </a:graphic>
          </wp:inline>
        </w:drawing>
      </w:r>
    </w:p>
    <w:p w14:paraId="02FFD989" w14:textId="77777777" w:rsidR="00754CA2" w:rsidRDefault="00754CA2" w:rsidP="008628FC">
      <w:pPr>
        <w:jc w:val="both"/>
        <w:rPr>
          <w:rFonts w:ascii="Calibri" w:hAnsi="Calibri" w:cs="Calibri"/>
        </w:rPr>
      </w:pPr>
    </w:p>
    <w:p w14:paraId="71F4F3A4" w14:textId="77777777" w:rsidR="00754CA2" w:rsidRDefault="00754CA2" w:rsidP="008628FC">
      <w:pPr>
        <w:jc w:val="both"/>
        <w:rPr>
          <w:rFonts w:ascii="Calibri" w:hAnsi="Calibri" w:cs="Calibri"/>
        </w:rPr>
      </w:pPr>
    </w:p>
    <w:p w14:paraId="3A7C70C5" w14:textId="7E1758F6" w:rsidR="00754CA2" w:rsidRPr="0078718C" w:rsidRDefault="004E3F02" w:rsidP="00754CA2">
      <w:pPr>
        <w:jc w:val="both"/>
        <w:rPr>
          <w:rStyle w:val="Heading2Char"/>
          <w:sz w:val="28"/>
          <w:szCs w:val="28"/>
        </w:rPr>
      </w:pPr>
      <w:bookmarkStart w:id="25" w:name="_Toc180675043"/>
      <w:r w:rsidRPr="0032773F">
        <w:rPr>
          <w:rStyle w:val="Heading3Char"/>
        </w:rPr>
        <w:t>Migration Strategies</w:t>
      </w:r>
      <w:bookmarkEnd w:id="25"/>
      <w:r w:rsidR="00754CA2" w:rsidRPr="000C2047">
        <w:rPr>
          <w:rStyle w:val="Heading2Char"/>
          <w:sz w:val="28"/>
          <w:szCs w:val="28"/>
        </w:rPr>
        <w:t>:</w:t>
      </w:r>
    </w:p>
    <w:p w14:paraId="3249973B" w14:textId="0C029A73" w:rsidR="00754CA2" w:rsidRDefault="004E3F02" w:rsidP="008628FC">
      <w:pPr>
        <w:jc w:val="both"/>
        <w:rPr>
          <w:rFonts w:ascii="Calibri" w:hAnsi="Calibri" w:cs="Calibri"/>
        </w:rPr>
      </w:pPr>
      <w:r w:rsidRPr="004E3F02">
        <w:rPr>
          <w:rFonts w:ascii="Calibri" w:hAnsi="Calibri" w:cs="Calibri"/>
        </w:rPr>
        <w:t xml:space="preserve">Migrating to Microsoft Fabric from existing Azure services can be managed effectively through a phased approach, ensuring minimal disruption to </w:t>
      </w:r>
      <w:r>
        <w:rPr>
          <w:rFonts w:ascii="Calibri" w:hAnsi="Calibri" w:cs="Calibri"/>
        </w:rPr>
        <w:t xml:space="preserve">our </w:t>
      </w:r>
      <w:r w:rsidRPr="004E3F02">
        <w:rPr>
          <w:rFonts w:ascii="Calibri" w:hAnsi="Calibri" w:cs="Calibri"/>
        </w:rPr>
        <w:t xml:space="preserve">ongoing operations. Incremental data migration allows </w:t>
      </w:r>
      <w:r>
        <w:rPr>
          <w:rFonts w:ascii="Calibri" w:hAnsi="Calibri" w:cs="Calibri"/>
        </w:rPr>
        <w:t>us</w:t>
      </w:r>
      <w:r w:rsidRPr="004E3F02">
        <w:rPr>
          <w:rFonts w:ascii="Calibri" w:hAnsi="Calibri" w:cs="Calibri"/>
        </w:rPr>
        <w:t xml:space="preserve"> to move less critical datasets first, test the new environment, and address any challenges before transitioning core data processes. This method can include parallel operation of both the old and new systems, ensuring data integrity and functionality. Reconfiguring data pipelines from Azure Data Factory to Fabric’s integrated Data Factory can be streamlined using pre-built connectors and automated scripts, simplifying the transition. Additionally, a pilot program helps identify potential issues early, allowing for adjustments before a full-scale rollout. This approach reduces risk and ensures a smooth and controlled migration to Microsoft Fabric.</w:t>
      </w:r>
    </w:p>
    <w:p w14:paraId="33E1BAB8" w14:textId="35D48DA1" w:rsidR="002D5DA1" w:rsidRDefault="002D5DA1" w:rsidP="008628FC">
      <w:pPr>
        <w:jc w:val="both"/>
        <w:rPr>
          <w:rFonts w:ascii="Calibri" w:hAnsi="Calibri" w:cs="Calibri"/>
        </w:rPr>
      </w:pPr>
      <w:r>
        <w:rPr>
          <w:noProof/>
        </w:rPr>
        <w:drawing>
          <wp:inline distT="0" distB="0" distL="0" distR="0" wp14:anchorId="3DD502F7" wp14:editId="47CC981C">
            <wp:extent cx="5943600" cy="2126615"/>
            <wp:effectExtent l="0" t="0" r="0" b="6985"/>
            <wp:docPr id="1202732165" name="Picture 9" descr="Screenshot showing the migration scen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showing the migration scenari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26615"/>
                    </a:xfrm>
                    <a:prstGeom prst="rect">
                      <a:avLst/>
                    </a:prstGeom>
                    <a:noFill/>
                    <a:ln>
                      <a:noFill/>
                    </a:ln>
                  </pic:spPr>
                </pic:pic>
              </a:graphicData>
            </a:graphic>
          </wp:inline>
        </w:drawing>
      </w:r>
    </w:p>
    <w:p w14:paraId="7CDE9C41" w14:textId="13899612" w:rsidR="004E3F02" w:rsidRPr="004E3F02" w:rsidRDefault="004E3F02" w:rsidP="008628FC">
      <w:pPr>
        <w:jc w:val="both"/>
        <w:rPr>
          <w:rFonts w:asciiTheme="majorHAnsi" w:eastAsiaTheme="majorEastAsia" w:hAnsiTheme="majorHAnsi" w:cstheme="majorBidi"/>
          <w:color w:val="0F4761" w:themeColor="accent1" w:themeShade="BF"/>
          <w:sz w:val="28"/>
          <w:szCs w:val="28"/>
        </w:rPr>
      </w:pPr>
      <w:bookmarkStart w:id="26" w:name="_Toc180675044"/>
      <w:r w:rsidRPr="0032773F">
        <w:rPr>
          <w:rStyle w:val="Heading3Char"/>
        </w:rPr>
        <w:t>Cost Effectiveness</w:t>
      </w:r>
      <w:bookmarkEnd w:id="26"/>
      <w:r w:rsidRPr="000C2047">
        <w:rPr>
          <w:rStyle w:val="Heading2Char"/>
          <w:sz w:val="28"/>
          <w:szCs w:val="28"/>
        </w:rPr>
        <w:t>:</w:t>
      </w:r>
    </w:p>
    <w:p w14:paraId="17242EB2" w14:textId="53958278" w:rsidR="004E3F02" w:rsidRDefault="004E3F02" w:rsidP="008628FC">
      <w:pPr>
        <w:jc w:val="both"/>
        <w:rPr>
          <w:rFonts w:ascii="Calibri" w:hAnsi="Calibri" w:cs="Calibri"/>
        </w:rPr>
      </w:pPr>
      <w:r w:rsidRPr="004E3F02">
        <w:rPr>
          <w:rFonts w:ascii="Calibri" w:hAnsi="Calibri" w:cs="Calibri"/>
        </w:rPr>
        <w:t xml:space="preserve">Microsoft Fabric offers significant cost-saving opportunities through its unified platform approach, consolidating data ingestion, transformation, storage, and analytics under one roof. This integration can reduce the overhead associated with managing multiple separate services like Databricks, ADLS, and Azure Synapse Analytics. Fabric’s serverless, pay-as-you-go model enables organizations to pay only for the </w:t>
      </w:r>
      <w:proofErr w:type="gramStart"/>
      <w:r w:rsidRPr="004E3F02">
        <w:rPr>
          <w:rFonts w:ascii="Calibri" w:hAnsi="Calibri" w:cs="Calibri"/>
        </w:rPr>
        <w:t>compute</w:t>
      </w:r>
      <w:proofErr w:type="gramEnd"/>
      <w:r w:rsidRPr="004E3F02">
        <w:rPr>
          <w:rFonts w:ascii="Calibri" w:hAnsi="Calibri" w:cs="Calibri"/>
        </w:rPr>
        <w:t xml:space="preserve"> resources they use, avoiding unnecessary expenses during periods of low activity. By scaling resources dynamically, Fabric provides a cost-effective solution for businesses with fluctuating workloads. While there may be initial investments in setup and training, these are offset by long-term savings from reduced licensing fees, simplified management, and lower maintenance costs, making Fabric a financially viable choice for modern data needs.</w:t>
      </w:r>
    </w:p>
    <w:p w14:paraId="2454418E" w14:textId="484D7562" w:rsidR="008F4DA0" w:rsidRDefault="008F4DA0" w:rsidP="008628FC">
      <w:pPr>
        <w:jc w:val="both"/>
        <w:rPr>
          <w:rFonts w:asciiTheme="majorHAnsi" w:eastAsiaTheme="majorEastAsia" w:hAnsiTheme="majorHAnsi" w:cstheme="majorBidi"/>
          <w:color w:val="0F4761" w:themeColor="accent1" w:themeShade="BF"/>
          <w:sz w:val="28"/>
          <w:szCs w:val="28"/>
        </w:rPr>
      </w:pPr>
      <w:bookmarkStart w:id="27" w:name="_Toc180675045"/>
      <w:r w:rsidRPr="0032773F">
        <w:rPr>
          <w:rStyle w:val="Heading3Char"/>
        </w:rPr>
        <w:t>Security Considerations</w:t>
      </w:r>
      <w:bookmarkEnd w:id="27"/>
      <w:r>
        <w:rPr>
          <w:rFonts w:asciiTheme="majorHAnsi" w:eastAsiaTheme="majorEastAsia" w:hAnsiTheme="majorHAnsi" w:cstheme="majorBidi"/>
          <w:color w:val="0F4761" w:themeColor="accent1" w:themeShade="BF"/>
          <w:sz w:val="28"/>
          <w:szCs w:val="28"/>
        </w:rPr>
        <w:t>:</w:t>
      </w:r>
    </w:p>
    <w:p w14:paraId="490E0994" w14:textId="6CEE938A" w:rsidR="008F4DA0" w:rsidRDefault="008F4DA0" w:rsidP="008628FC">
      <w:pPr>
        <w:jc w:val="both"/>
        <w:rPr>
          <w:rFonts w:ascii="Calibri" w:hAnsi="Calibri" w:cs="Calibri"/>
        </w:rPr>
      </w:pPr>
      <w:r w:rsidRPr="008F4DA0">
        <w:rPr>
          <w:rFonts w:ascii="Calibri" w:hAnsi="Calibri" w:cs="Calibri"/>
        </w:rPr>
        <w:t xml:space="preserve">Microsoft Fabric provides robust security features that ensure data protection and compliance throughout the data lifecycle. Integration with Azure Active Directory (AAD) offers secure user authentication and role-based access control (RBAC), allowing organizations to manage access to sensitive data effectively. Data stored in </w:t>
      </w:r>
      <w:proofErr w:type="spellStart"/>
      <w:r w:rsidRPr="008F4DA0">
        <w:rPr>
          <w:rFonts w:ascii="Calibri" w:hAnsi="Calibri" w:cs="Calibri"/>
        </w:rPr>
        <w:t>OneLake</w:t>
      </w:r>
      <w:proofErr w:type="spellEnd"/>
      <w:r w:rsidRPr="008F4DA0">
        <w:rPr>
          <w:rFonts w:ascii="Calibri" w:hAnsi="Calibri" w:cs="Calibri"/>
        </w:rPr>
        <w:t xml:space="preserve"> and Synapse is encrypted both at rest and in transit, safeguarding it against unauthorized access. Fabric’s built-in tools support compliance with industry standards such as GDPR and HIPAA, enabling businesses to maintain regulatory adherence with ease. Additionally, the use of Azure </w:t>
      </w:r>
      <w:r w:rsidRPr="008F4DA0">
        <w:rPr>
          <w:rFonts w:ascii="Calibri" w:hAnsi="Calibri" w:cs="Calibri"/>
        </w:rPr>
        <w:lastRenderedPageBreak/>
        <w:t>Security Center for continuous monitoring and threat detection, combined with real-time analytics from Synapse, ensures proactive identification and response to security incidents. This comprehensive security framework makes Microsoft Fabric a secure platform for data management and analytics.</w:t>
      </w:r>
    </w:p>
    <w:p w14:paraId="50F8345B" w14:textId="55E390C4" w:rsidR="002D5DA1" w:rsidRDefault="002D5DA1" w:rsidP="008628FC">
      <w:pPr>
        <w:jc w:val="both"/>
        <w:rPr>
          <w:rFonts w:ascii="Calibri" w:hAnsi="Calibri" w:cs="Calibri"/>
        </w:rPr>
      </w:pPr>
      <w:r w:rsidRPr="002D5DA1">
        <w:rPr>
          <w:rFonts w:ascii="Calibri" w:hAnsi="Calibri" w:cs="Calibri"/>
        </w:rPr>
        <w:drawing>
          <wp:inline distT="0" distB="0" distL="0" distR="0" wp14:anchorId="3F33644A" wp14:editId="056FBC54">
            <wp:extent cx="5943600" cy="2210435"/>
            <wp:effectExtent l="0" t="0" r="0" b="0"/>
            <wp:docPr id="123023962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9625" name="Picture 1" descr="A diagram of a computer program&#10;&#10;Description automatically generated"/>
                    <pic:cNvPicPr/>
                  </pic:nvPicPr>
                  <pic:blipFill>
                    <a:blip r:embed="rId15"/>
                    <a:stretch>
                      <a:fillRect/>
                    </a:stretch>
                  </pic:blipFill>
                  <pic:spPr>
                    <a:xfrm>
                      <a:off x="0" y="0"/>
                      <a:ext cx="5943600" cy="2210435"/>
                    </a:xfrm>
                    <a:prstGeom prst="rect">
                      <a:avLst/>
                    </a:prstGeom>
                  </pic:spPr>
                </pic:pic>
              </a:graphicData>
            </a:graphic>
          </wp:inline>
        </w:drawing>
      </w:r>
    </w:p>
    <w:p w14:paraId="0D386824" w14:textId="77777777" w:rsidR="002D5DA1" w:rsidRPr="002D5DA1" w:rsidRDefault="002D5DA1" w:rsidP="002D5DA1">
      <w:pPr>
        <w:jc w:val="both"/>
        <w:rPr>
          <w:rFonts w:ascii="Calibri" w:hAnsi="Calibri" w:cs="Calibri"/>
        </w:rPr>
      </w:pPr>
      <w:r w:rsidRPr="002D5DA1">
        <w:rPr>
          <w:rFonts w:ascii="Calibri" w:hAnsi="Calibri" w:cs="Calibri"/>
        </w:rPr>
        <w:t>The architectural diagram depicts the following concepts.</w:t>
      </w:r>
    </w:p>
    <w:p w14:paraId="47FFE7F9" w14:textId="77777777" w:rsidR="002D5DA1" w:rsidRPr="002D5DA1" w:rsidRDefault="002D5DA1" w:rsidP="002D5DA1">
      <w:pPr>
        <w:numPr>
          <w:ilvl w:val="0"/>
          <w:numId w:val="12"/>
        </w:numPr>
        <w:jc w:val="both"/>
        <w:rPr>
          <w:rFonts w:ascii="Calibri" w:hAnsi="Calibri" w:cs="Calibri"/>
        </w:rPr>
      </w:pPr>
      <w:r w:rsidRPr="002D5DA1">
        <w:rPr>
          <w:rFonts w:ascii="Calibri" w:hAnsi="Calibri" w:cs="Calibri"/>
        </w:rPr>
        <w:t>A user uses a browser or a client application, like Power BI Desktop, to connect to the Fabric service.</w:t>
      </w:r>
    </w:p>
    <w:p w14:paraId="3F730C74" w14:textId="77777777" w:rsidR="002D5DA1" w:rsidRPr="002D5DA1" w:rsidRDefault="002D5DA1" w:rsidP="002D5DA1">
      <w:pPr>
        <w:numPr>
          <w:ilvl w:val="0"/>
          <w:numId w:val="12"/>
        </w:numPr>
        <w:jc w:val="both"/>
        <w:rPr>
          <w:rFonts w:ascii="Calibri" w:hAnsi="Calibri" w:cs="Calibri"/>
        </w:rPr>
      </w:pPr>
      <w:r w:rsidRPr="002D5DA1">
        <w:rPr>
          <w:rFonts w:ascii="Calibri" w:hAnsi="Calibri" w:cs="Calibri"/>
        </w:rPr>
        <w:t>Authentication is handled by Microsoft Entra ID, </w:t>
      </w:r>
      <w:hyperlink r:id="rId16" w:history="1">
        <w:r w:rsidRPr="002D5DA1">
          <w:t>previously known as Azure Active Directory</w:t>
        </w:r>
      </w:hyperlink>
      <w:r w:rsidRPr="002D5DA1">
        <w:rPr>
          <w:rFonts w:ascii="Calibri" w:hAnsi="Calibri" w:cs="Calibri"/>
        </w:rPr>
        <w:t>, which is the cloud-based identity and access management service that authenticates the user or </w:t>
      </w:r>
      <w:hyperlink r:id="rId17" w:anchor="service-principal-object" w:history="1">
        <w:r w:rsidRPr="002D5DA1">
          <w:t>service principal</w:t>
        </w:r>
      </w:hyperlink>
      <w:r w:rsidRPr="002D5DA1">
        <w:rPr>
          <w:rFonts w:ascii="Calibri" w:hAnsi="Calibri" w:cs="Calibri"/>
        </w:rPr>
        <w:t> and manages access to Fabric.</w:t>
      </w:r>
    </w:p>
    <w:p w14:paraId="3BB1A58B" w14:textId="77777777" w:rsidR="002D5DA1" w:rsidRPr="002D5DA1" w:rsidRDefault="002D5DA1" w:rsidP="002D5DA1">
      <w:pPr>
        <w:numPr>
          <w:ilvl w:val="0"/>
          <w:numId w:val="12"/>
        </w:numPr>
        <w:jc w:val="both"/>
        <w:rPr>
          <w:rFonts w:ascii="Calibri" w:hAnsi="Calibri" w:cs="Calibri"/>
        </w:rPr>
      </w:pPr>
      <w:r w:rsidRPr="002D5DA1">
        <w:rPr>
          <w:rFonts w:ascii="Calibri" w:hAnsi="Calibri" w:cs="Calibri"/>
        </w:rPr>
        <w:t>The web front end receives user requests and facilitates sign-in. It also routes requests and serves front-end content to the user.</w:t>
      </w:r>
    </w:p>
    <w:p w14:paraId="29289273" w14:textId="77777777" w:rsidR="002D5DA1" w:rsidRPr="002D5DA1" w:rsidRDefault="002D5DA1" w:rsidP="002D5DA1">
      <w:pPr>
        <w:numPr>
          <w:ilvl w:val="0"/>
          <w:numId w:val="12"/>
        </w:numPr>
        <w:jc w:val="both"/>
        <w:rPr>
          <w:rFonts w:ascii="Calibri" w:hAnsi="Calibri" w:cs="Calibri"/>
        </w:rPr>
      </w:pPr>
      <w:r w:rsidRPr="002D5DA1">
        <w:rPr>
          <w:rFonts w:ascii="Calibri" w:hAnsi="Calibri" w:cs="Calibri"/>
        </w:rPr>
        <w:t xml:space="preserve">The metadata platform stores tenant metadata, which can include customer data. Fabric services query this platform on demand </w:t>
      </w:r>
      <w:proofErr w:type="gramStart"/>
      <w:r w:rsidRPr="002D5DA1">
        <w:rPr>
          <w:rFonts w:ascii="Calibri" w:hAnsi="Calibri" w:cs="Calibri"/>
        </w:rPr>
        <w:t>in order to</w:t>
      </w:r>
      <w:proofErr w:type="gramEnd"/>
      <w:r w:rsidRPr="002D5DA1">
        <w:rPr>
          <w:rFonts w:ascii="Calibri" w:hAnsi="Calibri" w:cs="Calibri"/>
        </w:rPr>
        <w:t xml:space="preserve"> retrieve authorization information and to authorize and validate user requests. It's located in the tenant home region.</w:t>
      </w:r>
    </w:p>
    <w:p w14:paraId="17015732" w14:textId="409EC733" w:rsidR="000C2047" w:rsidRPr="00F32509" w:rsidRDefault="002D5DA1" w:rsidP="008628FC">
      <w:pPr>
        <w:numPr>
          <w:ilvl w:val="0"/>
          <w:numId w:val="12"/>
        </w:numPr>
        <w:jc w:val="both"/>
        <w:rPr>
          <w:rStyle w:val="Heading2Char"/>
          <w:rFonts w:ascii="Calibri" w:eastAsiaTheme="minorHAnsi" w:hAnsi="Calibri" w:cs="Calibri"/>
          <w:color w:val="auto"/>
          <w:sz w:val="22"/>
          <w:szCs w:val="22"/>
        </w:rPr>
      </w:pPr>
      <w:r w:rsidRPr="002D5DA1">
        <w:rPr>
          <w:rFonts w:ascii="Calibri" w:hAnsi="Calibri" w:cs="Calibri"/>
        </w:rPr>
        <w:t xml:space="preserve">The back-end capacity platform is responsible for </w:t>
      </w:r>
      <w:proofErr w:type="gramStart"/>
      <w:r w:rsidRPr="002D5DA1">
        <w:rPr>
          <w:rFonts w:ascii="Calibri" w:hAnsi="Calibri" w:cs="Calibri"/>
        </w:rPr>
        <w:t>compute</w:t>
      </w:r>
      <w:proofErr w:type="gramEnd"/>
      <w:r w:rsidRPr="002D5DA1">
        <w:rPr>
          <w:rFonts w:ascii="Calibri" w:hAnsi="Calibri" w:cs="Calibri"/>
        </w:rPr>
        <w:t xml:space="preserve"> operations and for storing customer data, and it's located in the capacity region. It leverages Azure core services in that region as necessary for specific Fabric experiences.</w:t>
      </w:r>
    </w:p>
    <w:p w14:paraId="1637C3C7" w14:textId="0CF2D768" w:rsidR="004E2DCD" w:rsidRPr="000C2047" w:rsidRDefault="000C2047" w:rsidP="000C2047">
      <w:pPr>
        <w:jc w:val="both"/>
        <w:rPr>
          <w:rStyle w:val="Heading2Char"/>
          <w:sz w:val="28"/>
          <w:szCs w:val="28"/>
        </w:rPr>
      </w:pPr>
      <w:bookmarkStart w:id="28" w:name="_Toc180674840"/>
      <w:bookmarkStart w:id="29" w:name="_Toc180675046"/>
      <w:r w:rsidRPr="000C2047">
        <w:rPr>
          <w:rStyle w:val="Heading2Char"/>
          <w:sz w:val="28"/>
          <w:szCs w:val="28"/>
        </w:rPr>
        <w:t>Benefits of Microsoft Fabric:</w:t>
      </w:r>
      <w:bookmarkEnd w:id="28"/>
      <w:bookmarkEnd w:id="29"/>
    </w:p>
    <w:p w14:paraId="68816D3C" w14:textId="77777777" w:rsidR="000C5D12" w:rsidRDefault="000C2047" w:rsidP="002B1494">
      <w:pPr>
        <w:pStyle w:val="ListParagraph"/>
        <w:numPr>
          <w:ilvl w:val="0"/>
          <w:numId w:val="11"/>
        </w:numPr>
        <w:jc w:val="both"/>
        <w:rPr>
          <w:rFonts w:ascii="Calibri" w:hAnsi="Calibri" w:cs="Calibri"/>
        </w:rPr>
      </w:pPr>
      <w:r w:rsidRPr="000C5D12">
        <w:rPr>
          <w:rFonts w:ascii="Calibri" w:hAnsi="Calibri" w:cs="Calibri"/>
          <w:b/>
          <w:bCs/>
        </w:rPr>
        <w:t>Unified Platform</w:t>
      </w:r>
      <w:r w:rsidRPr="000C5D12">
        <w:rPr>
          <w:rFonts w:ascii="Calibri" w:hAnsi="Calibri" w:cs="Calibri"/>
        </w:rPr>
        <w:t xml:space="preserve">: </w:t>
      </w:r>
      <w:r w:rsidR="000C5D12" w:rsidRPr="000C5D12">
        <w:rPr>
          <w:rFonts w:ascii="Calibri" w:hAnsi="Calibri" w:cs="Calibri"/>
        </w:rPr>
        <w:t>Microsoft Fabric combines various data services into a single platform, simplifying data management and reducing integration costs. This unification enhances the overall efficiency of data workflows and reduces the complexity of managing multiple systems​​.</w:t>
      </w:r>
    </w:p>
    <w:p w14:paraId="4502E093" w14:textId="7FE843CE" w:rsidR="000C2047" w:rsidRPr="000C5D12" w:rsidRDefault="000C2047" w:rsidP="002B1494">
      <w:pPr>
        <w:pStyle w:val="ListParagraph"/>
        <w:numPr>
          <w:ilvl w:val="0"/>
          <w:numId w:val="11"/>
        </w:numPr>
        <w:jc w:val="both"/>
        <w:rPr>
          <w:rFonts w:ascii="Calibri" w:hAnsi="Calibri" w:cs="Calibri"/>
        </w:rPr>
      </w:pPr>
      <w:r w:rsidRPr="000C5D12">
        <w:rPr>
          <w:rFonts w:ascii="Calibri" w:hAnsi="Calibri" w:cs="Calibri"/>
          <w:b/>
          <w:bCs/>
        </w:rPr>
        <w:t>Scalability</w:t>
      </w:r>
      <w:r w:rsidRPr="000C5D12">
        <w:rPr>
          <w:rFonts w:ascii="Calibri" w:hAnsi="Calibri" w:cs="Calibri"/>
        </w:rPr>
        <w:t xml:space="preserve">: </w:t>
      </w:r>
      <w:r w:rsidR="000C5D12" w:rsidRPr="000C5D12">
        <w:rPr>
          <w:rFonts w:ascii="Calibri" w:hAnsi="Calibri" w:cs="Calibri"/>
        </w:rPr>
        <w:t xml:space="preserve">The platform supports large-scale data processing with independent scaling of </w:t>
      </w:r>
      <w:proofErr w:type="gramStart"/>
      <w:r w:rsidR="000C5D12" w:rsidRPr="000C5D12">
        <w:rPr>
          <w:rFonts w:ascii="Calibri" w:hAnsi="Calibri" w:cs="Calibri"/>
        </w:rPr>
        <w:t>compute</w:t>
      </w:r>
      <w:proofErr w:type="gramEnd"/>
      <w:r w:rsidR="000C5D12" w:rsidRPr="000C5D12">
        <w:rPr>
          <w:rFonts w:ascii="Calibri" w:hAnsi="Calibri" w:cs="Calibri"/>
        </w:rPr>
        <w:t xml:space="preserve"> and storage resources. This scalability ensures that Microsoft Fabric can handle growing data volumes and complex analytics tasks, providing organizations with the flexibility they need to scale their operations​​.</w:t>
      </w:r>
    </w:p>
    <w:p w14:paraId="1A6E4AA6" w14:textId="31EE2A2C" w:rsidR="000C2047" w:rsidRPr="00234F49" w:rsidRDefault="000C2047" w:rsidP="00234F49">
      <w:pPr>
        <w:pStyle w:val="ListParagraph"/>
        <w:numPr>
          <w:ilvl w:val="0"/>
          <w:numId w:val="11"/>
        </w:numPr>
        <w:jc w:val="both"/>
        <w:rPr>
          <w:rFonts w:ascii="Calibri" w:hAnsi="Calibri" w:cs="Calibri"/>
        </w:rPr>
      </w:pPr>
      <w:r w:rsidRPr="00234F49">
        <w:rPr>
          <w:rFonts w:ascii="Calibri" w:hAnsi="Calibri" w:cs="Calibri"/>
          <w:b/>
          <w:bCs/>
        </w:rPr>
        <w:t>Real-Time Insights</w:t>
      </w:r>
      <w:r w:rsidRPr="00234F49">
        <w:rPr>
          <w:rFonts w:ascii="Calibri" w:hAnsi="Calibri" w:cs="Calibri"/>
        </w:rPr>
        <w:t xml:space="preserve">: </w:t>
      </w:r>
      <w:r w:rsidR="000C5D12">
        <w:rPr>
          <w:rFonts w:ascii="Calibri" w:hAnsi="Calibri" w:cs="Calibri"/>
        </w:rPr>
        <w:t>We can use</w:t>
      </w:r>
      <w:r w:rsidR="000C5D12" w:rsidRPr="000C5D12">
        <w:rPr>
          <w:rFonts w:ascii="Calibri" w:hAnsi="Calibri" w:cs="Calibri"/>
        </w:rPr>
        <w:t xml:space="preserve"> Microsoft Fabric’s real-time analytics capabilities to query data across their </w:t>
      </w:r>
      <w:proofErr w:type="spellStart"/>
      <w:r w:rsidR="000C5D12" w:rsidRPr="000C5D12">
        <w:rPr>
          <w:rFonts w:ascii="Calibri" w:hAnsi="Calibri" w:cs="Calibri"/>
        </w:rPr>
        <w:t>lakehouse</w:t>
      </w:r>
      <w:proofErr w:type="spellEnd"/>
      <w:r w:rsidR="000C5D12" w:rsidRPr="000C5D12">
        <w:rPr>
          <w:rFonts w:ascii="Calibri" w:hAnsi="Calibri" w:cs="Calibri"/>
        </w:rPr>
        <w:t xml:space="preserve"> and warehouse from a single engine. This ability has enabled them to save </w:t>
      </w:r>
      <w:r w:rsidR="000C5D12" w:rsidRPr="000C5D12">
        <w:rPr>
          <w:rFonts w:ascii="Calibri" w:hAnsi="Calibri" w:cs="Calibri"/>
        </w:rPr>
        <w:lastRenderedPageBreak/>
        <w:t>time and eliminate data silos, allowing for more effective customer insights. By analyzing real-time data, they can respond quickly to customer needs and market trends, enhancing its competitive edge​​​​.</w:t>
      </w:r>
    </w:p>
    <w:p w14:paraId="6F58E5C4" w14:textId="4C84194D" w:rsidR="000C2047" w:rsidRPr="00234F49" w:rsidRDefault="000C2047" w:rsidP="00E876B8">
      <w:pPr>
        <w:pStyle w:val="ListParagraph"/>
        <w:numPr>
          <w:ilvl w:val="0"/>
          <w:numId w:val="11"/>
        </w:numPr>
        <w:jc w:val="both"/>
        <w:rPr>
          <w:rFonts w:ascii="Calibri" w:hAnsi="Calibri" w:cs="Calibri"/>
        </w:rPr>
      </w:pPr>
      <w:r w:rsidRPr="00234F49">
        <w:rPr>
          <w:rFonts w:ascii="Calibri" w:hAnsi="Calibri" w:cs="Calibri"/>
          <w:b/>
          <w:bCs/>
        </w:rPr>
        <w:t>Cost-Efficiency</w:t>
      </w:r>
      <w:r w:rsidRPr="00234F49">
        <w:rPr>
          <w:rFonts w:ascii="Calibri" w:hAnsi="Calibri" w:cs="Calibri"/>
        </w:rPr>
        <w:t xml:space="preserve">: </w:t>
      </w:r>
      <w:r w:rsidR="00234F49" w:rsidRPr="00234F49">
        <w:rPr>
          <w:rFonts w:ascii="Calibri" w:hAnsi="Calibri" w:cs="Calibri"/>
        </w:rPr>
        <w:t xml:space="preserve">Microsoft Fabric is a cost-effective solution as it reduces storage and implementation costs. The pricing is based on the total computing and storage utilized. This helps organizations hugely in cost saving and eliminates the need for having separate charges for different </w:t>
      </w:r>
      <w:proofErr w:type="spellStart"/>
      <w:proofErr w:type="gramStart"/>
      <w:r w:rsidR="00234F49" w:rsidRPr="00234F49">
        <w:rPr>
          <w:rFonts w:ascii="Calibri" w:hAnsi="Calibri" w:cs="Calibri"/>
        </w:rPr>
        <w:t>services.</w:t>
      </w:r>
      <w:r w:rsidRPr="00234F49">
        <w:rPr>
          <w:rFonts w:ascii="Calibri" w:hAnsi="Calibri" w:cs="Calibri"/>
          <w:b/>
          <w:bCs/>
        </w:rPr>
        <w:t>Simplified</w:t>
      </w:r>
      <w:proofErr w:type="spellEnd"/>
      <w:proofErr w:type="gramEnd"/>
      <w:r w:rsidRPr="00234F49">
        <w:rPr>
          <w:rFonts w:ascii="Calibri" w:hAnsi="Calibri" w:cs="Calibri"/>
          <w:b/>
          <w:bCs/>
        </w:rPr>
        <w:t xml:space="preserve"> Data Management</w:t>
      </w:r>
      <w:r w:rsidRPr="00234F49">
        <w:rPr>
          <w:rFonts w:ascii="Calibri" w:hAnsi="Calibri" w:cs="Calibri"/>
        </w:rPr>
        <w:t xml:space="preserve">: </w:t>
      </w:r>
      <w:proofErr w:type="spellStart"/>
      <w:r w:rsidRPr="00234F49">
        <w:rPr>
          <w:rFonts w:ascii="Calibri" w:hAnsi="Calibri" w:cs="Calibri"/>
        </w:rPr>
        <w:t>OneLake</w:t>
      </w:r>
      <w:proofErr w:type="spellEnd"/>
      <w:r w:rsidRPr="00234F49">
        <w:rPr>
          <w:rFonts w:ascii="Calibri" w:hAnsi="Calibri" w:cs="Calibri"/>
        </w:rPr>
        <w:t xml:space="preserve"> centralizes data storage, reducing the need for multiple data lakes.</w:t>
      </w:r>
    </w:p>
    <w:p w14:paraId="099D42F8" w14:textId="77777777" w:rsidR="00234F49" w:rsidRPr="00234F49" w:rsidRDefault="00234F49" w:rsidP="00234F49">
      <w:pPr>
        <w:pStyle w:val="ListParagraph"/>
        <w:numPr>
          <w:ilvl w:val="0"/>
          <w:numId w:val="11"/>
        </w:numPr>
        <w:jc w:val="both"/>
        <w:rPr>
          <w:rFonts w:ascii="Calibri" w:hAnsi="Calibri" w:cs="Calibri"/>
        </w:rPr>
      </w:pPr>
      <w:r w:rsidRPr="00234F49">
        <w:rPr>
          <w:rFonts w:ascii="Calibri" w:hAnsi="Calibri" w:cs="Calibri"/>
          <w:b/>
          <w:bCs/>
        </w:rPr>
        <w:t xml:space="preserve">The Ability </w:t>
      </w:r>
      <w:proofErr w:type="gramStart"/>
      <w:r w:rsidRPr="00234F49">
        <w:rPr>
          <w:rFonts w:ascii="Calibri" w:hAnsi="Calibri" w:cs="Calibri"/>
          <w:b/>
          <w:bCs/>
        </w:rPr>
        <w:t>To</w:t>
      </w:r>
      <w:proofErr w:type="gramEnd"/>
      <w:r w:rsidRPr="00234F49">
        <w:rPr>
          <w:rFonts w:ascii="Calibri" w:hAnsi="Calibri" w:cs="Calibri"/>
          <w:b/>
          <w:bCs/>
        </w:rPr>
        <w:t xml:space="preserve"> Bring Together Data From Multiple Sources</w:t>
      </w:r>
      <w:r w:rsidRPr="00234F49">
        <w:rPr>
          <w:rFonts w:ascii="Calibri" w:hAnsi="Calibri" w:cs="Calibri"/>
          <w:b/>
          <w:bCs/>
        </w:rPr>
        <w:t xml:space="preserve">: </w:t>
      </w:r>
      <w:r w:rsidRPr="00234F49">
        <w:rPr>
          <w:rFonts w:ascii="Calibri" w:hAnsi="Calibri" w:cs="Calibri"/>
        </w:rPr>
        <w:t>Microsoft Fabric can connect to a wide range of data sources, including on-premises, cloud-based, and streaming data sources. This makes it easy to bring together data from different parts of an organization and to build end-to-end analytics solutions.</w:t>
      </w:r>
    </w:p>
    <w:p w14:paraId="68BB8DB8" w14:textId="15B0DB40" w:rsidR="000C2047" w:rsidRDefault="00234F49" w:rsidP="00A709E8">
      <w:pPr>
        <w:pStyle w:val="ListParagraph"/>
        <w:numPr>
          <w:ilvl w:val="0"/>
          <w:numId w:val="11"/>
        </w:numPr>
        <w:jc w:val="both"/>
        <w:rPr>
          <w:rFonts w:ascii="Calibri" w:hAnsi="Calibri" w:cs="Calibri"/>
        </w:rPr>
      </w:pPr>
      <w:r w:rsidRPr="00234F49">
        <w:rPr>
          <w:rFonts w:ascii="Calibri" w:hAnsi="Calibri" w:cs="Calibri"/>
          <w:b/>
          <w:bCs/>
        </w:rPr>
        <w:t xml:space="preserve">Low-Code </w:t>
      </w:r>
      <w:proofErr w:type="spellStart"/>
      <w:r w:rsidRPr="00234F49">
        <w:rPr>
          <w:rFonts w:ascii="Calibri" w:hAnsi="Calibri" w:cs="Calibri"/>
          <w:b/>
          <w:bCs/>
        </w:rPr>
        <w:t>Platform</w:t>
      </w:r>
      <w:r w:rsidRPr="00234F49">
        <w:rPr>
          <w:rFonts w:ascii="Calibri" w:hAnsi="Calibri" w:cs="Calibri"/>
          <w:b/>
          <w:bCs/>
        </w:rPr>
        <w:t>:</w:t>
      </w:r>
      <w:r w:rsidRPr="00234F49">
        <w:rPr>
          <w:rFonts w:ascii="Calibri" w:hAnsi="Calibri" w:cs="Calibri"/>
        </w:rPr>
        <w:t>MS</w:t>
      </w:r>
      <w:proofErr w:type="spellEnd"/>
      <w:r w:rsidRPr="00234F49">
        <w:rPr>
          <w:rFonts w:ascii="Calibri" w:hAnsi="Calibri" w:cs="Calibri"/>
        </w:rPr>
        <w:t xml:space="preserve"> Fabric empowers data engineers, data analysts, and everyone on the team with low-code platform capabilities so that they can focus on complex data challenges. With AI-powered real-time analytics and Copilot, it will become easier for users to generate reports, write code, and query the data.</w:t>
      </w:r>
    </w:p>
    <w:p w14:paraId="26365BB0" w14:textId="77777777" w:rsidR="006B2766" w:rsidRPr="00BF0327" w:rsidRDefault="006B2766" w:rsidP="006B2766">
      <w:pPr>
        <w:pStyle w:val="ListParagraph"/>
        <w:jc w:val="both"/>
        <w:rPr>
          <w:rFonts w:ascii="Calibri" w:hAnsi="Calibri" w:cs="Calibri"/>
        </w:rPr>
      </w:pPr>
    </w:p>
    <w:p w14:paraId="28D77B4B" w14:textId="58BEB36B" w:rsidR="000C5D12" w:rsidRDefault="00234F49" w:rsidP="005E6F2D">
      <w:pPr>
        <w:pStyle w:val="Heading2"/>
        <w:rPr>
          <w:rStyle w:val="Heading2Char"/>
          <w:sz w:val="28"/>
          <w:szCs w:val="28"/>
        </w:rPr>
      </w:pPr>
      <w:bookmarkStart w:id="30" w:name="_Toc180674841"/>
      <w:bookmarkStart w:id="31" w:name="_Toc180675047"/>
      <w:r w:rsidRPr="0078718C">
        <w:rPr>
          <w:rStyle w:val="Heading2Char"/>
          <w:sz w:val="28"/>
          <w:szCs w:val="28"/>
        </w:rPr>
        <w:t>Current Setup Vs Microsoft Fabric:</w:t>
      </w:r>
      <w:bookmarkEnd w:id="30"/>
      <w:bookmarkEnd w:id="31"/>
    </w:p>
    <w:p w14:paraId="7BA6960C" w14:textId="77777777" w:rsidR="007C44CD" w:rsidRPr="007C44CD" w:rsidRDefault="007C44CD" w:rsidP="007C44CD"/>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9"/>
        <w:gridCol w:w="2312"/>
        <w:gridCol w:w="4205"/>
      </w:tblGrid>
      <w:tr w:rsidR="00234F49" w:rsidRPr="00234F49" w14:paraId="0ADEAD39" w14:textId="77777777" w:rsidTr="00234F49">
        <w:trPr>
          <w:tblHeader/>
          <w:tblCellSpacing w:w="15" w:type="dxa"/>
        </w:trPr>
        <w:tc>
          <w:tcPr>
            <w:tcW w:w="0" w:type="auto"/>
            <w:vAlign w:val="center"/>
            <w:hideMark/>
          </w:tcPr>
          <w:p w14:paraId="5532798D" w14:textId="77777777" w:rsidR="00234F49" w:rsidRPr="00234F49" w:rsidRDefault="00234F49" w:rsidP="00234F49">
            <w:pPr>
              <w:jc w:val="both"/>
              <w:rPr>
                <w:rFonts w:ascii="Calibri" w:hAnsi="Calibri" w:cs="Calibri"/>
                <w:b/>
                <w:bCs/>
              </w:rPr>
            </w:pPr>
            <w:r w:rsidRPr="00234F49">
              <w:rPr>
                <w:rFonts w:ascii="Calibri" w:hAnsi="Calibri" w:cs="Calibri"/>
                <w:b/>
                <w:bCs/>
              </w:rPr>
              <w:t>Feature</w:t>
            </w:r>
          </w:p>
        </w:tc>
        <w:tc>
          <w:tcPr>
            <w:tcW w:w="0" w:type="auto"/>
            <w:vAlign w:val="center"/>
            <w:hideMark/>
          </w:tcPr>
          <w:p w14:paraId="0C6DF037" w14:textId="77777777" w:rsidR="00234F49" w:rsidRPr="00234F49" w:rsidRDefault="00234F49" w:rsidP="00234F49">
            <w:pPr>
              <w:jc w:val="both"/>
              <w:rPr>
                <w:rFonts w:ascii="Calibri" w:hAnsi="Calibri" w:cs="Calibri"/>
                <w:b/>
                <w:bCs/>
              </w:rPr>
            </w:pPr>
            <w:r w:rsidRPr="00234F49">
              <w:rPr>
                <w:rFonts w:ascii="Calibri" w:hAnsi="Calibri" w:cs="Calibri"/>
                <w:b/>
                <w:bCs/>
              </w:rPr>
              <w:t>Current Tools</w:t>
            </w:r>
          </w:p>
        </w:tc>
        <w:tc>
          <w:tcPr>
            <w:tcW w:w="0" w:type="auto"/>
            <w:vAlign w:val="center"/>
            <w:hideMark/>
          </w:tcPr>
          <w:p w14:paraId="70A52739" w14:textId="77777777" w:rsidR="00234F49" w:rsidRPr="00234F49" w:rsidRDefault="00234F49" w:rsidP="00234F49">
            <w:pPr>
              <w:jc w:val="both"/>
              <w:rPr>
                <w:rFonts w:ascii="Calibri" w:hAnsi="Calibri" w:cs="Calibri"/>
                <w:b/>
                <w:bCs/>
              </w:rPr>
            </w:pPr>
            <w:r w:rsidRPr="00234F49">
              <w:rPr>
                <w:rFonts w:ascii="Calibri" w:hAnsi="Calibri" w:cs="Calibri"/>
                <w:b/>
                <w:bCs/>
              </w:rPr>
              <w:t>Microsoft Fabric</w:t>
            </w:r>
          </w:p>
        </w:tc>
      </w:tr>
      <w:tr w:rsidR="00234F49" w:rsidRPr="00234F49" w14:paraId="27624A52" w14:textId="77777777" w:rsidTr="00234F49">
        <w:trPr>
          <w:tblCellSpacing w:w="15" w:type="dxa"/>
        </w:trPr>
        <w:tc>
          <w:tcPr>
            <w:tcW w:w="0" w:type="auto"/>
            <w:vAlign w:val="center"/>
            <w:hideMark/>
          </w:tcPr>
          <w:p w14:paraId="1BA80C65" w14:textId="77777777" w:rsidR="00234F49" w:rsidRPr="00234F49" w:rsidRDefault="00234F49" w:rsidP="00234F49">
            <w:pPr>
              <w:jc w:val="both"/>
              <w:rPr>
                <w:rFonts w:ascii="Calibri" w:hAnsi="Calibri" w:cs="Calibri"/>
              </w:rPr>
            </w:pPr>
            <w:r w:rsidRPr="00234F49">
              <w:rPr>
                <w:rFonts w:ascii="Calibri" w:hAnsi="Calibri" w:cs="Calibri"/>
              </w:rPr>
              <w:t>Data Ingestion</w:t>
            </w:r>
          </w:p>
        </w:tc>
        <w:tc>
          <w:tcPr>
            <w:tcW w:w="0" w:type="auto"/>
            <w:vAlign w:val="center"/>
            <w:hideMark/>
          </w:tcPr>
          <w:p w14:paraId="18F04A5F" w14:textId="77777777" w:rsidR="00234F49" w:rsidRPr="00234F49" w:rsidRDefault="00234F49" w:rsidP="00234F49">
            <w:pPr>
              <w:jc w:val="both"/>
              <w:rPr>
                <w:rFonts w:ascii="Calibri" w:hAnsi="Calibri" w:cs="Calibri"/>
              </w:rPr>
            </w:pPr>
            <w:r w:rsidRPr="00234F49">
              <w:rPr>
                <w:rFonts w:ascii="Calibri" w:hAnsi="Calibri" w:cs="Calibri"/>
              </w:rPr>
              <w:t>Azure Data Factory (ADF)</w:t>
            </w:r>
          </w:p>
        </w:tc>
        <w:tc>
          <w:tcPr>
            <w:tcW w:w="0" w:type="auto"/>
            <w:vAlign w:val="center"/>
            <w:hideMark/>
          </w:tcPr>
          <w:p w14:paraId="5561E385" w14:textId="77777777" w:rsidR="00234F49" w:rsidRPr="00234F49" w:rsidRDefault="00234F49" w:rsidP="00234F49">
            <w:pPr>
              <w:jc w:val="both"/>
              <w:rPr>
                <w:rFonts w:ascii="Calibri" w:hAnsi="Calibri" w:cs="Calibri"/>
              </w:rPr>
            </w:pPr>
            <w:r w:rsidRPr="00234F49">
              <w:rPr>
                <w:rFonts w:ascii="Calibri" w:hAnsi="Calibri" w:cs="Calibri"/>
              </w:rPr>
              <w:t>Fabric Data Factory (integrated)</w:t>
            </w:r>
          </w:p>
        </w:tc>
      </w:tr>
      <w:tr w:rsidR="00234F49" w:rsidRPr="00234F49" w14:paraId="63905BCC" w14:textId="77777777" w:rsidTr="00234F49">
        <w:trPr>
          <w:tblCellSpacing w:w="15" w:type="dxa"/>
        </w:trPr>
        <w:tc>
          <w:tcPr>
            <w:tcW w:w="0" w:type="auto"/>
            <w:vAlign w:val="center"/>
            <w:hideMark/>
          </w:tcPr>
          <w:p w14:paraId="00C9FFF0" w14:textId="77777777" w:rsidR="00234F49" w:rsidRPr="00234F49" w:rsidRDefault="00234F49" w:rsidP="00234F49">
            <w:pPr>
              <w:jc w:val="both"/>
              <w:rPr>
                <w:rFonts w:ascii="Calibri" w:hAnsi="Calibri" w:cs="Calibri"/>
              </w:rPr>
            </w:pPr>
            <w:r w:rsidRPr="00234F49">
              <w:rPr>
                <w:rFonts w:ascii="Calibri" w:hAnsi="Calibri" w:cs="Calibri"/>
              </w:rPr>
              <w:t>Data Storage</w:t>
            </w:r>
          </w:p>
        </w:tc>
        <w:tc>
          <w:tcPr>
            <w:tcW w:w="0" w:type="auto"/>
            <w:vAlign w:val="center"/>
            <w:hideMark/>
          </w:tcPr>
          <w:p w14:paraId="606C4CFD" w14:textId="77777777" w:rsidR="00234F49" w:rsidRPr="00234F49" w:rsidRDefault="00234F49" w:rsidP="00234F49">
            <w:pPr>
              <w:jc w:val="both"/>
              <w:rPr>
                <w:rFonts w:ascii="Calibri" w:hAnsi="Calibri" w:cs="Calibri"/>
              </w:rPr>
            </w:pPr>
            <w:r w:rsidRPr="00234F49">
              <w:rPr>
                <w:rFonts w:ascii="Calibri" w:hAnsi="Calibri" w:cs="Calibri"/>
              </w:rPr>
              <w:t>ADLS Gen2</w:t>
            </w:r>
          </w:p>
        </w:tc>
        <w:tc>
          <w:tcPr>
            <w:tcW w:w="0" w:type="auto"/>
            <w:vAlign w:val="center"/>
            <w:hideMark/>
          </w:tcPr>
          <w:p w14:paraId="35D26598" w14:textId="77777777" w:rsidR="00234F49" w:rsidRPr="00234F49" w:rsidRDefault="00234F49" w:rsidP="00234F49">
            <w:pPr>
              <w:jc w:val="both"/>
              <w:rPr>
                <w:rFonts w:ascii="Calibri" w:hAnsi="Calibri" w:cs="Calibri"/>
              </w:rPr>
            </w:pPr>
            <w:proofErr w:type="spellStart"/>
            <w:r w:rsidRPr="00234F49">
              <w:rPr>
                <w:rFonts w:ascii="Calibri" w:hAnsi="Calibri" w:cs="Calibri"/>
              </w:rPr>
              <w:t>OneLake</w:t>
            </w:r>
            <w:proofErr w:type="spellEnd"/>
          </w:p>
        </w:tc>
      </w:tr>
      <w:tr w:rsidR="00234F49" w:rsidRPr="00234F49" w14:paraId="0938B3EB" w14:textId="77777777" w:rsidTr="00234F49">
        <w:trPr>
          <w:tblCellSpacing w:w="15" w:type="dxa"/>
        </w:trPr>
        <w:tc>
          <w:tcPr>
            <w:tcW w:w="0" w:type="auto"/>
            <w:vAlign w:val="center"/>
            <w:hideMark/>
          </w:tcPr>
          <w:p w14:paraId="341E8A4F" w14:textId="77777777" w:rsidR="00234F49" w:rsidRPr="00234F49" w:rsidRDefault="00234F49" w:rsidP="00234F49">
            <w:pPr>
              <w:jc w:val="both"/>
              <w:rPr>
                <w:rFonts w:ascii="Calibri" w:hAnsi="Calibri" w:cs="Calibri"/>
              </w:rPr>
            </w:pPr>
            <w:r w:rsidRPr="00234F49">
              <w:rPr>
                <w:rFonts w:ascii="Calibri" w:hAnsi="Calibri" w:cs="Calibri"/>
              </w:rPr>
              <w:t>Data Transformation</w:t>
            </w:r>
          </w:p>
        </w:tc>
        <w:tc>
          <w:tcPr>
            <w:tcW w:w="0" w:type="auto"/>
            <w:vAlign w:val="center"/>
            <w:hideMark/>
          </w:tcPr>
          <w:p w14:paraId="12ACD371" w14:textId="77777777" w:rsidR="00234F49" w:rsidRPr="00234F49" w:rsidRDefault="00234F49" w:rsidP="00234F49">
            <w:pPr>
              <w:jc w:val="both"/>
              <w:rPr>
                <w:rFonts w:ascii="Calibri" w:hAnsi="Calibri" w:cs="Calibri"/>
              </w:rPr>
            </w:pPr>
            <w:r w:rsidRPr="00234F49">
              <w:rPr>
                <w:rFonts w:ascii="Calibri" w:hAnsi="Calibri" w:cs="Calibri"/>
              </w:rPr>
              <w:t>Databricks</w:t>
            </w:r>
          </w:p>
        </w:tc>
        <w:tc>
          <w:tcPr>
            <w:tcW w:w="0" w:type="auto"/>
            <w:vAlign w:val="center"/>
            <w:hideMark/>
          </w:tcPr>
          <w:p w14:paraId="0B384842" w14:textId="77777777" w:rsidR="00234F49" w:rsidRPr="00234F49" w:rsidRDefault="00234F49" w:rsidP="00234F49">
            <w:pPr>
              <w:jc w:val="both"/>
              <w:rPr>
                <w:rFonts w:ascii="Calibri" w:hAnsi="Calibri" w:cs="Calibri"/>
              </w:rPr>
            </w:pPr>
            <w:r w:rsidRPr="00234F49">
              <w:rPr>
                <w:rFonts w:ascii="Calibri" w:hAnsi="Calibri" w:cs="Calibri"/>
              </w:rPr>
              <w:t>Synapse Data Engineering</w:t>
            </w:r>
          </w:p>
        </w:tc>
      </w:tr>
      <w:tr w:rsidR="00234F49" w:rsidRPr="00234F49" w14:paraId="086EB994" w14:textId="77777777" w:rsidTr="00234F49">
        <w:trPr>
          <w:tblCellSpacing w:w="15" w:type="dxa"/>
        </w:trPr>
        <w:tc>
          <w:tcPr>
            <w:tcW w:w="0" w:type="auto"/>
            <w:vAlign w:val="center"/>
            <w:hideMark/>
          </w:tcPr>
          <w:p w14:paraId="5F5AEABA" w14:textId="77777777" w:rsidR="00234F49" w:rsidRPr="00234F49" w:rsidRDefault="00234F49" w:rsidP="00234F49">
            <w:pPr>
              <w:jc w:val="both"/>
              <w:rPr>
                <w:rFonts w:ascii="Calibri" w:hAnsi="Calibri" w:cs="Calibri"/>
              </w:rPr>
            </w:pPr>
            <w:r w:rsidRPr="00234F49">
              <w:rPr>
                <w:rFonts w:ascii="Calibri" w:hAnsi="Calibri" w:cs="Calibri"/>
              </w:rPr>
              <w:t>Data Analysis</w:t>
            </w:r>
          </w:p>
        </w:tc>
        <w:tc>
          <w:tcPr>
            <w:tcW w:w="0" w:type="auto"/>
            <w:vAlign w:val="center"/>
            <w:hideMark/>
          </w:tcPr>
          <w:p w14:paraId="3DEBCFCA" w14:textId="77777777" w:rsidR="00234F49" w:rsidRPr="00234F49" w:rsidRDefault="00234F49" w:rsidP="00234F49">
            <w:pPr>
              <w:jc w:val="both"/>
              <w:rPr>
                <w:rFonts w:ascii="Calibri" w:hAnsi="Calibri" w:cs="Calibri"/>
              </w:rPr>
            </w:pPr>
            <w:r w:rsidRPr="00234F49">
              <w:rPr>
                <w:rFonts w:ascii="Calibri" w:hAnsi="Calibri" w:cs="Calibri"/>
              </w:rPr>
              <w:t>Synapse Analytics</w:t>
            </w:r>
          </w:p>
        </w:tc>
        <w:tc>
          <w:tcPr>
            <w:tcW w:w="0" w:type="auto"/>
            <w:vAlign w:val="center"/>
            <w:hideMark/>
          </w:tcPr>
          <w:p w14:paraId="1A8F59A4" w14:textId="77777777" w:rsidR="00234F49" w:rsidRPr="00234F49" w:rsidRDefault="00234F49" w:rsidP="00234F49">
            <w:pPr>
              <w:jc w:val="both"/>
              <w:rPr>
                <w:rFonts w:ascii="Calibri" w:hAnsi="Calibri" w:cs="Calibri"/>
              </w:rPr>
            </w:pPr>
            <w:r w:rsidRPr="00234F49">
              <w:rPr>
                <w:rFonts w:ascii="Calibri" w:hAnsi="Calibri" w:cs="Calibri"/>
              </w:rPr>
              <w:t>Synapse Data Warehouse, Real-Time Analytics</w:t>
            </w:r>
          </w:p>
        </w:tc>
      </w:tr>
      <w:tr w:rsidR="00234F49" w:rsidRPr="00234F49" w14:paraId="0FB6CF84" w14:textId="77777777" w:rsidTr="00234F49">
        <w:trPr>
          <w:tblCellSpacing w:w="15" w:type="dxa"/>
        </w:trPr>
        <w:tc>
          <w:tcPr>
            <w:tcW w:w="0" w:type="auto"/>
            <w:vAlign w:val="center"/>
            <w:hideMark/>
          </w:tcPr>
          <w:p w14:paraId="1AD223CE" w14:textId="77777777" w:rsidR="00234F49" w:rsidRPr="00234F49" w:rsidRDefault="00234F49" w:rsidP="00234F49">
            <w:pPr>
              <w:jc w:val="both"/>
              <w:rPr>
                <w:rFonts w:ascii="Calibri" w:hAnsi="Calibri" w:cs="Calibri"/>
              </w:rPr>
            </w:pPr>
            <w:r w:rsidRPr="00234F49">
              <w:rPr>
                <w:rFonts w:ascii="Calibri" w:hAnsi="Calibri" w:cs="Calibri"/>
              </w:rPr>
              <w:t>Machine Learning</w:t>
            </w:r>
          </w:p>
        </w:tc>
        <w:tc>
          <w:tcPr>
            <w:tcW w:w="0" w:type="auto"/>
            <w:vAlign w:val="center"/>
            <w:hideMark/>
          </w:tcPr>
          <w:p w14:paraId="0AB462CA" w14:textId="77777777" w:rsidR="00234F49" w:rsidRPr="00234F49" w:rsidRDefault="00234F49" w:rsidP="00234F49">
            <w:pPr>
              <w:jc w:val="both"/>
              <w:rPr>
                <w:rFonts w:ascii="Calibri" w:hAnsi="Calibri" w:cs="Calibri"/>
              </w:rPr>
            </w:pPr>
            <w:r w:rsidRPr="00234F49">
              <w:rPr>
                <w:rFonts w:ascii="Calibri" w:hAnsi="Calibri" w:cs="Calibri"/>
              </w:rPr>
              <w:t>Azure ML + Databricks</w:t>
            </w:r>
          </w:p>
        </w:tc>
        <w:tc>
          <w:tcPr>
            <w:tcW w:w="0" w:type="auto"/>
            <w:vAlign w:val="center"/>
            <w:hideMark/>
          </w:tcPr>
          <w:p w14:paraId="453EA7C3" w14:textId="77777777" w:rsidR="00234F49" w:rsidRPr="00234F49" w:rsidRDefault="00234F49" w:rsidP="00234F49">
            <w:pPr>
              <w:jc w:val="both"/>
              <w:rPr>
                <w:rFonts w:ascii="Calibri" w:hAnsi="Calibri" w:cs="Calibri"/>
              </w:rPr>
            </w:pPr>
            <w:r w:rsidRPr="00234F49">
              <w:rPr>
                <w:rFonts w:ascii="Calibri" w:hAnsi="Calibri" w:cs="Calibri"/>
              </w:rPr>
              <w:t>Synapse Data Science</w:t>
            </w:r>
          </w:p>
        </w:tc>
      </w:tr>
      <w:tr w:rsidR="00234F49" w:rsidRPr="00234F49" w14:paraId="01214573" w14:textId="77777777" w:rsidTr="00234F49">
        <w:trPr>
          <w:tblCellSpacing w:w="15" w:type="dxa"/>
        </w:trPr>
        <w:tc>
          <w:tcPr>
            <w:tcW w:w="0" w:type="auto"/>
            <w:vAlign w:val="center"/>
            <w:hideMark/>
          </w:tcPr>
          <w:p w14:paraId="7343AF1A" w14:textId="77777777" w:rsidR="00234F49" w:rsidRPr="00234F49" w:rsidRDefault="00234F49" w:rsidP="00234F49">
            <w:pPr>
              <w:jc w:val="both"/>
              <w:rPr>
                <w:rFonts w:ascii="Calibri" w:hAnsi="Calibri" w:cs="Calibri"/>
              </w:rPr>
            </w:pPr>
            <w:r w:rsidRPr="00234F49">
              <w:rPr>
                <w:rFonts w:ascii="Calibri" w:hAnsi="Calibri" w:cs="Calibri"/>
              </w:rPr>
              <w:t>Visualization</w:t>
            </w:r>
          </w:p>
        </w:tc>
        <w:tc>
          <w:tcPr>
            <w:tcW w:w="0" w:type="auto"/>
            <w:vAlign w:val="center"/>
            <w:hideMark/>
          </w:tcPr>
          <w:p w14:paraId="06A16279" w14:textId="77777777" w:rsidR="00234F49" w:rsidRPr="00234F49" w:rsidRDefault="00234F49" w:rsidP="00234F49">
            <w:pPr>
              <w:jc w:val="both"/>
              <w:rPr>
                <w:rFonts w:ascii="Calibri" w:hAnsi="Calibri" w:cs="Calibri"/>
              </w:rPr>
            </w:pPr>
            <w:r w:rsidRPr="00234F49">
              <w:rPr>
                <w:rFonts w:ascii="Calibri" w:hAnsi="Calibri" w:cs="Calibri"/>
              </w:rPr>
              <w:t>Power BI</w:t>
            </w:r>
          </w:p>
        </w:tc>
        <w:tc>
          <w:tcPr>
            <w:tcW w:w="0" w:type="auto"/>
            <w:vAlign w:val="center"/>
            <w:hideMark/>
          </w:tcPr>
          <w:p w14:paraId="784B7054" w14:textId="77777777" w:rsidR="00234F49" w:rsidRPr="00234F49" w:rsidRDefault="00234F49" w:rsidP="00234F49">
            <w:pPr>
              <w:jc w:val="both"/>
              <w:rPr>
                <w:rFonts w:ascii="Calibri" w:hAnsi="Calibri" w:cs="Calibri"/>
              </w:rPr>
            </w:pPr>
            <w:r w:rsidRPr="00234F49">
              <w:rPr>
                <w:rFonts w:ascii="Calibri" w:hAnsi="Calibri" w:cs="Calibri"/>
              </w:rPr>
              <w:t>Embedded Power BI</w:t>
            </w:r>
          </w:p>
        </w:tc>
      </w:tr>
      <w:tr w:rsidR="00234F49" w:rsidRPr="00234F49" w14:paraId="7A981221" w14:textId="77777777" w:rsidTr="00234F49">
        <w:trPr>
          <w:tblCellSpacing w:w="15" w:type="dxa"/>
        </w:trPr>
        <w:tc>
          <w:tcPr>
            <w:tcW w:w="0" w:type="auto"/>
            <w:vAlign w:val="center"/>
            <w:hideMark/>
          </w:tcPr>
          <w:p w14:paraId="7471F4DC" w14:textId="77777777" w:rsidR="00234F49" w:rsidRPr="00234F49" w:rsidRDefault="00234F49" w:rsidP="00234F49">
            <w:pPr>
              <w:jc w:val="both"/>
              <w:rPr>
                <w:rFonts w:ascii="Calibri" w:hAnsi="Calibri" w:cs="Calibri"/>
              </w:rPr>
            </w:pPr>
            <w:r w:rsidRPr="00234F49">
              <w:rPr>
                <w:rFonts w:ascii="Calibri" w:hAnsi="Calibri" w:cs="Calibri"/>
              </w:rPr>
              <w:t>Integration Complexity</w:t>
            </w:r>
          </w:p>
        </w:tc>
        <w:tc>
          <w:tcPr>
            <w:tcW w:w="0" w:type="auto"/>
            <w:vAlign w:val="center"/>
            <w:hideMark/>
          </w:tcPr>
          <w:p w14:paraId="52CBA2F1" w14:textId="77777777" w:rsidR="00234F49" w:rsidRPr="00234F49" w:rsidRDefault="00234F49" w:rsidP="00234F49">
            <w:pPr>
              <w:jc w:val="both"/>
              <w:rPr>
                <w:rFonts w:ascii="Calibri" w:hAnsi="Calibri" w:cs="Calibri"/>
              </w:rPr>
            </w:pPr>
            <w:r w:rsidRPr="00234F49">
              <w:rPr>
                <w:rFonts w:ascii="Calibri" w:hAnsi="Calibri" w:cs="Calibri"/>
              </w:rPr>
              <w:t>Multiple services</w:t>
            </w:r>
          </w:p>
        </w:tc>
        <w:tc>
          <w:tcPr>
            <w:tcW w:w="0" w:type="auto"/>
            <w:vAlign w:val="center"/>
            <w:hideMark/>
          </w:tcPr>
          <w:p w14:paraId="6936E911" w14:textId="77777777" w:rsidR="00234F49" w:rsidRPr="00234F49" w:rsidRDefault="00234F49" w:rsidP="00234F49">
            <w:pPr>
              <w:jc w:val="both"/>
              <w:rPr>
                <w:rFonts w:ascii="Calibri" w:hAnsi="Calibri" w:cs="Calibri"/>
              </w:rPr>
            </w:pPr>
            <w:r w:rsidRPr="00234F49">
              <w:rPr>
                <w:rFonts w:ascii="Calibri" w:hAnsi="Calibri" w:cs="Calibri"/>
              </w:rPr>
              <w:t>Unified within Microsoft Fabric</w:t>
            </w:r>
          </w:p>
        </w:tc>
      </w:tr>
    </w:tbl>
    <w:p w14:paraId="2FB4EA9E" w14:textId="77777777" w:rsidR="00B50EF1" w:rsidRDefault="00B50EF1" w:rsidP="00A709E8">
      <w:pPr>
        <w:pStyle w:val="Heading2"/>
        <w:rPr>
          <w:rStyle w:val="Heading2Char"/>
          <w:sz w:val="28"/>
          <w:szCs w:val="28"/>
        </w:rPr>
      </w:pPr>
    </w:p>
    <w:p w14:paraId="7C025F8F" w14:textId="77777777" w:rsidR="00B50EF1" w:rsidRDefault="00B50EF1" w:rsidP="00B50EF1"/>
    <w:p w14:paraId="0F029849" w14:textId="77777777" w:rsidR="00B50EF1" w:rsidRDefault="00B50EF1" w:rsidP="00B50EF1"/>
    <w:p w14:paraId="0F9315F2" w14:textId="77777777" w:rsidR="00B50EF1" w:rsidRDefault="00B50EF1" w:rsidP="00B50EF1"/>
    <w:p w14:paraId="3D15FFCB" w14:textId="77777777" w:rsidR="00B50EF1" w:rsidRPr="00B50EF1" w:rsidRDefault="00B50EF1" w:rsidP="00B50EF1"/>
    <w:p w14:paraId="2EB1E510" w14:textId="158F2617" w:rsidR="000C5D12" w:rsidRPr="0078718C" w:rsidRDefault="000C5D12" w:rsidP="00A709E8">
      <w:pPr>
        <w:pStyle w:val="Heading2"/>
        <w:rPr>
          <w:rStyle w:val="Heading2Char"/>
          <w:sz w:val="28"/>
          <w:szCs w:val="28"/>
        </w:rPr>
      </w:pPr>
      <w:bookmarkStart w:id="32" w:name="_Toc180674842"/>
      <w:bookmarkStart w:id="33" w:name="_Toc180675048"/>
      <w:r w:rsidRPr="0078718C">
        <w:rPr>
          <w:rStyle w:val="Heading2Char"/>
          <w:sz w:val="28"/>
          <w:szCs w:val="28"/>
        </w:rPr>
        <w:lastRenderedPageBreak/>
        <w:t>Conclusion:</w:t>
      </w:r>
      <w:bookmarkEnd w:id="32"/>
      <w:bookmarkEnd w:id="33"/>
    </w:p>
    <w:p w14:paraId="27613E83" w14:textId="77777777" w:rsidR="000C5D12" w:rsidRPr="000C5D12" w:rsidRDefault="000C5D12" w:rsidP="000C5D12">
      <w:pPr>
        <w:jc w:val="both"/>
        <w:rPr>
          <w:rFonts w:ascii="Calibri" w:hAnsi="Calibri" w:cs="Calibri"/>
        </w:rPr>
      </w:pPr>
      <w:r w:rsidRPr="000C5D12">
        <w:rPr>
          <w:rFonts w:ascii="Calibri" w:hAnsi="Calibri" w:cs="Calibri"/>
        </w:rPr>
        <w:t xml:space="preserve">Microsoft Fabric and the existing Azure tools each bring unique strengths to the table, making them suitable for different business needs. Microsoft Fabric stands out as a unified platform, offering an all-in-one solution for data integration, transformation, real-time analytics, and visualization. Its integrated components, such as Data Factory, Synapse Data Engineering, and </w:t>
      </w:r>
      <w:proofErr w:type="spellStart"/>
      <w:r w:rsidRPr="000C5D12">
        <w:rPr>
          <w:rFonts w:ascii="Calibri" w:hAnsi="Calibri" w:cs="Calibri"/>
        </w:rPr>
        <w:t>OneLake</w:t>
      </w:r>
      <w:proofErr w:type="spellEnd"/>
      <w:r w:rsidRPr="000C5D12">
        <w:rPr>
          <w:rFonts w:ascii="Calibri" w:hAnsi="Calibri" w:cs="Calibri"/>
        </w:rPr>
        <w:t>, make it ideal for organizations looking to simplify their data management processes and gain real-time insights through a streamlined platform.</w:t>
      </w:r>
    </w:p>
    <w:p w14:paraId="58A7F97C" w14:textId="77777777" w:rsidR="000C5D12" w:rsidRPr="000C5D12" w:rsidRDefault="000C5D12" w:rsidP="000C5D12">
      <w:pPr>
        <w:jc w:val="both"/>
        <w:rPr>
          <w:rFonts w:ascii="Calibri" w:hAnsi="Calibri" w:cs="Calibri"/>
        </w:rPr>
      </w:pPr>
      <w:r w:rsidRPr="000C5D12">
        <w:rPr>
          <w:rFonts w:ascii="Calibri" w:hAnsi="Calibri" w:cs="Calibri"/>
        </w:rPr>
        <w:t>On the other hand, the current Azure services like Azure Synapse Analytics, ADLS, and Databricks are better suited for specific, tailored data workflows. These tools offer granular control over different aspects of data processing and are particularly advantageous when handling large-scale data warehousing or custom data processing scenarios.</w:t>
      </w:r>
    </w:p>
    <w:p w14:paraId="3F1AF857" w14:textId="77777777" w:rsidR="000C5D12" w:rsidRPr="000C5D12" w:rsidRDefault="000C5D12" w:rsidP="000C5D12">
      <w:pPr>
        <w:jc w:val="both"/>
        <w:rPr>
          <w:rFonts w:ascii="Calibri" w:hAnsi="Calibri" w:cs="Calibri"/>
        </w:rPr>
      </w:pPr>
      <w:r w:rsidRPr="000C5D12">
        <w:rPr>
          <w:rFonts w:ascii="Calibri" w:hAnsi="Calibri" w:cs="Calibri"/>
        </w:rPr>
        <w:t>The decision between adopting Microsoft Fabric or continuing with the current Azure services depends on the organization’s priorities. If the goal is to reduce complexity, centralize data management, and achieve end-to-end analytics within a single ecosystem, Microsoft Fabric is the preferred choice. However, if the focus is on customizing each aspect of data handling, leveraging advanced analytics capabilities, and working with specific data engineering tools, then the existing Azure services may remain the better option.</w:t>
      </w:r>
    </w:p>
    <w:p w14:paraId="180F8577" w14:textId="77777777" w:rsidR="000C5D12" w:rsidRPr="000C5D12" w:rsidRDefault="000C5D12" w:rsidP="00F57907">
      <w:pPr>
        <w:jc w:val="both"/>
        <w:rPr>
          <w:rFonts w:ascii="Calibri" w:hAnsi="Calibri" w:cs="Calibri"/>
          <w:b/>
          <w:bCs/>
          <w:sz w:val="24"/>
          <w:szCs w:val="24"/>
          <w:u w:val="single"/>
        </w:rPr>
      </w:pPr>
    </w:p>
    <w:sectPr w:rsidR="000C5D12" w:rsidRPr="000C5D12">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D1C527" w14:textId="77777777" w:rsidR="00706EB1" w:rsidRDefault="00706EB1" w:rsidP="003A3C75">
      <w:pPr>
        <w:spacing w:after="0" w:line="240" w:lineRule="auto"/>
      </w:pPr>
      <w:r>
        <w:separator/>
      </w:r>
    </w:p>
  </w:endnote>
  <w:endnote w:type="continuationSeparator" w:id="0">
    <w:p w14:paraId="15DB1948" w14:textId="77777777" w:rsidR="00706EB1" w:rsidRDefault="00706EB1" w:rsidP="003A3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rPr>
      <w:id w:val="261731878"/>
      <w:docPartObj>
        <w:docPartGallery w:val="Page Numbers (Bottom of Page)"/>
        <w:docPartUnique/>
      </w:docPartObj>
    </w:sdtPr>
    <w:sdtEndPr>
      <w:rPr>
        <w:noProof/>
      </w:rPr>
    </w:sdtEndPr>
    <w:sdtContent>
      <w:p w14:paraId="47445D10" w14:textId="4BC2B600" w:rsidR="003A3C75" w:rsidRPr="003A3C75" w:rsidRDefault="003A3C75">
        <w:pPr>
          <w:pStyle w:val="Footer"/>
          <w:jc w:val="center"/>
          <w:rPr>
            <w:b/>
            <w:bCs/>
          </w:rPr>
        </w:pPr>
        <w:r w:rsidRPr="003A3C75">
          <w:rPr>
            <w:b/>
            <w:bCs/>
          </w:rPr>
          <w:fldChar w:fldCharType="begin"/>
        </w:r>
        <w:r w:rsidRPr="003A3C75">
          <w:rPr>
            <w:b/>
            <w:bCs/>
          </w:rPr>
          <w:instrText xml:space="preserve"> PAGE   \* MERGEFORMAT </w:instrText>
        </w:r>
        <w:r w:rsidRPr="003A3C75">
          <w:rPr>
            <w:b/>
            <w:bCs/>
          </w:rPr>
          <w:fldChar w:fldCharType="separate"/>
        </w:r>
        <w:r w:rsidRPr="003A3C75">
          <w:rPr>
            <w:b/>
            <w:bCs/>
            <w:noProof/>
          </w:rPr>
          <w:t>2</w:t>
        </w:r>
        <w:r w:rsidRPr="003A3C75">
          <w:rPr>
            <w:b/>
            <w:bCs/>
            <w:noProof/>
          </w:rPr>
          <w:fldChar w:fldCharType="end"/>
        </w:r>
      </w:p>
    </w:sdtContent>
  </w:sdt>
  <w:p w14:paraId="0A26CC57" w14:textId="77777777" w:rsidR="003A3C75" w:rsidRDefault="003A3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267C9B" w14:textId="77777777" w:rsidR="00706EB1" w:rsidRDefault="00706EB1" w:rsidP="003A3C75">
      <w:pPr>
        <w:spacing w:after="0" w:line="240" w:lineRule="auto"/>
      </w:pPr>
      <w:r>
        <w:separator/>
      </w:r>
    </w:p>
  </w:footnote>
  <w:footnote w:type="continuationSeparator" w:id="0">
    <w:p w14:paraId="30D42AD5" w14:textId="77777777" w:rsidR="00706EB1" w:rsidRDefault="00706EB1" w:rsidP="003A3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D32DE"/>
    <w:multiLevelType w:val="hybridMultilevel"/>
    <w:tmpl w:val="4236A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9A004B"/>
    <w:multiLevelType w:val="multilevel"/>
    <w:tmpl w:val="C2744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CB1F6F"/>
    <w:multiLevelType w:val="multilevel"/>
    <w:tmpl w:val="51AA3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8A3F34"/>
    <w:multiLevelType w:val="hybridMultilevel"/>
    <w:tmpl w:val="DA601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CE37B1"/>
    <w:multiLevelType w:val="multilevel"/>
    <w:tmpl w:val="88A80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F72985"/>
    <w:multiLevelType w:val="multilevel"/>
    <w:tmpl w:val="3F20056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151609"/>
    <w:multiLevelType w:val="multilevel"/>
    <w:tmpl w:val="2EE46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467B37"/>
    <w:multiLevelType w:val="multilevel"/>
    <w:tmpl w:val="99C4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173C3D"/>
    <w:multiLevelType w:val="multilevel"/>
    <w:tmpl w:val="3BC8E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B246CA"/>
    <w:multiLevelType w:val="multilevel"/>
    <w:tmpl w:val="DC6E173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D52537"/>
    <w:multiLevelType w:val="multilevel"/>
    <w:tmpl w:val="BB064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6E3CEB"/>
    <w:multiLevelType w:val="multilevel"/>
    <w:tmpl w:val="7FCAF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0C3C61"/>
    <w:multiLevelType w:val="multilevel"/>
    <w:tmpl w:val="4BAC9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0967761">
    <w:abstractNumId w:val="6"/>
  </w:num>
  <w:num w:numId="2" w16cid:durableId="2002006977">
    <w:abstractNumId w:val="12"/>
  </w:num>
  <w:num w:numId="3" w16cid:durableId="829062976">
    <w:abstractNumId w:val="8"/>
  </w:num>
  <w:num w:numId="4" w16cid:durableId="922834298">
    <w:abstractNumId w:val="2"/>
  </w:num>
  <w:num w:numId="5" w16cid:durableId="139735514">
    <w:abstractNumId w:val="11"/>
  </w:num>
  <w:num w:numId="6" w16cid:durableId="1508330117">
    <w:abstractNumId w:val="10"/>
  </w:num>
  <w:num w:numId="7" w16cid:durableId="1852178918">
    <w:abstractNumId w:val="4"/>
  </w:num>
  <w:num w:numId="8" w16cid:durableId="559368729">
    <w:abstractNumId w:val="7"/>
  </w:num>
  <w:num w:numId="9" w16cid:durableId="2124767409">
    <w:abstractNumId w:val="9"/>
  </w:num>
  <w:num w:numId="10" w16cid:durableId="418714993">
    <w:abstractNumId w:val="5"/>
  </w:num>
  <w:num w:numId="11" w16cid:durableId="1027753348">
    <w:abstractNumId w:val="3"/>
  </w:num>
  <w:num w:numId="12" w16cid:durableId="2098674866">
    <w:abstractNumId w:val="1"/>
  </w:num>
  <w:num w:numId="13" w16cid:durableId="1860778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051"/>
    <w:rsid w:val="00042D2A"/>
    <w:rsid w:val="000A7CC4"/>
    <w:rsid w:val="000C2047"/>
    <w:rsid w:val="000C5D12"/>
    <w:rsid w:val="001C091F"/>
    <w:rsid w:val="00234F49"/>
    <w:rsid w:val="002B1A22"/>
    <w:rsid w:val="002D5DA1"/>
    <w:rsid w:val="002F1051"/>
    <w:rsid w:val="00305B6E"/>
    <w:rsid w:val="0032773F"/>
    <w:rsid w:val="003A3C75"/>
    <w:rsid w:val="003E34C5"/>
    <w:rsid w:val="004E2DCD"/>
    <w:rsid w:val="004E3F02"/>
    <w:rsid w:val="00542908"/>
    <w:rsid w:val="005D5D69"/>
    <w:rsid w:val="005E6F2D"/>
    <w:rsid w:val="005F001D"/>
    <w:rsid w:val="006B2766"/>
    <w:rsid w:val="00706EB1"/>
    <w:rsid w:val="00754CA2"/>
    <w:rsid w:val="00764C08"/>
    <w:rsid w:val="0078718C"/>
    <w:rsid w:val="007B55FC"/>
    <w:rsid w:val="007C44CD"/>
    <w:rsid w:val="008628FC"/>
    <w:rsid w:val="008C4431"/>
    <w:rsid w:val="008E18B4"/>
    <w:rsid w:val="008F4DA0"/>
    <w:rsid w:val="009F44DE"/>
    <w:rsid w:val="00A709E8"/>
    <w:rsid w:val="00AC1723"/>
    <w:rsid w:val="00AD05FB"/>
    <w:rsid w:val="00AD7B07"/>
    <w:rsid w:val="00B41FF8"/>
    <w:rsid w:val="00B50EF1"/>
    <w:rsid w:val="00BB653D"/>
    <w:rsid w:val="00BF0327"/>
    <w:rsid w:val="00D567CE"/>
    <w:rsid w:val="00D63CFB"/>
    <w:rsid w:val="00DB0D74"/>
    <w:rsid w:val="00E87A9C"/>
    <w:rsid w:val="00F32509"/>
    <w:rsid w:val="00F5352E"/>
    <w:rsid w:val="00F57907"/>
    <w:rsid w:val="00FA7ED4"/>
    <w:rsid w:val="00FF4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4D123E"/>
  <w15:chartTrackingRefBased/>
  <w15:docId w15:val="{B9D25DF5-9CD4-46A4-AC2B-651DC180D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F02"/>
  </w:style>
  <w:style w:type="paragraph" w:styleId="Heading1">
    <w:name w:val="heading 1"/>
    <w:basedOn w:val="Normal"/>
    <w:next w:val="Normal"/>
    <w:link w:val="Heading1Char"/>
    <w:uiPriority w:val="9"/>
    <w:qFormat/>
    <w:rsid w:val="002F10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F10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F10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F10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10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10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10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10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10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0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10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F10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F10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10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10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10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10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1051"/>
    <w:rPr>
      <w:rFonts w:eastAsiaTheme="majorEastAsia" w:cstheme="majorBidi"/>
      <w:color w:val="272727" w:themeColor="text1" w:themeTint="D8"/>
    </w:rPr>
  </w:style>
  <w:style w:type="paragraph" w:styleId="Title">
    <w:name w:val="Title"/>
    <w:basedOn w:val="Normal"/>
    <w:next w:val="Normal"/>
    <w:link w:val="TitleChar"/>
    <w:uiPriority w:val="10"/>
    <w:qFormat/>
    <w:rsid w:val="002F10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10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10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10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1051"/>
    <w:pPr>
      <w:spacing w:before="160"/>
      <w:jc w:val="center"/>
    </w:pPr>
    <w:rPr>
      <w:i/>
      <w:iCs/>
      <w:color w:val="404040" w:themeColor="text1" w:themeTint="BF"/>
    </w:rPr>
  </w:style>
  <w:style w:type="character" w:customStyle="1" w:styleId="QuoteChar">
    <w:name w:val="Quote Char"/>
    <w:basedOn w:val="DefaultParagraphFont"/>
    <w:link w:val="Quote"/>
    <w:uiPriority w:val="29"/>
    <w:rsid w:val="002F1051"/>
    <w:rPr>
      <w:i/>
      <w:iCs/>
      <w:color w:val="404040" w:themeColor="text1" w:themeTint="BF"/>
    </w:rPr>
  </w:style>
  <w:style w:type="paragraph" w:styleId="ListParagraph">
    <w:name w:val="List Paragraph"/>
    <w:basedOn w:val="Normal"/>
    <w:uiPriority w:val="34"/>
    <w:qFormat/>
    <w:rsid w:val="002F1051"/>
    <w:pPr>
      <w:ind w:left="720"/>
      <w:contextualSpacing/>
    </w:pPr>
  </w:style>
  <w:style w:type="character" w:styleId="IntenseEmphasis">
    <w:name w:val="Intense Emphasis"/>
    <w:basedOn w:val="DefaultParagraphFont"/>
    <w:uiPriority w:val="21"/>
    <w:qFormat/>
    <w:rsid w:val="002F1051"/>
    <w:rPr>
      <w:i/>
      <w:iCs/>
      <w:color w:val="0F4761" w:themeColor="accent1" w:themeShade="BF"/>
    </w:rPr>
  </w:style>
  <w:style w:type="paragraph" w:styleId="IntenseQuote">
    <w:name w:val="Intense Quote"/>
    <w:basedOn w:val="Normal"/>
    <w:next w:val="Normal"/>
    <w:link w:val="IntenseQuoteChar"/>
    <w:uiPriority w:val="30"/>
    <w:qFormat/>
    <w:rsid w:val="002F10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1051"/>
    <w:rPr>
      <w:i/>
      <w:iCs/>
      <w:color w:val="0F4761" w:themeColor="accent1" w:themeShade="BF"/>
    </w:rPr>
  </w:style>
  <w:style w:type="character" w:styleId="IntenseReference">
    <w:name w:val="Intense Reference"/>
    <w:basedOn w:val="DefaultParagraphFont"/>
    <w:uiPriority w:val="32"/>
    <w:qFormat/>
    <w:rsid w:val="002F1051"/>
    <w:rPr>
      <w:b/>
      <w:bCs/>
      <w:smallCaps/>
      <w:color w:val="0F4761" w:themeColor="accent1" w:themeShade="BF"/>
      <w:spacing w:val="5"/>
    </w:rPr>
  </w:style>
  <w:style w:type="paragraph" w:styleId="TOCHeading">
    <w:name w:val="TOC Heading"/>
    <w:basedOn w:val="Heading1"/>
    <w:next w:val="Normal"/>
    <w:uiPriority w:val="39"/>
    <w:unhideWhenUsed/>
    <w:qFormat/>
    <w:rsid w:val="00A709E8"/>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DB0D74"/>
    <w:pPr>
      <w:spacing w:after="100"/>
    </w:pPr>
  </w:style>
  <w:style w:type="paragraph" w:styleId="TOC2">
    <w:name w:val="toc 2"/>
    <w:basedOn w:val="Normal"/>
    <w:next w:val="Normal"/>
    <w:autoRedefine/>
    <w:uiPriority w:val="39"/>
    <w:unhideWhenUsed/>
    <w:rsid w:val="00DB0D74"/>
    <w:pPr>
      <w:spacing w:after="100"/>
      <w:ind w:left="220"/>
    </w:pPr>
  </w:style>
  <w:style w:type="character" w:styleId="Hyperlink">
    <w:name w:val="Hyperlink"/>
    <w:basedOn w:val="DefaultParagraphFont"/>
    <w:uiPriority w:val="99"/>
    <w:unhideWhenUsed/>
    <w:rsid w:val="00DB0D74"/>
    <w:rPr>
      <w:color w:val="467886" w:themeColor="hyperlink"/>
      <w:u w:val="single"/>
    </w:rPr>
  </w:style>
  <w:style w:type="paragraph" w:styleId="TOC3">
    <w:name w:val="toc 3"/>
    <w:basedOn w:val="Normal"/>
    <w:next w:val="Normal"/>
    <w:autoRedefine/>
    <w:uiPriority w:val="39"/>
    <w:unhideWhenUsed/>
    <w:rsid w:val="00DB0D74"/>
    <w:pPr>
      <w:spacing w:after="100"/>
      <w:ind w:left="440"/>
    </w:pPr>
  </w:style>
  <w:style w:type="paragraph" w:styleId="Header">
    <w:name w:val="header"/>
    <w:basedOn w:val="Normal"/>
    <w:link w:val="HeaderChar"/>
    <w:uiPriority w:val="99"/>
    <w:unhideWhenUsed/>
    <w:rsid w:val="003A3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3C75"/>
  </w:style>
  <w:style w:type="paragraph" w:styleId="Footer">
    <w:name w:val="footer"/>
    <w:basedOn w:val="Normal"/>
    <w:link w:val="FooterChar"/>
    <w:uiPriority w:val="99"/>
    <w:unhideWhenUsed/>
    <w:rsid w:val="003A3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3C75"/>
  </w:style>
  <w:style w:type="character" w:styleId="UnresolvedMention">
    <w:name w:val="Unresolved Mention"/>
    <w:basedOn w:val="DefaultParagraphFont"/>
    <w:uiPriority w:val="99"/>
    <w:semiHidden/>
    <w:unhideWhenUsed/>
    <w:rsid w:val="002D5D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332149">
      <w:bodyDiv w:val="1"/>
      <w:marLeft w:val="0"/>
      <w:marRight w:val="0"/>
      <w:marTop w:val="0"/>
      <w:marBottom w:val="0"/>
      <w:divBdr>
        <w:top w:val="none" w:sz="0" w:space="0" w:color="auto"/>
        <w:left w:val="none" w:sz="0" w:space="0" w:color="auto"/>
        <w:bottom w:val="none" w:sz="0" w:space="0" w:color="auto"/>
        <w:right w:val="none" w:sz="0" w:space="0" w:color="auto"/>
      </w:divBdr>
    </w:div>
    <w:div w:id="333144333">
      <w:bodyDiv w:val="1"/>
      <w:marLeft w:val="0"/>
      <w:marRight w:val="0"/>
      <w:marTop w:val="0"/>
      <w:marBottom w:val="0"/>
      <w:divBdr>
        <w:top w:val="none" w:sz="0" w:space="0" w:color="auto"/>
        <w:left w:val="none" w:sz="0" w:space="0" w:color="auto"/>
        <w:bottom w:val="none" w:sz="0" w:space="0" w:color="auto"/>
        <w:right w:val="none" w:sz="0" w:space="0" w:color="auto"/>
      </w:divBdr>
    </w:div>
    <w:div w:id="452136051">
      <w:bodyDiv w:val="1"/>
      <w:marLeft w:val="0"/>
      <w:marRight w:val="0"/>
      <w:marTop w:val="0"/>
      <w:marBottom w:val="0"/>
      <w:divBdr>
        <w:top w:val="none" w:sz="0" w:space="0" w:color="auto"/>
        <w:left w:val="none" w:sz="0" w:space="0" w:color="auto"/>
        <w:bottom w:val="none" w:sz="0" w:space="0" w:color="auto"/>
        <w:right w:val="none" w:sz="0" w:space="0" w:color="auto"/>
      </w:divBdr>
    </w:div>
    <w:div w:id="499470843">
      <w:bodyDiv w:val="1"/>
      <w:marLeft w:val="0"/>
      <w:marRight w:val="0"/>
      <w:marTop w:val="0"/>
      <w:marBottom w:val="0"/>
      <w:divBdr>
        <w:top w:val="none" w:sz="0" w:space="0" w:color="auto"/>
        <w:left w:val="none" w:sz="0" w:space="0" w:color="auto"/>
        <w:bottom w:val="none" w:sz="0" w:space="0" w:color="auto"/>
        <w:right w:val="none" w:sz="0" w:space="0" w:color="auto"/>
      </w:divBdr>
    </w:div>
    <w:div w:id="501822854">
      <w:bodyDiv w:val="1"/>
      <w:marLeft w:val="0"/>
      <w:marRight w:val="0"/>
      <w:marTop w:val="0"/>
      <w:marBottom w:val="0"/>
      <w:divBdr>
        <w:top w:val="none" w:sz="0" w:space="0" w:color="auto"/>
        <w:left w:val="none" w:sz="0" w:space="0" w:color="auto"/>
        <w:bottom w:val="none" w:sz="0" w:space="0" w:color="auto"/>
        <w:right w:val="none" w:sz="0" w:space="0" w:color="auto"/>
      </w:divBdr>
    </w:div>
    <w:div w:id="719744643">
      <w:bodyDiv w:val="1"/>
      <w:marLeft w:val="0"/>
      <w:marRight w:val="0"/>
      <w:marTop w:val="0"/>
      <w:marBottom w:val="0"/>
      <w:divBdr>
        <w:top w:val="none" w:sz="0" w:space="0" w:color="auto"/>
        <w:left w:val="none" w:sz="0" w:space="0" w:color="auto"/>
        <w:bottom w:val="none" w:sz="0" w:space="0" w:color="auto"/>
        <w:right w:val="none" w:sz="0" w:space="0" w:color="auto"/>
      </w:divBdr>
    </w:div>
    <w:div w:id="778985494">
      <w:bodyDiv w:val="1"/>
      <w:marLeft w:val="0"/>
      <w:marRight w:val="0"/>
      <w:marTop w:val="0"/>
      <w:marBottom w:val="0"/>
      <w:divBdr>
        <w:top w:val="none" w:sz="0" w:space="0" w:color="auto"/>
        <w:left w:val="none" w:sz="0" w:space="0" w:color="auto"/>
        <w:bottom w:val="none" w:sz="0" w:space="0" w:color="auto"/>
        <w:right w:val="none" w:sz="0" w:space="0" w:color="auto"/>
      </w:divBdr>
    </w:div>
    <w:div w:id="888564993">
      <w:bodyDiv w:val="1"/>
      <w:marLeft w:val="0"/>
      <w:marRight w:val="0"/>
      <w:marTop w:val="0"/>
      <w:marBottom w:val="0"/>
      <w:divBdr>
        <w:top w:val="none" w:sz="0" w:space="0" w:color="auto"/>
        <w:left w:val="none" w:sz="0" w:space="0" w:color="auto"/>
        <w:bottom w:val="none" w:sz="0" w:space="0" w:color="auto"/>
        <w:right w:val="none" w:sz="0" w:space="0" w:color="auto"/>
      </w:divBdr>
    </w:div>
    <w:div w:id="918249415">
      <w:bodyDiv w:val="1"/>
      <w:marLeft w:val="0"/>
      <w:marRight w:val="0"/>
      <w:marTop w:val="0"/>
      <w:marBottom w:val="0"/>
      <w:divBdr>
        <w:top w:val="none" w:sz="0" w:space="0" w:color="auto"/>
        <w:left w:val="none" w:sz="0" w:space="0" w:color="auto"/>
        <w:bottom w:val="none" w:sz="0" w:space="0" w:color="auto"/>
        <w:right w:val="none" w:sz="0" w:space="0" w:color="auto"/>
      </w:divBdr>
    </w:div>
    <w:div w:id="936409135">
      <w:bodyDiv w:val="1"/>
      <w:marLeft w:val="0"/>
      <w:marRight w:val="0"/>
      <w:marTop w:val="0"/>
      <w:marBottom w:val="0"/>
      <w:divBdr>
        <w:top w:val="none" w:sz="0" w:space="0" w:color="auto"/>
        <w:left w:val="none" w:sz="0" w:space="0" w:color="auto"/>
        <w:bottom w:val="none" w:sz="0" w:space="0" w:color="auto"/>
        <w:right w:val="none" w:sz="0" w:space="0" w:color="auto"/>
      </w:divBdr>
    </w:div>
    <w:div w:id="988053299">
      <w:bodyDiv w:val="1"/>
      <w:marLeft w:val="0"/>
      <w:marRight w:val="0"/>
      <w:marTop w:val="0"/>
      <w:marBottom w:val="0"/>
      <w:divBdr>
        <w:top w:val="none" w:sz="0" w:space="0" w:color="auto"/>
        <w:left w:val="none" w:sz="0" w:space="0" w:color="auto"/>
        <w:bottom w:val="none" w:sz="0" w:space="0" w:color="auto"/>
        <w:right w:val="none" w:sz="0" w:space="0" w:color="auto"/>
      </w:divBdr>
    </w:div>
    <w:div w:id="1207837289">
      <w:bodyDiv w:val="1"/>
      <w:marLeft w:val="0"/>
      <w:marRight w:val="0"/>
      <w:marTop w:val="0"/>
      <w:marBottom w:val="0"/>
      <w:divBdr>
        <w:top w:val="none" w:sz="0" w:space="0" w:color="auto"/>
        <w:left w:val="none" w:sz="0" w:space="0" w:color="auto"/>
        <w:bottom w:val="none" w:sz="0" w:space="0" w:color="auto"/>
        <w:right w:val="none" w:sz="0" w:space="0" w:color="auto"/>
      </w:divBdr>
    </w:div>
    <w:div w:id="1312367595">
      <w:bodyDiv w:val="1"/>
      <w:marLeft w:val="0"/>
      <w:marRight w:val="0"/>
      <w:marTop w:val="0"/>
      <w:marBottom w:val="0"/>
      <w:divBdr>
        <w:top w:val="none" w:sz="0" w:space="0" w:color="auto"/>
        <w:left w:val="none" w:sz="0" w:space="0" w:color="auto"/>
        <w:bottom w:val="none" w:sz="0" w:space="0" w:color="auto"/>
        <w:right w:val="none" w:sz="0" w:space="0" w:color="auto"/>
      </w:divBdr>
    </w:div>
    <w:div w:id="1375544294">
      <w:bodyDiv w:val="1"/>
      <w:marLeft w:val="0"/>
      <w:marRight w:val="0"/>
      <w:marTop w:val="0"/>
      <w:marBottom w:val="0"/>
      <w:divBdr>
        <w:top w:val="none" w:sz="0" w:space="0" w:color="auto"/>
        <w:left w:val="none" w:sz="0" w:space="0" w:color="auto"/>
        <w:bottom w:val="none" w:sz="0" w:space="0" w:color="auto"/>
        <w:right w:val="none" w:sz="0" w:space="0" w:color="auto"/>
      </w:divBdr>
    </w:div>
    <w:div w:id="1406296268">
      <w:bodyDiv w:val="1"/>
      <w:marLeft w:val="0"/>
      <w:marRight w:val="0"/>
      <w:marTop w:val="0"/>
      <w:marBottom w:val="0"/>
      <w:divBdr>
        <w:top w:val="none" w:sz="0" w:space="0" w:color="auto"/>
        <w:left w:val="none" w:sz="0" w:space="0" w:color="auto"/>
        <w:bottom w:val="none" w:sz="0" w:space="0" w:color="auto"/>
        <w:right w:val="none" w:sz="0" w:space="0" w:color="auto"/>
      </w:divBdr>
    </w:div>
    <w:div w:id="1449854565">
      <w:bodyDiv w:val="1"/>
      <w:marLeft w:val="0"/>
      <w:marRight w:val="0"/>
      <w:marTop w:val="0"/>
      <w:marBottom w:val="0"/>
      <w:divBdr>
        <w:top w:val="none" w:sz="0" w:space="0" w:color="auto"/>
        <w:left w:val="none" w:sz="0" w:space="0" w:color="auto"/>
        <w:bottom w:val="none" w:sz="0" w:space="0" w:color="auto"/>
        <w:right w:val="none" w:sz="0" w:space="0" w:color="auto"/>
      </w:divBdr>
    </w:div>
    <w:div w:id="1636832262">
      <w:bodyDiv w:val="1"/>
      <w:marLeft w:val="0"/>
      <w:marRight w:val="0"/>
      <w:marTop w:val="0"/>
      <w:marBottom w:val="0"/>
      <w:divBdr>
        <w:top w:val="none" w:sz="0" w:space="0" w:color="auto"/>
        <w:left w:val="none" w:sz="0" w:space="0" w:color="auto"/>
        <w:bottom w:val="none" w:sz="0" w:space="0" w:color="auto"/>
        <w:right w:val="none" w:sz="0" w:space="0" w:color="auto"/>
      </w:divBdr>
    </w:div>
    <w:div w:id="165730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arn.microsoft.com/en-us/entra/identity-platform/app-objects-and-service-principals?tabs=browser" TargetMode="External"/><Relationship Id="rId2" Type="http://schemas.openxmlformats.org/officeDocument/2006/relationships/numbering" Target="numbering.xml"/><Relationship Id="rId16" Type="http://schemas.openxmlformats.org/officeDocument/2006/relationships/hyperlink" Target="https://learn.microsoft.com/en-us/entra/fundamentals/new-nam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455AD-18FA-4C1C-A8C3-AAFC3D77B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11</Pages>
  <Words>2004</Words>
  <Characters>12206</Characters>
  <Application>Microsoft Office Word</Application>
  <DocSecurity>0</DocSecurity>
  <Lines>284</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 Kama</dc:creator>
  <cp:keywords/>
  <dc:description/>
  <cp:lastModifiedBy>Mounik Kama</cp:lastModifiedBy>
  <cp:revision>34</cp:revision>
  <cp:lastPrinted>2024-10-24T19:00:00Z</cp:lastPrinted>
  <dcterms:created xsi:type="dcterms:W3CDTF">2024-10-24T13:30:00Z</dcterms:created>
  <dcterms:modified xsi:type="dcterms:W3CDTF">2024-10-24T19:10:00Z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db958b74-7f1d-471a-b51c-610eeda49999</vt:lpwstr>
  </property>
</Properties>
</file>