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C04B2" w14:textId="77777777" w:rsidR="00D25E9A" w:rsidRPr="00C07747" w:rsidRDefault="00221E53">
      <w:pPr>
        <w:jc w:val="center"/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C07747" w:rsidRDefault="00221E53">
      <w:pPr>
        <w:jc w:val="center"/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C07747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C07747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0B3485"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0B3485"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Pr="00C07747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C07747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C07747" w:rsidRDefault="003C4028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C07747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C07747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C4B00" w:rsidRPr="00C07747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281C98" w:rsidRPr="00C07747">
              <w:rPr>
                <w:rFonts w:ascii="Times New Roman" w:hAnsi="Times New Roman" w:cs="Times New Roman"/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0B3485" w:rsidRPr="00C0774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C4FB5"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bookmarkStart w:id="0" w:name="_Hlk231819144"/>
            <w:r w:rsidR="000B3485" w:rsidRPr="00C07747">
              <w:rPr>
                <w:rFonts w:ascii="Times New Roman" w:hAnsi="Times New Roman" w:cs="Times New Roman"/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:rsidRPr="00C07747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Pr="00C07747" w:rsidRDefault="000B3485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676A91" w:rsidRPr="00C07747">
              <w:rPr>
                <w:rFonts w:ascii="Times New Roman" w:hAnsi="Times New Roman" w:cs="Times New Roman"/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C07747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Pr="00C07747" w:rsidRDefault="00281C98" w:rsidP="008F5E9F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Design inflectional, derivational, finite-state parsing, stemming algorithms and for analyse morphological methods</w:t>
            </w:r>
            <w:r w:rsidR="000F31A7" w:rsidRPr="00C07747">
              <w:rPr>
                <w:rFonts w:ascii="Times New Roman" w:hAnsi="Times New Roman" w:cs="Times New Roman"/>
              </w:rPr>
              <w:t>. (BL-3)</w:t>
            </w:r>
          </w:p>
        </w:tc>
      </w:tr>
      <w:tr w:rsidR="00D25E9A" w:rsidRPr="00C07747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8CB28DA" w:rsidR="00D25E9A" w:rsidRPr="00C07747" w:rsidRDefault="00587D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R.Mouni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8DA15A6" w:rsidR="00D25E9A" w:rsidRPr="00C07747" w:rsidRDefault="00587D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192472283</w:t>
            </w:r>
          </w:p>
        </w:tc>
      </w:tr>
      <w:tr w:rsidR="00D25E9A" w:rsidRPr="00C07747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</w:tr>
    </w:tbl>
    <w:p w14:paraId="7EF45814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C07747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36BEFE8C" w:rsidR="00D25E9A" w:rsidRPr="00C07747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</w:t>
            </w:r>
            <w:r w:rsidR="00062EBF" w:rsidRPr="00C077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Gayathri.P(192424324)</w:t>
            </w:r>
            <w:r w:rsidRPr="00C077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_</w:t>
            </w:r>
            <w:r w:rsidRPr="00C0774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EE23854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Signature of the Student: _______</w:t>
            </w:r>
            <w:r w:rsidR="00587D6D">
              <w:rPr>
                <w:rFonts w:ascii="Times New Roman" w:hAnsi="Times New Roman" w:cs="Times New Roman"/>
                <w:sz w:val="18"/>
                <w:szCs w:val="18"/>
              </w:rPr>
              <w:t>R.Mouni</w:t>
            </w:r>
            <w:bookmarkStart w:id="1" w:name="_GoBack"/>
            <w:bookmarkEnd w:id="1"/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__________________</w:t>
            </w:r>
          </w:p>
        </w:tc>
      </w:tr>
    </w:tbl>
    <w:p w14:paraId="68736CA5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C07747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C07747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C07747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C07747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Pr="00C07747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Duration: </w:t>
            </w:r>
            <w:r w:rsidR="00676A91"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:rsidRPr="00C07747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Pr="00C07747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Pr="00C07747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Pr="00C07747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:rsidRPr="00C07747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Pr="00C07747" w:rsidRDefault="00491DFE" w:rsidP="00491DFE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Q1</w:t>
            </w:r>
          </w:p>
        </w:tc>
      </w:tr>
      <w:tr w:rsidR="00491DFE" w:rsidRPr="00C07747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Pr="00C07747" w:rsidRDefault="00491DFE" w:rsidP="00491DFE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English Word Classes, Tagsets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Q2</w:t>
            </w:r>
          </w:p>
        </w:tc>
      </w:tr>
      <w:tr w:rsidR="00491DFE" w:rsidRPr="00C07747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Pr="00C07747" w:rsidRDefault="00491DFE" w:rsidP="00491DFE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Q3</w:t>
            </w:r>
          </w:p>
        </w:tc>
      </w:tr>
      <w:tr w:rsidR="00491DFE" w:rsidRPr="00C07747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C07747" w:rsidRDefault="00491DFE" w:rsidP="00491DFE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Finite-state parsing of writes, writing, and written; modeling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Q4</w:t>
            </w:r>
          </w:p>
        </w:tc>
      </w:tr>
      <w:tr w:rsidR="00491DFE" w:rsidRPr="00C07747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C07747" w:rsidRDefault="00491DFE" w:rsidP="00491DFE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Q5</w:t>
            </w:r>
          </w:p>
        </w:tc>
      </w:tr>
    </w:tbl>
    <w:p w14:paraId="396EC67C" w14:textId="2DCF7E2A" w:rsidR="001D0608" w:rsidRPr="00C07747" w:rsidRDefault="001D0608">
      <w:pPr>
        <w:spacing w:after="50"/>
        <w:rPr>
          <w:rFonts w:ascii="Times New Roman" w:hAnsi="Times New Roman" w:cs="Times New Roman"/>
        </w:rPr>
      </w:pPr>
    </w:p>
    <w:p w14:paraId="0C27EFE5" w14:textId="77777777" w:rsidR="001D0608" w:rsidRPr="00C07747" w:rsidRDefault="001D0608">
      <w:pPr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</w:rPr>
        <w:br w:type="page"/>
      </w:r>
    </w:p>
    <w:p w14:paraId="7243CAFF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p w14:paraId="69C161AE" w14:textId="763EB17E" w:rsidR="00D25E9A" w:rsidRPr="00C07747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6B2988" w:rsidRPr="00C07747">
        <w:rPr>
          <w:rFonts w:ascii="Times New Roman" w:hAnsi="Times New Roman" w:cs="Times New Roman"/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1.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Given the input words: “connected”, “connecting”, “connection”, design a morphological analysis pipeline for a document indexing system.</w:t>
      </w:r>
    </w:p>
    <w:p w14:paraId="0D87A34F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rules to decompose each word into root and suffix components.</w:t>
      </w:r>
    </w:p>
    <w:p w14:paraId="2790D6E8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Differentiate between inflectional and derivational forms within the dataset.</w:t>
      </w:r>
    </w:p>
    <w:p w14:paraId="7A914783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Normalize all variants to a common base form for efficient retrieval.</w:t>
      </w:r>
    </w:p>
    <w:p w14:paraId="32716680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parsed structure and normalized output for each word.</w:t>
      </w:r>
    </w:p>
    <w:p w14:paraId="7997A61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77D32" w14:textId="44AB458A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2.Given the input words: “unhappy”, “happiness”, “happily”, design a morphological parsing module for sentiment analysis.</w:t>
      </w:r>
    </w:p>
    <w:p w14:paraId="48FA9B3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Identify prefixes, suffixes, and base forms using rule-based decomposition.</w:t>
      </w:r>
    </w:p>
    <w:p w14:paraId="5122563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semantic consistency across derived word forms.</w:t>
      </w:r>
    </w:p>
    <w:p w14:paraId="2D525AC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Classify each transformation as inflectional or derivational.</w:t>
      </w:r>
    </w:p>
    <w:p w14:paraId="4B70E26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Produce the root and morphological breakdown for each word.</w:t>
      </w:r>
    </w:p>
    <w:p w14:paraId="7874427C" w14:textId="77777777" w:rsidR="00F1388D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19BE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3. Given the input words: “played”, “player”, “playing”, design a stemming-based preprocessing module for a search engine.</w:t>
      </w:r>
    </w:p>
    <w:p w14:paraId="1536D79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morphological rules to strip affixes and identify the base form.</w:t>
      </w:r>
    </w:p>
    <w:p w14:paraId="73FA950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Handle both grammatical variations and word formation changes.</w:t>
      </w:r>
    </w:p>
    <w:p w14:paraId="6F34E69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consistent root extraction across all forms.</w:t>
      </w:r>
    </w:p>
    <w:p w14:paraId="5B7F2B2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stem and classification for each input word.</w:t>
      </w:r>
    </w:p>
    <w:p w14:paraId="38A7AAE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4F03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3C8FFE3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state transitions to represent suffix transformations and irregular forms in verb inflection.</w:t>
      </w:r>
    </w:p>
    <w:p w14:paraId="7B1953F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Differentiate between regular and irregular inflectional patterns within the dataset.</w:t>
      </w:r>
    </w:p>
    <w:p w14:paraId="15B6CA2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consistent mapping of all forms to a common root representation.</w:t>
      </w:r>
    </w:p>
    <w:p w14:paraId="20750BA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state transitions, morphological breakdown, and normalized output for each word.</w:t>
      </w:r>
    </w:p>
    <w:p w14:paraId="454D2AA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A6E2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A11E44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stemming rules step-by-step to remove derivational suffixes and obtain base forms.</w:t>
      </w:r>
    </w:p>
    <w:p w14:paraId="7B6F648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Handle variations in suffix patterns while preserving semantic consistency.</w:t>
      </w:r>
    </w:p>
    <w:p w14:paraId="7B6FE4E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uniform root extraction across all derived forms.</w:t>
      </w:r>
    </w:p>
    <w:p w14:paraId="0EAE7BA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stemming steps, intermediate forms, and final stem for each input word.</w:t>
      </w:r>
    </w:p>
    <w:p w14:paraId="56CB16A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1D698" w14:textId="77777777" w:rsidR="00F1388D" w:rsidRPr="00C07747" w:rsidRDefault="00F1388D" w:rsidP="00F1388D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  <w:r w:rsidRPr="00C07747">
        <w:rPr>
          <w:rFonts w:ascii="Times New Roman" w:hAnsi="Times New Roman" w:cs="Times New Roman"/>
          <w:b/>
          <w:bCs/>
          <w:color w:val="1F4E79"/>
          <w:sz w:val="28"/>
          <w:szCs w:val="22"/>
        </w:rPr>
        <w:br w:type="page"/>
      </w:r>
    </w:p>
    <w:p w14:paraId="5B7DE11A" w14:textId="77777777" w:rsidR="00F1388D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839F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03215" w14:textId="662AC6EE" w:rsidR="00062EBF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062EBF" w:rsidRPr="00C07747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79E4A14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649D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"connected", "connecting", "connection"</w:t>
      </w:r>
      <w:r w:rsidRPr="00C07747">
        <w:rPr>
          <w:rFonts w:ascii="Times New Roman" w:hAnsi="Times New Roman" w:cs="Times New Roman"/>
          <w:sz w:val="24"/>
          <w:szCs w:val="24"/>
        </w:rPr>
        <w:t>, design a morphological analysis pipeline for a document indexing system.</w:t>
      </w:r>
    </w:p>
    <w:p w14:paraId="2E3C2024" w14:textId="530C2650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9C6C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Analysis Pipeline</w:t>
      </w:r>
    </w:p>
    <w:p w14:paraId="333C18B0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Input Words</w:t>
      </w:r>
    </w:p>
    <w:p w14:paraId="238BE19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85A4CE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4B44F4B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Tokenization</w:t>
      </w:r>
    </w:p>
    <w:p w14:paraId="2F6DC0B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0860B7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51727A7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Prefix/Suffix Detection</w:t>
      </w:r>
    </w:p>
    <w:p w14:paraId="2FD0335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614D8457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5DAD63E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Morphological Parsing</w:t>
      </w:r>
    </w:p>
    <w:p w14:paraId="675A0427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035E414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51FB3D53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Root Extraction (Stem/Lemma)</w:t>
      </w:r>
    </w:p>
    <w:p w14:paraId="2E6C6EA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10DD9373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1F6E5EA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Inflection / Derivation Check</w:t>
      </w:r>
    </w:p>
    <w:p w14:paraId="6831BEC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577196A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3BADC995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Normalization (Lemma)</w:t>
      </w:r>
    </w:p>
    <w:p w14:paraId="151B1A1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BC4D0B4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588755E4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Document Index Storage</w:t>
      </w:r>
    </w:p>
    <w:p w14:paraId="5AF6F720" w14:textId="1426BF4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364A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Rule-Based Decomposition</w:t>
      </w:r>
    </w:p>
    <w:tbl>
      <w:tblPr>
        <w:tblStyle w:val="GridTable1Light"/>
        <w:tblW w:w="7221" w:type="dxa"/>
        <w:tblLook w:val="04A0" w:firstRow="1" w:lastRow="0" w:firstColumn="1" w:lastColumn="0" w:noHBand="0" w:noVBand="1"/>
      </w:tblPr>
      <w:tblGrid>
        <w:gridCol w:w="2008"/>
        <w:gridCol w:w="1334"/>
        <w:gridCol w:w="1150"/>
        <w:gridCol w:w="2729"/>
      </w:tblGrid>
      <w:tr w:rsidR="00062EBF" w:rsidRPr="00C07747" w14:paraId="444449EF" w14:textId="77777777" w:rsidTr="00062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97FAA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50D34F2F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hideMark/>
          </w:tcPr>
          <w:p w14:paraId="5591A147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Suffix</w:t>
            </w:r>
          </w:p>
        </w:tc>
        <w:tc>
          <w:tcPr>
            <w:tcW w:w="0" w:type="auto"/>
            <w:hideMark/>
          </w:tcPr>
          <w:p w14:paraId="4EE50D83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Word Formation</w:t>
            </w:r>
          </w:p>
        </w:tc>
      </w:tr>
      <w:tr w:rsidR="00062EBF" w:rsidRPr="00C07747" w14:paraId="626A48FD" w14:textId="77777777" w:rsidTr="00062EBF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52C85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2F19A3DD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05B01BF2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0" w:type="auto"/>
            <w:hideMark/>
          </w:tcPr>
          <w:p w14:paraId="502CD167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 + ed</w:t>
            </w:r>
          </w:p>
        </w:tc>
      </w:tr>
      <w:tr w:rsidR="00062EBF" w:rsidRPr="00C07747" w14:paraId="5047BE75" w14:textId="77777777" w:rsidTr="00062EBF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EF352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7B49495B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45902D95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-ing</w:t>
            </w:r>
          </w:p>
        </w:tc>
        <w:tc>
          <w:tcPr>
            <w:tcW w:w="0" w:type="auto"/>
            <w:hideMark/>
          </w:tcPr>
          <w:p w14:paraId="47317AFB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 + ing</w:t>
            </w:r>
          </w:p>
        </w:tc>
      </w:tr>
      <w:tr w:rsidR="00062EBF" w:rsidRPr="00C07747" w14:paraId="2F329DC1" w14:textId="77777777" w:rsidTr="00062EBF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6F16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3A4C7E00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238AAC21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-ion</w:t>
            </w:r>
          </w:p>
        </w:tc>
        <w:tc>
          <w:tcPr>
            <w:tcW w:w="0" w:type="auto"/>
            <w:hideMark/>
          </w:tcPr>
          <w:p w14:paraId="19FA3792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 + ion</w:t>
            </w:r>
          </w:p>
        </w:tc>
      </w:tr>
    </w:tbl>
    <w:p w14:paraId="43DAB40E" w14:textId="2D84D612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3A46BE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Inflectional vs Derivational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416"/>
        <w:gridCol w:w="4562"/>
      </w:tblGrid>
      <w:tr w:rsidR="00062EBF" w:rsidRPr="00C07747" w14:paraId="7558E97B" w14:textId="77777777" w:rsidTr="00062EBF">
        <w:tc>
          <w:tcPr>
            <w:tcW w:w="0" w:type="auto"/>
            <w:hideMark/>
          </w:tcPr>
          <w:p w14:paraId="2EB8AFB5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7E396D92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C2D6A6E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062EBF" w:rsidRPr="00C07747" w14:paraId="52AC1D1B" w14:textId="77777777" w:rsidTr="00062EBF">
        <w:tc>
          <w:tcPr>
            <w:tcW w:w="0" w:type="auto"/>
            <w:hideMark/>
          </w:tcPr>
          <w:p w14:paraId="6F0206B2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3BC7D3F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hideMark/>
          </w:tcPr>
          <w:p w14:paraId="7C1BD44A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Indicates past tense; meaning remains same.</w:t>
            </w:r>
          </w:p>
        </w:tc>
      </w:tr>
      <w:tr w:rsidR="00062EBF" w:rsidRPr="00C07747" w14:paraId="150B9D08" w14:textId="77777777" w:rsidTr="00062EBF">
        <w:tc>
          <w:tcPr>
            <w:tcW w:w="0" w:type="auto"/>
            <w:hideMark/>
          </w:tcPr>
          <w:p w14:paraId="2FE5895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13D1F9F1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hideMark/>
          </w:tcPr>
          <w:p w14:paraId="796E3C48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Indicates present participle/progressive form.</w:t>
            </w:r>
          </w:p>
        </w:tc>
      </w:tr>
      <w:tr w:rsidR="00062EBF" w:rsidRPr="00C07747" w14:paraId="5FB9B363" w14:textId="77777777" w:rsidTr="00062EBF">
        <w:tc>
          <w:tcPr>
            <w:tcW w:w="0" w:type="auto"/>
            <w:hideMark/>
          </w:tcPr>
          <w:p w14:paraId="7993ED95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3B0E5761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hideMark/>
          </w:tcPr>
          <w:p w14:paraId="303AED98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Forms a noun from the verb "connect".</w:t>
            </w:r>
          </w:p>
        </w:tc>
      </w:tr>
    </w:tbl>
    <w:p w14:paraId="7223CEA1" w14:textId="5C152AC2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2022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AE56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Normalization (Lemmatization)</w:t>
      </w:r>
    </w:p>
    <w:p w14:paraId="230AED1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43"/>
        <w:gridCol w:w="2049"/>
      </w:tblGrid>
      <w:tr w:rsidR="00062EBF" w:rsidRPr="00C07747" w14:paraId="7A94F637" w14:textId="77777777" w:rsidTr="00062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EB3D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hideMark/>
          </w:tcPr>
          <w:p w14:paraId="64465E1A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Normalized Form</w:t>
            </w:r>
          </w:p>
        </w:tc>
      </w:tr>
      <w:tr w:rsidR="00062EBF" w:rsidRPr="00C07747" w14:paraId="5EC08BD9" w14:textId="77777777" w:rsidTr="00062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695F7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5AA3F37B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062EBF" w:rsidRPr="00C07747" w14:paraId="11E75F49" w14:textId="77777777" w:rsidTr="00062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1FFB1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7C7AE670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062EBF" w:rsidRPr="00C07747" w14:paraId="19298ECE" w14:textId="77777777" w:rsidTr="00062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F2C16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368B4D84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</w:tbl>
    <w:p w14:paraId="6A58441C" w14:textId="2EDA41EE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39C6C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Parsed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062EBF" w:rsidRPr="00C07747" w14:paraId="4C74E8AD" w14:textId="77777777" w:rsidTr="00062EBF">
        <w:tc>
          <w:tcPr>
            <w:tcW w:w="10070" w:type="dxa"/>
          </w:tcPr>
          <w:tbl>
            <w:tblPr>
              <w:tblStyle w:val="GridTable1Light"/>
              <w:tblW w:w="10137" w:type="dxa"/>
              <w:tblLook w:val="04A0" w:firstRow="1" w:lastRow="0" w:firstColumn="1" w:lastColumn="0" w:noHBand="0" w:noVBand="1"/>
            </w:tblPr>
            <w:tblGrid>
              <w:gridCol w:w="2059"/>
              <w:gridCol w:w="4620"/>
              <w:gridCol w:w="3458"/>
            </w:tblGrid>
            <w:tr w:rsidR="00062EBF" w:rsidRPr="00C07747" w14:paraId="6B1EB28C" w14:textId="77777777" w:rsidTr="00062E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ECB6D5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Word</w:t>
                  </w:r>
                </w:p>
              </w:tc>
              <w:tc>
                <w:tcPr>
                  <w:tcW w:w="0" w:type="auto"/>
                  <w:hideMark/>
                </w:tcPr>
                <w:p w14:paraId="382F0FE0" w14:textId="77777777" w:rsidR="00062EBF" w:rsidRPr="00C07747" w:rsidRDefault="00062EBF" w:rsidP="000730C3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Morphological Breakdown</w:t>
                  </w:r>
                </w:p>
              </w:tc>
              <w:tc>
                <w:tcPr>
                  <w:tcW w:w="0" w:type="auto"/>
                  <w:hideMark/>
                </w:tcPr>
                <w:p w14:paraId="0080E004" w14:textId="77777777" w:rsidR="00062EBF" w:rsidRPr="00C07747" w:rsidRDefault="00062EBF" w:rsidP="000730C3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Normalized Output</w:t>
                  </w:r>
                </w:p>
              </w:tc>
            </w:tr>
            <w:tr w:rsidR="00062EBF" w:rsidRPr="00C07747" w14:paraId="067474BC" w14:textId="77777777" w:rsidTr="00062EBF">
              <w:trPr>
                <w:trHeight w:val="5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B48E70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connected</w:t>
                  </w:r>
                </w:p>
              </w:tc>
              <w:tc>
                <w:tcPr>
                  <w:tcW w:w="0" w:type="auto"/>
                  <w:hideMark/>
                </w:tcPr>
                <w:p w14:paraId="10C91B28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 + ed</w:t>
                  </w:r>
                </w:p>
              </w:tc>
              <w:tc>
                <w:tcPr>
                  <w:tcW w:w="0" w:type="auto"/>
                  <w:hideMark/>
                </w:tcPr>
                <w:p w14:paraId="0E23976A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</w:t>
                  </w:r>
                </w:p>
              </w:tc>
            </w:tr>
            <w:tr w:rsidR="00062EBF" w:rsidRPr="00C07747" w14:paraId="47C400E2" w14:textId="77777777" w:rsidTr="00062EBF">
              <w:trPr>
                <w:trHeight w:val="5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AEFEC1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connecting</w:t>
                  </w:r>
                </w:p>
              </w:tc>
              <w:tc>
                <w:tcPr>
                  <w:tcW w:w="0" w:type="auto"/>
                  <w:hideMark/>
                </w:tcPr>
                <w:p w14:paraId="206FFD45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 + ing</w:t>
                  </w:r>
                </w:p>
              </w:tc>
              <w:tc>
                <w:tcPr>
                  <w:tcW w:w="0" w:type="auto"/>
                  <w:hideMark/>
                </w:tcPr>
                <w:p w14:paraId="0353FAAA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</w:t>
                  </w:r>
                </w:p>
              </w:tc>
            </w:tr>
            <w:tr w:rsidR="00062EBF" w:rsidRPr="00C07747" w14:paraId="08CC5150" w14:textId="77777777" w:rsidTr="00062EBF">
              <w:trPr>
                <w:trHeight w:val="5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62AFA0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connection</w:t>
                  </w:r>
                </w:p>
              </w:tc>
              <w:tc>
                <w:tcPr>
                  <w:tcW w:w="0" w:type="auto"/>
                  <w:hideMark/>
                </w:tcPr>
                <w:p w14:paraId="75F86F94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 + ion</w:t>
                  </w:r>
                </w:p>
              </w:tc>
              <w:tc>
                <w:tcPr>
                  <w:tcW w:w="0" w:type="auto"/>
                  <w:hideMark/>
                </w:tcPr>
                <w:p w14:paraId="56DD7487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</w:t>
                  </w:r>
                </w:p>
              </w:tc>
            </w:tr>
          </w:tbl>
          <w:p w14:paraId="21581D9E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5D0F7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B40DA" w14:textId="6BF349A4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7C583F6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3CA6F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connected  → connect + ed   → connect</w:t>
      </w:r>
    </w:p>
    <w:p w14:paraId="1339B2A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connecting → connect + ing  → connect</w:t>
      </w:r>
    </w:p>
    <w:p w14:paraId="2786AE1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connection → connect + ion  → connect</w:t>
      </w:r>
    </w:p>
    <w:p w14:paraId="5F132E5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0AB5F" w14:textId="16128208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44B5C9E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Root identified: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CCBAD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Inflectional forms: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connected, connecting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8E811F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Derivational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connection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C2A80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Indexed using single lemma: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</w:t>
      </w:r>
    </w:p>
    <w:p w14:paraId="78FED1DB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33DE3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F86A7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FB6F0" w14:textId="646A0D7C" w:rsidR="00062EBF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062EBF" w:rsidRPr="00C07747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3200E62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319A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"unhappy", "happiness", "happily"</w:t>
      </w:r>
      <w:r w:rsidRPr="00C07747">
        <w:rPr>
          <w:rFonts w:ascii="Times New Roman" w:hAnsi="Times New Roman" w:cs="Times New Roman"/>
          <w:sz w:val="24"/>
          <w:szCs w:val="24"/>
        </w:rPr>
        <w:t>, design a morphological parsing module for sentiment analysis.</w:t>
      </w:r>
    </w:p>
    <w:p w14:paraId="091C7DA8" w14:textId="50E7F18B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0D42E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Parsing Module</w:t>
      </w:r>
    </w:p>
    <w:p w14:paraId="08CCDD4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Input Words</w:t>
      </w:r>
    </w:p>
    <w:p w14:paraId="3651D79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7CC7A94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12B6975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Prefix Detection</w:t>
      </w:r>
    </w:p>
    <w:p w14:paraId="01D97AA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0F43A83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31994BB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Suffix Detection</w:t>
      </w:r>
    </w:p>
    <w:p w14:paraId="60FB182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1BDB6EF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4C3D7DF5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     Base Form Extraction</w:t>
      </w:r>
    </w:p>
    <w:p w14:paraId="6E15F39F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5B300FE0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5DDDDA9E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Morphological Classification</w:t>
      </w:r>
    </w:p>
    <w:p w14:paraId="2318BBD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06EBC64F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1E2380F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Semantic Consistency Check</w:t>
      </w:r>
    </w:p>
    <w:p w14:paraId="531678E3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2028866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4DB96434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Root-Based Sentiment Analysis</w:t>
      </w:r>
    </w:p>
    <w:p w14:paraId="5C45F49B" w14:textId="6D2A3BC8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5D6B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Rule-Based Decomposition</w:t>
      </w:r>
    </w:p>
    <w:p w14:paraId="5472E807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1388D" w:rsidRPr="00C07747" w14:paraId="7C54483D" w14:textId="77777777" w:rsidTr="00F1388D">
        <w:tc>
          <w:tcPr>
            <w:tcW w:w="10070" w:type="dxa"/>
          </w:tcPr>
          <w:tbl>
            <w:tblPr>
              <w:tblStyle w:val="TableGrid"/>
              <w:tblW w:w="10093" w:type="dxa"/>
              <w:tblLook w:val="04A0" w:firstRow="1" w:lastRow="0" w:firstColumn="1" w:lastColumn="0" w:noHBand="0" w:noVBand="1"/>
            </w:tblPr>
            <w:tblGrid>
              <w:gridCol w:w="3226"/>
              <w:gridCol w:w="2338"/>
              <w:gridCol w:w="2227"/>
              <w:gridCol w:w="2302"/>
            </w:tblGrid>
            <w:tr w:rsidR="00F1388D" w:rsidRPr="00C07747" w14:paraId="4567CF68" w14:textId="77777777" w:rsidTr="00F1388D">
              <w:trPr>
                <w:trHeight w:val="614"/>
              </w:trPr>
              <w:tc>
                <w:tcPr>
                  <w:tcW w:w="0" w:type="auto"/>
                  <w:hideMark/>
                </w:tcPr>
                <w:p w14:paraId="0C594ADF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Word</w:t>
                  </w:r>
                </w:p>
              </w:tc>
              <w:tc>
                <w:tcPr>
                  <w:tcW w:w="0" w:type="auto"/>
                  <w:hideMark/>
                </w:tcPr>
                <w:p w14:paraId="589A0FC6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Prefix</w:t>
                  </w:r>
                </w:p>
              </w:tc>
              <w:tc>
                <w:tcPr>
                  <w:tcW w:w="0" w:type="auto"/>
                  <w:hideMark/>
                </w:tcPr>
                <w:p w14:paraId="295BF2B4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Root</w:t>
                  </w:r>
                </w:p>
              </w:tc>
              <w:tc>
                <w:tcPr>
                  <w:tcW w:w="0" w:type="auto"/>
                  <w:hideMark/>
                </w:tcPr>
                <w:p w14:paraId="477A99B7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Suffix</w:t>
                  </w:r>
                </w:p>
              </w:tc>
            </w:tr>
            <w:tr w:rsidR="00F1388D" w:rsidRPr="00C07747" w14:paraId="4FCAA9CB" w14:textId="77777777" w:rsidTr="00F1388D">
              <w:trPr>
                <w:trHeight w:val="614"/>
              </w:trPr>
              <w:tc>
                <w:tcPr>
                  <w:tcW w:w="0" w:type="auto"/>
                  <w:hideMark/>
                </w:tcPr>
                <w:p w14:paraId="3A8C9F06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unhappy</w:t>
                  </w:r>
                </w:p>
              </w:tc>
              <w:tc>
                <w:tcPr>
                  <w:tcW w:w="0" w:type="auto"/>
                  <w:hideMark/>
                </w:tcPr>
                <w:p w14:paraId="3FBD85A4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un-</w:t>
                  </w:r>
                </w:p>
              </w:tc>
              <w:tc>
                <w:tcPr>
                  <w:tcW w:w="0" w:type="auto"/>
                  <w:hideMark/>
                </w:tcPr>
                <w:p w14:paraId="64BCC3F6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happy</w:t>
                  </w:r>
                </w:p>
              </w:tc>
              <w:tc>
                <w:tcPr>
                  <w:tcW w:w="0" w:type="auto"/>
                  <w:hideMark/>
                </w:tcPr>
                <w:p w14:paraId="38B696F9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</w:tr>
            <w:tr w:rsidR="00F1388D" w:rsidRPr="00C07747" w14:paraId="6736CD7E" w14:textId="77777777" w:rsidTr="00F1388D">
              <w:trPr>
                <w:trHeight w:val="589"/>
              </w:trPr>
              <w:tc>
                <w:tcPr>
                  <w:tcW w:w="0" w:type="auto"/>
                  <w:hideMark/>
                </w:tcPr>
                <w:p w14:paraId="2CE0BAB2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happiness</w:t>
                  </w:r>
                </w:p>
              </w:tc>
              <w:tc>
                <w:tcPr>
                  <w:tcW w:w="0" w:type="auto"/>
                  <w:hideMark/>
                </w:tcPr>
                <w:p w14:paraId="4467125C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41382924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happy</w:t>
                  </w:r>
                </w:p>
              </w:tc>
              <w:tc>
                <w:tcPr>
                  <w:tcW w:w="0" w:type="auto"/>
                  <w:hideMark/>
                </w:tcPr>
                <w:p w14:paraId="228F1C20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-ness</w:t>
                  </w:r>
                </w:p>
              </w:tc>
            </w:tr>
            <w:tr w:rsidR="00F1388D" w:rsidRPr="00C07747" w14:paraId="45A56A22" w14:textId="77777777" w:rsidTr="00F1388D">
              <w:trPr>
                <w:trHeight w:val="614"/>
              </w:trPr>
              <w:tc>
                <w:tcPr>
                  <w:tcW w:w="0" w:type="auto"/>
                  <w:hideMark/>
                </w:tcPr>
                <w:p w14:paraId="3C763AC2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happily</w:t>
                  </w:r>
                </w:p>
              </w:tc>
              <w:tc>
                <w:tcPr>
                  <w:tcW w:w="0" w:type="auto"/>
                  <w:hideMark/>
                </w:tcPr>
                <w:p w14:paraId="1EB8F21B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382CB02E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happy</w:t>
                  </w:r>
                </w:p>
              </w:tc>
              <w:tc>
                <w:tcPr>
                  <w:tcW w:w="0" w:type="auto"/>
                  <w:hideMark/>
                </w:tcPr>
                <w:p w14:paraId="256F9B4C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-ly</w:t>
                  </w:r>
                </w:p>
              </w:tc>
            </w:tr>
          </w:tbl>
          <w:p w14:paraId="75E564AD" w14:textId="77777777" w:rsidR="00F1388D" w:rsidRPr="00C07747" w:rsidRDefault="00F1388D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6C3CA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7E5E9" w14:textId="799BD852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Semantic Consistency</w:t>
      </w:r>
    </w:p>
    <w:p w14:paraId="7126D3E4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7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All words share the common root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C07747">
        <w:rPr>
          <w:rFonts w:ascii="Times New Roman" w:hAnsi="Times New Roman" w:cs="Times New Roman"/>
          <w:sz w:val="24"/>
          <w:szCs w:val="24"/>
        </w:rPr>
        <w:t>, allowing the sentiment module to relate them while considering the effect of prefixes and suffixes.</w:t>
      </w:r>
    </w:p>
    <w:p w14:paraId="35413E39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Positive sentiment </w:t>
      </w:r>
    </w:p>
    <w:p w14:paraId="22FCDE43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unhappy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Negative sentiment (prefix changes polarity) </w:t>
      </w:r>
    </w:p>
    <w:p w14:paraId="59E763BD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happiness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Positive emotional state </w:t>
      </w:r>
    </w:p>
    <w:p w14:paraId="1CEA3ABB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happily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Positive manner of action </w:t>
      </w:r>
    </w:p>
    <w:p w14:paraId="60DBCF14" w14:textId="429C1CBE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A4267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Inflectional or Derivational Classification</w:t>
      </w:r>
    </w:p>
    <w:p w14:paraId="723A309F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1388D" w:rsidRPr="00C07747" w14:paraId="00CE0005" w14:textId="77777777" w:rsidTr="00F1388D">
        <w:tc>
          <w:tcPr>
            <w:tcW w:w="10070" w:type="dxa"/>
          </w:tcPr>
          <w:tbl>
            <w:tblPr>
              <w:tblStyle w:val="TableGrid"/>
              <w:tblW w:w="9001" w:type="dxa"/>
              <w:tblLook w:val="04A0" w:firstRow="1" w:lastRow="0" w:firstColumn="1" w:lastColumn="0" w:noHBand="0" w:noVBand="1"/>
            </w:tblPr>
            <w:tblGrid>
              <w:gridCol w:w="1565"/>
              <w:gridCol w:w="1906"/>
              <w:gridCol w:w="5530"/>
            </w:tblGrid>
            <w:tr w:rsidR="00F1388D" w:rsidRPr="00C07747" w14:paraId="017A8F05" w14:textId="77777777" w:rsidTr="00F1388D">
              <w:trPr>
                <w:trHeight w:val="554"/>
              </w:trPr>
              <w:tc>
                <w:tcPr>
                  <w:tcW w:w="0" w:type="auto"/>
                  <w:hideMark/>
                </w:tcPr>
                <w:p w14:paraId="3487FB5B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Word</w:t>
                  </w:r>
                </w:p>
              </w:tc>
              <w:tc>
                <w:tcPr>
                  <w:tcW w:w="0" w:type="auto"/>
                  <w:hideMark/>
                </w:tcPr>
                <w:p w14:paraId="5FC29DCF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482D008A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</w:tc>
            </w:tr>
            <w:tr w:rsidR="00F1388D" w:rsidRPr="00C07747" w14:paraId="667960E1" w14:textId="77777777" w:rsidTr="00F1388D">
              <w:trPr>
                <w:trHeight w:val="554"/>
              </w:trPr>
              <w:tc>
                <w:tcPr>
                  <w:tcW w:w="0" w:type="auto"/>
                  <w:hideMark/>
                </w:tcPr>
                <w:p w14:paraId="55CD60F9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unhappy</w:t>
                  </w:r>
                </w:p>
              </w:tc>
              <w:tc>
                <w:tcPr>
                  <w:tcW w:w="0" w:type="auto"/>
                  <w:hideMark/>
                </w:tcPr>
                <w:p w14:paraId="430E061A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Derivational</w:t>
                  </w:r>
                </w:p>
              </w:tc>
              <w:tc>
                <w:tcPr>
                  <w:tcW w:w="0" w:type="auto"/>
                  <w:hideMark/>
                </w:tcPr>
                <w:p w14:paraId="0C0CE9FE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Prefix </w:t>
                  </w: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un-</w:t>
                  </w: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changes meaning to opposite.</w:t>
                  </w:r>
                </w:p>
              </w:tc>
            </w:tr>
            <w:tr w:rsidR="00F1388D" w:rsidRPr="00C07747" w14:paraId="629FBDB4" w14:textId="77777777" w:rsidTr="00F1388D">
              <w:trPr>
                <w:trHeight w:val="530"/>
              </w:trPr>
              <w:tc>
                <w:tcPr>
                  <w:tcW w:w="0" w:type="auto"/>
                  <w:hideMark/>
                </w:tcPr>
                <w:p w14:paraId="59868D00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happiness</w:t>
                  </w:r>
                </w:p>
              </w:tc>
              <w:tc>
                <w:tcPr>
                  <w:tcW w:w="0" w:type="auto"/>
                  <w:hideMark/>
                </w:tcPr>
                <w:p w14:paraId="19DC1D1B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Derivational</w:t>
                  </w:r>
                </w:p>
              </w:tc>
              <w:tc>
                <w:tcPr>
                  <w:tcW w:w="0" w:type="auto"/>
                  <w:hideMark/>
                </w:tcPr>
                <w:p w14:paraId="2C556210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Suffix </w:t>
                  </w: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-ness</w:t>
                  </w: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converts adjective to noun.</w:t>
                  </w:r>
                </w:p>
              </w:tc>
            </w:tr>
            <w:tr w:rsidR="00F1388D" w:rsidRPr="00C07747" w14:paraId="7D6D6466" w14:textId="77777777" w:rsidTr="00F1388D">
              <w:trPr>
                <w:trHeight w:val="554"/>
              </w:trPr>
              <w:tc>
                <w:tcPr>
                  <w:tcW w:w="0" w:type="auto"/>
                  <w:hideMark/>
                </w:tcPr>
                <w:p w14:paraId="253D7D95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happily</w:t>
                  </w:r>
                </w:p>
              </w:tc>
              <w:tc>
                <w:tcPr>
                  <w:tcW w:w="0" w:type="auto"/>
                  <w:hideMark/>
                </w:tcPr>
                <w:p w14:paraId="430772C7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Derivational</w:t>
                  </w:r>
                </w:p>
              </w:tc>
              <w:tc>
                <w:tcPr>
                  <w:tcW w:w="0" w:type="auto"/>
                  <w:hideMark/>
                </w:tcPr>
                <w:p w14:paraId="0FCB183C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Suffix </w:t>
                  </w: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-ly</w:t>
                  </w: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converts adjective to adverb.</w:t>
                  </w:r>
                </w:p>
              </w:tc>
            </w:tr>
          </w:tbl>
          <w:p w14:paraId="68B19C81" w14:textId="77777777" w:rsidR="00F1388D" w:rsidRPr="00C07747" w:rsidRDefault="00F1388D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FE720B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732DC" w14:textId="1EB403B1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Breakdown</w:t>
      </w:r>
    </w:p>
    <w:p w14:paraId="12BD8BBA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6306" w:type="dxa"/>
        <w:tblLook w:val="04A0" w:firstRow="1" w:lastRow="0" w:firstColumn="1" w:lastColumn="0" w:noHBand="0" w:noVBand="1"/>
      </w:tblPr>
      <w:tblGrid>
        <w:gridCol w:w="1549"/>
        <w:gridCol w:w="3688"/>
        <w:gridCol w:w="1069"/>
      </w:tblGrid>
      <w:tr w:rsidR="00062EBF" w:rsidRPr="00C07747" w14:paraId="31D61928" w14:textId="77777777" w:rsidTr="00F1388D">
        <w:trPr>
          <w:trHeight w:val="560"/>
        </w:trPr>
        <w:tc>
          <w:tcPr>
            <w:tcW w:w="0" w:type="auto"/>
            <w:hideMark/>
          </w:tcPr>
          <w:p w14:paraId="6A16FFBB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hideMark/>
          </w:tcPr>
          <w:p w14:paraId="0F5D92A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Structure</w:t>
            </w:r>
          </w:p>
        </w:tc>
        <w:tc>
          <w:tcPr>
            <w:tcW w:w="0" w:type="auto"/>
            <w:hideMark/>
          </w:tcPr>
          <w:p w14:paraId="13D01C30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</w:tr>
      <w:tr w:rsidR="00062EBF" w:rsidRPr="00C07747" w14:paraId="4C45AE32" w14:textId="77777777" w:rsidTr="00F1388D">
        <w:trPr>
          <w:trHeight w:val="560"/>
        </w:trPr>
        <w:tc>
          <w:tcPr>
            <w:tcW w:w="0" w:type="auto"/>
            <w:hideMark/>
          </w:tcPr>
          <w:p w14:paraId="7D8FE47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unhappy</w:t>
            </w:r>
          </w:p>
        </w:tc>
        <w:tc>
          <w:tcPr>
            <w:tcW w:w="0" w:type="auto"/>
            <w:hideMark/>
          </w:tcPr>
          <w:p w14:paraId="143C1694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un + happy</w:t>
            </w:r>
          </w:p>
        </w:tc>
        <w:tc>
          <w:tcPr>
            <w:tcW w:w="0" w:type="auto"/>
            <w:hideMark/>
          </w:tcPr>
          <w:p w14:paraId="603AD68C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  <w:tr w:rsidR="00062EBF" w:rsidRPr="00C07747" w14:paraId="5B9BD841" w14:textId="77777777" w:rsidTr="00F1388D">
        <w:trPr>
          <w:trHeight w:val="535"/>
        </w:trPr>
        <w:tc>
          <w:tcPr>
            <w:tcW w:w="0" w:type="auto"/>
            <w:hideMark/>
          </w:tcPr>
          <w:p w14:paraId="28389F3D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0" w:type="auto"/>
            <w:hideMark/>
          </w:tcPr>
          <w:p w14:paraId="1F41B04B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 + ness</w:t>
            </w:r>
          </w:p>
        </w:tc>
        <w:tc>
          <w:tcPr>
            <w:tcW w:w="0" w:type="auto"/>
            <w:hideMark/>
          </w:tcPr>
          <w:p w14:paraId="3614EB8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  <w:tr w:rsidR="00062EBF" w:rsidRPr="00C07747" w14:paraId="33FB7EE1" w14:textId="77777777" w:rsidTr="00F1388D">
        <w:trPr>
          <w:trHeight w:val="560"/>
        </w:trPr>
        <w:tc>
          <w:tcPr>
            <w:tcW w:w="0" w:type="auto"/>
            <w:hideMark/>
          </w:tcPr>
          <w:p w14:paraId="04C4236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happily</w:t>
            </w:r>
          </w:p>
        </w:tc>
        <w:tc>
          <w:tcPr>
            <w:tcW w:w="0" w:type="auto"/>
            <w:hideMark/>
          </w:tcPr>
          <w:p w14:paraId="738E446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 + ly</w:t>
            </w:r>
          </w:p>
        </w:tc>
        <w:tc>
          <w:tcPr>
            <w:tcW w:w="0" w:type="auto"/>
            <w:hideMark/>
          </w:tcPr>
          <w:p w14:paraId="33E359DF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</w:tbl>
    <w:p w14:paraId="523F406C" w14:textId="0B336620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7626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3DC8728E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6C3D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unhappy   → un + happy      → Root: happy</w:t>
      </w:r>
    </w:p>
    <w:p w14:paraId="11B4C2D7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happiness → happy + ness    → Root: happy</w:t>
      </w:r>
    </w:p>
    <w:p w14:paraId="5EA3658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happily   → happy + ly      → Root: happy</w:t>
      </w:r>
    </w:p>
    <w:p w14:paraId="1D8704B3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82A5E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CC082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9F6EE" w14:textId="585E2420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B02E5FA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Common base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D4F50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Prefix detected: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un-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858FA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Suffixes detected: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-ness, -ly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A290B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All transformations are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derivational</w:t>
      </w:r>
      <w:r w:rsidRPr="00C07747">
        <w:rPr>
          <w:rFonts w:ascii="Times New Roman" w:hAnsi="Times New Roman" w:cs="Times New Roman"/>
          <w:sz w:val="24"/>
          <w:szCs w:val="24"/>
        </w:rPr>
        <w:t>, as they create new words or change meaning/word class while preserving the underlying semantic relationship.</w:t>
      </w:r>
    </w:p>
    <w:p w14:paraId="39906EE5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2B33A2" w14:textId="3B904AF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C07747" w:rsidRPr="00C0774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Stemming-Based Preprocessing Module for Search Engine</w:t>
      </w:r>
    </w:p>
    <w:p w14:paraId="629B657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AEF5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"played", "player", "playing"</w:t>
      </w:r>
      <w:r w:rsidRPr="00C07747">
        <w:rPr>
          <w:rFonts w:ascii="Times New Roman" w:hAnsi="Times New Roman" w:cs="Times New Roman"/>
          <w:sz w:val="24"/>
          <w:szCs w:val="24"/>
        </w:rPr>
        <w:t>, design a stemming-based preprocessing module for a search engine.</w:t>
      </w:r>
    </w:p>
    <w:p w14:paraId="27ABC33B" w14:textId="7E9149D8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D68E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Stemming-Based Preprocessing Flow</w:t>
      </w:r>
    </w:p>
    <w:p w14:paraId="175D4D4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Input Words</w:t>
      </w:r>
    </w:p>
    <w:p w14:paraId="716AE9A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D92500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61143A4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Tokenization</w:t>
      </w:r>
    </w:p>
    <w:p w14:paraId="600DE3E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0FEC204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09E3E9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Affix Identification</w:t>
      </w:r>
    </w:p>
    <w:p w14:paraId="01D3428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0AC06A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0287940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Apply Stemming Rules</w:t>
      </w:r>
    </w:p>
    <w:p w14:paraId="2645AD5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5A18180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695DEC0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Extract Common Stem</w:t>
      </w:r>
    </w:p>
    <w:p w14:paraId="53359B1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A8ACE0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4A0F40E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Classify Word Formation</w:t>
      </w:r>
    </w:p>
    <w:p w14:paraId="463AC87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               │</w:t>
      </w:r>
    </w:p>
    <w:p w14:paraId="582A886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2BFB03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Index Using Stem</w:t>
      </w:r>
    </w:p>
    <w:p w14:paraId="3ED7C476" w14:textId="26CAD0B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8A93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570"/>
        <w:gridCol w:w="736"/>
      </w:tblGrid>
      <w:tr w:rsidR="00F1388D" w:rsidRPr="00C07747" w14:paraId="7145494F" w14:textId="77777777" w:rsidTr="00C07747">
        <w:tc>
          <w:tcPr>
            <w:tcW w:w="0" w:type="auto"/>
            <w:hideMark/>
          </w:tcPr>
          <w:p w14:paraId="59A0DF0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B99CC9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Applied</w:t>
            </w:r>
          </w:p>
        </w:tc>
        <w:tc>
          <w:tcPr>
            <w:tcW w:w="0" w:type="auto"/>
            <w:hideMark/>
          </w:tcPr>
          <w:p w14:paraId="26499E2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</w:tr>
      <w:tr w:rsidR="00F1388D" w:rsidRPr="00C07747" w14:paraId="210F4722" w14:textId="77777777" w:rsidTr="00C07747">
        <w:tc>
          <w:tcPr>
            <w:tcW w:w="0" w:type="auto"/>
            <w:hideMark/>
          </w:tcPr>
          <w:p w14:paraId="0A1A414E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hideMark/>
          </w:tcPr>
          <w:p w14:paraId="2C480C8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-ed</w:t>
            </w:r>
          </w:p>
        </w:tc>
        <w:tc>
          <w:tcPr>
            <w:tcW w:w="0" w:type="auto"/>
            <w:hideMark/>
          </w:tcPr>
          <w:p w14:paraId="6314690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F1388D" w:rsidRPr="00C07747" w14:paraId="2C3934A8" w14:textId="77777777" w:rsidTr="00C07747">
        <w:tc>
          <w:tcPr>
            <w:tcW w:w="0" w:type="auto"/>
            <w:hideMark/>
          </w:tcPr>
          <w:p w14:paraId="62289F4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hideMark/>
          </w:tcPr>
          <w:p w14:paraId="4B73E61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  <w:tc>
          <w:tcPr>
            <w:tcW w:w="0" w:type="auto"/>
            <w:hideMark/>
          </w:tcPr>
          <w:p w14:paraId="384E3AF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F1388D" w:rsidRPr="00C07747" w14:paraId="6DBB4D1B" w14:textId="77777777" w:rsidTr="00C07747">
        <w:tc>
          <w:tcPr>
            <w:tcW w:w="0" w:type="auto"/>
            <w:hideMark/>
          </w:tcPr>
          <w:p w14:paraId="29A5CE7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hideMark/>
          </w:tcPr>
          <w:p w14:paraId="58EECFB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-ing</w:t>
            </w:r>
          </w:p>
        </w:tc>
        <w:tc>
          <w:tcPr>
            <w:tcW w:w="0" w:type="auto"/>
            <w:hideMark/>
          </w:tcPr>
          <w:p w14:paraId="5CA2D46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</w:tbl>
    <w:p w14:paraId="4589EEE8" w14:textId="75956A1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F1BE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Stem Extraction and Classification</w:t>
      </w:r>
    </w:p>
    <w:p w14:paraId="4FEB9FEB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970"/>
        <w:gridCol w:w="222"/>
        <w:gridCol w:w="736"/>
        <w:gridCol w:w="1603"/>
      </w:tblGrid>
      <w:tr w:rsidR="00C07747" w:rsidRPr="00C07747" w14:paraId="440587F9" w14:textId="77777777" w:rsidTr="00C07747">
        <w:tc>
          <w:tcPr>
            <w:tcW w:w="0" w:type="auto"/>
            <w:hideMark/>
          </w:tcPr>
          <w:p w14:paraId="0DFEAD7D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7E5240D7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  <w:tc>
          <w:tcPr>
            <w:tcW w:w="0" w:type="auto"/>
          </w:tcPr>
          <w:p w14:paraId="4872D505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8E6D4B" w14:textId="6C09A103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0" w:type="auto"/>
            <w:hideMark/>
          </w:tcPr>
          <w:p w14:paraId="5703B362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C07747" w:rsidRPr="00C07747" w14:paraId="55402130" w14:textId="77777777" w:rsidTr="00C07747">
        <w:tc>
          <w:tcPr>
            <w:tcW w:w="0" w:type="auto"/>
            <w:hideMark/>
          </w:tcPr>
          <w:p w14:paraId="233E3F57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hideMark/>
          </w:tcPr>
          <w:p w14:paraId="2610A4F4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 + ed</w:t>
            </w:r>
          </w:p>
        </w:tc>
        <w:tc>
          <w:tcPr>
            <w:tcW w:w="0" w:type="auto"/>
          </w:tcPr>
          <w:p w14:paraId="0653E66F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94EEE4" w14:textId="7862EE10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579DA141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C07747" w:rsidRPr="00C07747" w14:paraId="4774827D" w14:textId="77777777" w:rsidTr="00C07747">
        <w:tc>
          <w:tcPr>
            <w:tcW w:w="0" w:type="auto"/>
            <w:hideMark/>
          </w:tcPr>
          <w:p w14:paraId="184621D4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hideMark/>
          </w:tcPr>
          <w:p w14:paraId="558C915D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 + er</w:t>
            </w:r>
          </w:p>
        </w:tc>
        <w:tc>
          <w:tcPr>
            <w:tcW w:w="0" w:type="auto"/>
          </w:tcPr>
          <w:p w14:paraId="52587E8F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B18457" w14:textId="5BBBE54C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112EB222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C07747" w:rsidRPr="00C07747" w14:paraId="404EE576" w14:textId="77777777" w:rsidTr="00C07747">
        <w:tc>
          <w:tcPr>
            <w:tcW w:w="0" w:type="auto"/>
            <w:hideMark/>
          </w:tcPr>
          <w:p w14:paraId="5BBEE1D4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hideMark/>
          </w:tcPr>
          <w:p w14:paraId="44EA7BD9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 + ing</w:t>
            </w:r>
          </w:p>
        </w:tc>
        <w:tc>
          <w:tcPr>
            <w:tcW w:w="0" w:type="auto"/>
          </w:tcPr>
          <w:p w14:paraId="0ABE1AAA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9E1B01" w14:textId="27FC07A5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367EFA23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</w:tbl>
    <w:p w14:paraId="2DC5A40E" w14:textId="6EEB2792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36BC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6D559222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B729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played   → play + ed   → Stem: play</w:t>
      </w:r>
    </w:p>
    <w:p w14:paraId="0727B98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player   → play + er   → Stem: play</w:t>
      </w:r>
    </w:p>
    <w:p w14:paraId="1A059CD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playing  → play + ing  → Stem: play</w:t>
      </w:r>
    </w:p>
    <w:p w14:paraId="1141AA4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B4E05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BCE7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F26BB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E459C" w14:textId="06D4154C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FA14E49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Common stem: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</w:t>
      </w:r>
    </w:p>
    <w:p w14:paraId="3A450D7A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Inflectional forms: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played, playing</w:t>
      </w:r>
    </w:p>
    <w:p w14:paraId="0622DBB0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Derivational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player</w:t>
      </w:r>
    </w:p>
    <w:p w14:paraId="0252A4AA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Search engine indexes all words using the stem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Pr="00C07747">
        <w:rPr>
          <w:rFonts w:ascii="Times New Roman" w:hAnsi="Times New Roman" w:cs="Times New Roman"/>
          <w:sz w:val="24"/>
          <w:szCs w:val="24"/>
        </w:rPr>
        <w:t>.</w:t>
      </w:r>
    </w:p>
    <w:p w14:paraId="3783CA4D" w14:textId="1F2F0D76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8F5EB8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77296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EDE5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F4BCD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4. Finite-State Morphological Parsing Module</w:t>
      </w:r>
    </w:p>
    <w:p w14:paraId="786D2C3E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F429C" w14:textId="660567D4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"writes", "writing", "written"</w:t>
      </w:r>
      <w:r w:rsidRPr="00C07747">
        <w:rPr>
          <w:rFonts w:ascii="Times New Roman" w:hAnsi="Times New Roman" w:cs="Times New Roman"/>
          <w:sz w:val="24"/>
          <w:szCs w:val="24"/>
        </w:rPr>
        <w:t>, design a finite-state morphological parsing module for a text processing system.</w:t>
      </w:r>
    </w:p>
    <w:p w14:paraId="3B9AFCC4" w14:textId="0F474CE0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DFB77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Finite-State Morphological Parser</w:t>
      </w:r>
    </w:p>
    <w:p w14:paraId="788ED71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Start</w:t>
      </w:r>
    </w:p>
    <w:p w14:paraId="1ADDFB9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5109F49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▼</w:t>
      </w:r>
    </w:p>
    <w:p w14:paraId="05FA620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Root: write</w:t>
      </w:r>
    </w:p>
    <w:p w14:paraId="718ED64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┌──────┼───────┐</w:t>
      </w:r>
    </w:p>
    <w:p w14:paraId="0FBFE6D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      ▼      ▼       ▼</w:t>
      </w:r>
    </w:p>
    <w:p w14:paraId="5007C00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+ s    + ing   Irregular</w:t>
      </w:r>
    </w:p>
    <w:p w14:paraId="545E213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│      │        │</w:t>
      </w:r>
    </w:p>
    <w:p w14:paraId="3A2DD51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▼      ▼        ▼</w:t>
      </w:r>
    </w:p>
    <w:p w14:paraId="0B54821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writes  writing  written</w:t>
      </w:r>
    </w:p>
    <w:p w14:paraId="4410533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41549C0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▼</w:t>
      </w:r>
    </w:p>
    <w:p w14:paraId="65F188F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Normalize → write</w:t>
      </w:r>
    </w:p>
    <w:p w14:paraId="7E211558" w14:textId="3D5CD4B6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3CBD1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State Transitions</w:t>
      </w:r>
    </w:p>
    <w:p w14:paraId="6BDB7493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849"/>
        <w:gridCol w:w="1916"/>
        <w:gridCol w:w="963"/>
      </w:tblGrid>
      <w:tr w:rsidR="00F1388D" w:rsidRPr="00C07747" w14:paraId="4D506AE9" w14:textId="77777777" w:rsidTr="00C07747">
        <w:tc>
          <w:tcPr>
            <w:tcW w:w="0" w:type="auto"/>
            <w:hideMark/>
          </w:tcPr>
          <w:p w14:paraId="732EF96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6C22499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7A6E252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hideMark/>
          </w:tcPr>
          <w:p w14:paraId="6E9460B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1388D" w:rsidRPr="00C07747" w14:paraId="1697ACFE" w14:textId="77777777" w:rsidTr="00C07747">
        <w:tc>
          <w:tcPr>
            <w:tcW w:w="0" w:type="auto"/>
            <w:hideMark/>
          </w:tcPr>
          <w:p w14:paraId="2122394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38FCEB7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hideMark/>
          </w:tcPr>
          <w:p w14:paraId="59E2A37A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66A6585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1388D" w:rsidRPr="00C07747" w14:paraId="0EEBCB8E" w14:textId="77777777" w:rsidTr="00C07747">
        <w:tc>
          <w:tcPr>
            <w:tcW w:w="0" w:type="auto"/>
            <w:hideMark/>
          </w:tcPr>
          <w:p w14:paraId="53D4464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11988F2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+s</w:t>
            </w:r>
          </w:p>
        </w:tc>
        <w:tc>
          <w:tcPr>
            <w:tcW w:w="0" w:type="auto"/>
            <w:hideMark/>
          </w:tcPr>
          <w:p w14:paraId="24B9571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Present Form</w:t>
            </w:r>
          </w:p>
        </w:tc>
        <w:tc>
          <w:tcPr>
            <w:tcW w:w="0" w:type="auto"/>
            <w:hideMark/>
          </w:tcPr>
          <w:p w14:paraId="754FBBF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</w:tr>
      <w:tr w:rsidR="00F1388D" w:rsidRPr="00C07747" w14:paraId="2CCFA187" w14:textId="77777777" w:rsidTr="00C07747">
        <w:tc>
          <w:tcPr>
            <w:tcW w:w="0" w:type="auto"/>
            <w:hideMark/>
          </w:tcPr>
          <w:p w14:paraId="06ECB6C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422C4F2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+ing</w:t>
            </w:r>
          </w:p>
        </w:tc>
        <w:tc>
          <w:tcPr>
            <w:tcW w:w="0" w:type="auto"/>
            <w:hideMark/>
          </w:tcPr>
          <w:p w14:paraId="38E6403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Progressive Form</w:t>
            </w:r>
          </w:p>
        </w:tc>
        <w:tc>
          <w:tcPr>
            <w:tcW w:w="0" w:type="auto"/>
            <w:hideMark/>
          </w:tcPr>
          <w:p w14:paraId="743B94F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</w:tr>
      <w:tr w:rsidR="00F1388D" w:rsidRPr="00C07747" w14:paraId="15BB40D0" w14:textId="77777777" w:rsidTr="00C07747">
        <w:tc>
          <w:tcPr>
            <w:tcW w:w="0" w:type="auto"/>
            <w:hideMark/>
          </w:tcPr>
          <w:p w14:paraId="3474760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72E00CE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Irregular Change</w:t>
            </w:r>
          </w:p>
        </w:tc>
        <w:tc>
          <w:tcPr>
            <w:tcW w:w="0" w:type="auto"/>
            <w:hideMark/>
          </w:tcPr>
          <w:p w14:paraId="185B11F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Past Participle</w:t>
            </w:r>
          </w:p>
        </w:tc>
        <w:tc>
          <w:tcPr>
            <w:tcW w:w="0" w:type="auto"/>
            <w:hideMark/>
          </w:tcPr>
          <w:p w14:paraId="78CE19A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</w:tr>
    </w:tbl>
    <w:p w14:paraId="4BB22BED" w14:textId="5D142F46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4BFE1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Breakdown</w:t>
      </w:r>
    </w:p>
    <w:p w14:paraId="2CA4F330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749"/>
        <w:gridCol w:w="2049"/>
        <w:gridCol w:w="2223"/>
      </w:tblGrid>
      <w:tr w:rsidR="00F1388D" w:rsidRPr="00C07747" w14:paraId="13934ACB" w14:textId="77777777" w:rsidTr="00C07747">
        <w:tc>
          <w:tcPr>
            <w:tcW w:w="0" w:type="auto"/>
            <w:hideMark/>
          </w:tcPr>
          <w:p w14:paraId="375E72E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3D6B89A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Breakdown</w:t>
            </w:r>
          </w:p>
        </w:tc>
        <w:tc>
          <w:tcPr>
            <w:tcW w:w="0" w:type="auto"/>
            <w:hideMark/>
          </w:tcPr>
          <w:p w14:paraId="618D5F5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hideMark/>
          </w:tcPr>
          <w:p w14:paraId="078EFD2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Output</w:t>
            </w:r>
          </w:p>
        </w:tc>
      </w:tr>
      <w:tr w:rsidR="00F1388D" w:rsidRPr="00C07747" w14:paraId="7C68105D" w14:textId="77777777" w:rsidTr="00C07747">
        <w:tc>
          <w:tcPr>
            <w:tcW w:w="0" w:type="auto"/>
            <w:hideMark/>
          </w:tcPr>
          <w:p w14:paraId="14A8FE0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hideMark/>
          </w:tcPr>
          <w:p w14:paraId="32251EF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 + s</w:t>
            </w:r>
          </w:p>
        </w:tc>
        <w:tc>
          <w:tcPr>
            <w:tcW w:w="0" w:type="auto"/>
            <w:hideMark/>
          </w:tcPr>
          <w:p w14:paraId="5520CE5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hideMark/>
          </w:tcPr>
          <w:p w14:paraId="669850FE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1388D" w:rsidRPr="00C07747" w14:paraId="43F1BD45" w14:textId="77777777" w:rsidTr="00C07747">
        <w:tc>
          <w:tcPr>
            <w:tcW w:w="0" w:type="auto"/>
            <w:hideMark/>
          </w:tcPr>
          <w:p w14:paraId="3F48B5C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hideMark/>
          </w:tcPr>
          <w:p w14:paraId="6373303E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 + ing</w:t>
            </w:r>
          </w:p>
        </w:tc>
        <w:tc>
          <w:tcPr>
            <w:tcW w:w="0" w:type="auto"/>
            <w:hideMark/>
          </w:tcPr>
          <w:p w14:paraId="550EB24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hideMark/>
          </w:tcPr>
          <w:p w14:paraId="2FD971D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1388D" w:rsidRPr="00C07747" w14:paraId="64D9905A" w14:textId="77777777" w:rsidTr="00C07747">
        <w:tc>
          <w:tcPr>
            <w:tcW w:w="0" w:type="auto"/>
            <w:hideMark/>
          </w:tcPr>
          <w:p w14:paraId="2BF6CA5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hideMark/>
          </w:tcPr>
          <w:p w14:paraId="35BC85D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 → written</w:t>
            </w:r>
          </w:p>
        </w:tc>
        <w:tc>
          <w:tcPr>
            <w:tcW w:w="0" w:type="auto"/>
            <w:hideMark/>
          </w:tcPr>
          <w:p w14:paraId="1C67E2C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  <w:tc>
          <w:tcPr>
            <w:tcW w:w="0" w:type="auto"/>
            <w:hideMark/>
          </w:tcPr>
          <w:p w14:paraId="587392F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</w:tbl>
    <w:p w14:paraId="0983B440" w14:textId="66D534F0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A6AFC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Regular vs Irregular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2049"/>
      </w:tblGrid>
      <w:tr w:rsidR="00F1388D" w:rsidRPr="00C07747" w14:paraId="076A5813" w14:textId="77777777" w:rsidTr="00C07747">
        <w:tc>
          <w:tcPr>
            <w:tcW w:w="0" w:type="auto"/>
            <w:hideMark/>
          </w:tcPr>
          <w:p w14:paraId="41B2256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6A52D96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1388D" w:rsidRPr="00C07747" w14:paraId="1FD5BA93" w14:textId="77777777" w:rsidTr="00C07747">
        <w:tc>
          <w:tcPr>
            <w:tcW w:w="0" w:type="auto"/>
            <w:hideMark/>
          </w:tcPr>
          <w:p w14:paraId="15C191B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hideMark/>
          </w:tcPr>
          <w:p w14:paraId="3DFFF7E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</w:tr>
      <w:tr w:rsidR="00F1388D" w:rsidRPr="00C07747" w14:paraId="10C34428" w14:textId="77777777" w:rsidTr="00C07747">
        <w:tc>
          <w:tcPr>
            <w:tcW w:w="0" w:type="auto"/>
            <w:hideMark/>
          </w:tcPr>
          <w:p w14:paraId="65635D9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hideMark/>
          </w:tcPr>
          <w:p w14:paraId="300A289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</w:tr>
      <w:tr w:rsidR="00F1388D" w:rsidRPr="00C07747" w14:paraId="19C1A572" w14:textId="77777777" w:rsidTr="00C07747">
        <w:tc>
          <w:tcPr>
            <w:tcW w:w="0" w:type="auto"/>
            <w:hideMark/>
          </w:tcPr>
          <w:p w14:paraId="2E1A613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hideMark/>
          </w:tcPr>
          <w:p w14:paraId="451034A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</w:tr>
    </w:tbl>
    <w:p w14:paraId="34F4BCAA" w14:textId="4F125233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F68CB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10C5683B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122D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writes   → write + s        → write</w:t>
      </w:r>
    </w:p>
    <w:p w14:paraId="7122948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writing  → write + ing      → write</w:t>
      </w:r>
    </w:p>
    <w:p w14:paraId="56A9EE7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written  → write → written  → write</w:t>
      </w:r>
    </w:p>
    <w:p w14:paraId="502F289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C36353A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Root identified: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write</w:t>
      </w:r>
    </w:p>
    <w:p w14:paraId="06A4C745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Regular forms: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writes, writing</w:t>
      </w:r>
    </w:p>
    <w:p w14:paraId="7A7D4355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Irregular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written</w:t>
      </w:r>
    </w:p>
    <w:p w14:paraId="328D0698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All words are normalized to the common root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C07747">
        <w:rPr>
          <w:rFonts w:ascii="Times New Roman" w:hAnsi="Times New Roman" w:cs="Times New Roman"/>
          <w:sz w:val="24"/>
          <w:szCs w:val="24"/>
        </w:rPr>
        <w:t>.</w:t>
      </w:r>
    </w:p>
    <w:p w14:paraId="6742D2A7" w14:textId="003C6951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7C5820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3306C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83DE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5. Porter Stemmer-Based Preprocessing Module</w:t>
      </w:r>
    </w:p>
    <w:p w14:paraId="2E9A061E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B08A1" w14:textId="29B562BF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"relational", "relation", "relate"</w:t>
      </w:r>
      <w:r w:rsidRPr="00C07747">
        <w:rPr>
          <w:rFonts w:ascii="Times New Roman" w:hAnsi="Times New Roman" w:cs="Times New Roman"/>
          <w:sz w:val="24"/>
          <w:szCs w:val="24"/>
        </w:rPr>
        <w:t>, design a Porter Stemmer-based preprocessing module for document retrieval.</w:t>
      </w:r>
    </w:p>
    <w:p w14:paraId="5EB6C4A7" w14:textId="65E96BE0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A3356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Porter Stemmer Flow</w:t>
      </w:r>
    </w:p>
    <w:p w14:paraId="2444782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Input Words</w:t>
      </w:r>
    </w:p>
    <w:p w14:paraId="71C136F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1C65BB2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05C9ADE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Tokenization</w:t>
      </w:r>
    </w:p>
    <w:p w14:paraId="2521052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7ECF96A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CD2D38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Porter Stemming Rules</w:t>
      </w:r>
    </w:p>
    <w:p w14:paraId="3F0942C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61546FD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F535BE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Remove Derivational Suffix</w:t>
      </w:r>
    </w:p>
    <w:p w14:paraId="3BF8993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B1B6C3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6123BA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Intermediate Word Form</w:t>
      </w:r>
    </w:p>
    <w:p w14:paraId="3487B48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5524D1A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008B686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Final Stem</w:t>
      </w:r>
    </w:p>
    <w:p w14:paraId="7F32145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3F43E37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2A79392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Document Retrieval</w:t>
      </w:r>
    </w:p>
    <w:p w14:paraId="07922B25" w14:textId="46DC50B2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8DD0B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Step-by-Step Stemming</w:t>
      </w:r>
    </w:p>
    <w:p w14:paraId="4694D192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2609"/>
        <w:gridCol w:w="2182"/>
        <w:gridCol w:w="1330"/>
      </w:tblGrid>
      <w:tr w:rsidR="00F1388D" w:rsidRPr="00C07747" w14:paraId="5316FC07" w14:textId="77777777" w:rsidTr="00C07747">
        <w:tc>
          <w:tcPr>
            <w:tcW w:w="0" w:type="auto"/>
            <w:hideMark/>
          </w:tcPr>
          <w:p w14:paraId="148D68C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FFA7CA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Applied</w:t>
            </w:r>
          </w:p>
        </w:tc>
        <w:tc>
          <w:tcPr>
            <w:tcW w:w="0" w:type="auto"/>
            <w:hideMark/>
          </w:tcPr>
          <w:p w14:paraId="178C058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 Form</w:t>
            </w:r>
          </w:p>
        </w:tc>
        <w:tc>
          <w:tcPr>
            <w:tcW w:w="0" w:type="auto"/>
            <w:hideMark/>
          </w:tcPr>
          <w:p w14:paraId="71BBF79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F1388D" w:rsidRPr="00C07747" w14:paraId="6FF5DEE1" w14:textId="77777777" w:rsidTr="00C07747">
        <w:tc>
          <w:tcPr>
            <w:tcW w:w="0" w:type="auto"/>
            <w:hideMark/>
          </w:tcPr>
          <w:p w14:paraId="33CF892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3BCDC3F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-ational → -ate</w:t>
            </w:r>
          </w:p>
        </w:tc>
        <w:tc>
          <w:tcPr>
            <w:tcW w:w="0" w:type="auto"/>
            <w:hideMark/>
          </w:tcPr>
          <w:p w14:paraId="5FE3749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33FC452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  <w:tr w:rsidR="00F1388D" w:rsidRPr="00C07747" w14:paraId="47AA8F33" w14:textId="77777777" w:rsidTr="00C07747">
        <w:tc>
          <w:tcPr>
            <w:tcW w:w="0" w:type="auto"/>
            <w:hideMark/>
          </w:tcPr>
          <w:p w14:paraId="4674454A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759302E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-ion</w:t>
            </w:r>
          </w:p>
        </w:tc>
        <w:tc>
          <w:tcPr>
            <w:tcW w:w="0" w:type="auto"/>
            <w:hideMark/>
          </w:tcPr>
          <w:p w14:paraId="23E3E5D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  <w:tc>
          <w:tcPr>
            <w:tcW w:w="0" w:type="auto"/>
            <w:hideMark/>
          </w:tcPr>
          <w:p w14:paraId="78F41A8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  <w:tr w:rsidR="00F1388D" w:rsidRPr="00C07747" w14:paraId="4F0A515D" w14:textId="77777777" w:rsidTr="00C07747">
        <w:tc>
          <w:tcPr>
            <w:tcW w:w="0" w:type="auto"/>
            <w:hideMark/>
          </w:tcPr>
          <w:p w14:paraId="75446F9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5D78F7E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final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  <w:tc>
          <w:tcPr>
            <w:tcW w:w="0" w:type="auto"/>
            <w:hideMark/>
          </w:tcPr>
          <w:p w14:paraId="04CC087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  <w:tc>
          <w:tcPr>
            <w:tcW w:w="0" w:type="auto"/>
            <w:hideMark/>
          </w:tcPr>
          <w:p w14:paraId="226D1D5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</w:tbl>
    <w:p w14:paraId="59E04BAE" w14:textId="0D10966E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4257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Analysis</w:t>
      </w:r>
    </w:p>
    <w:tbl>
      <w:tblPr>
        <w:tblStyle w:val="TableGrid"/>
        <w:tblW w:w="5119" w:type="dxa"/>
        <w:tblLook w:val="04A0" w:firstRow="1" w:lastRow="0" w:firstColumn="1" w:lastColumn="0" w:noHBand="0" w:noVBand="1"/>
      </w:tblPr>
      <w:tblGrid>
        <w:gridCol w:w="1762"/>
        <w:gridCol w:w="2202"/>
        <w:gridCol w:w="1155"/>
      </w:tblGrid>
      <w:tr w:rsidR="00F1388D" w:rsidRPr="00C07747" w14:paraId="730B77D6" w14:textId="77777777" w:rsidTr="00C07747">
        <w:trPr>
          <w:trHeight w:val="392"/>
        </w:trPr>
        <w:tc>
          <w:tcPr>
            <w:tcW w:w="0" w:type="auto"/>
            <w:hideMark/>
          </w:tcPr>
          <w:p w14:paraId="5BDDCBC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66DF55B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Breakdown</w:t>
            </w:r>
          </w:p>
        </w:tc>
        <w:tc>
          <w:tcPr>
            <w:tcW w:w="0" w:type="auto"/>
            <w:hideMark/>
          </w:tcPr>
          <w:p w14:paraId="20E7AE0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</w:tr>
      <w:tr w:rsidR="00F1388D" w:rsidRPr="00C07747" w14:paraId="5AB8462C" w14:textId="77777777" w:rsidTr="00C07747">
        <w:trPr>
          <w:trHeight w:val="392"/>
        </w:trPr>
        <w:tc>
          <w:tcPr>
            <w:tcW w:w="0" w:type="auto"/>
            <w:hideMark/>
          </w:tcPr>
          <w:p w14:paraId="1A01494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3E64D81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 + al</w:t>
            </w:r>
          </w:p>
        </w:tc>
        <w:tc>
          <w:tcPr>
            <w:tcW w:w="0" w:type="auto"/>
            <w:hideMark/>
          </w:tcPr>
          <w:p w14:paraId="3DC21BF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  <w:tr w:rsidR="00F1388D" w:rsidRPr="00C07747" w14:paraId="35F39256" w14:textId="77777777" w:rsidTr="00C07747">
        <w:trPr>
          <w:trHeight w:val="375"/>
        </w:trPr>
        <w:tc>
          <w:tcPr>
            <w:tcW w:w="0" w:type="auto"/>
            <w:hideMark/>
          </w:tcPr>
          <w:p w14:paraId="6A68E59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553CC95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 + ion</w:t>
            </w:r>
          </w:p>
        </w:tc>
        <w:tc>
          <w:tcPr>
            <w:tcW w:w="0" w:type="auto"/>
            <w:hideMark/>
          </w:tcPr>
          <w:p w14:paraId="1805EA2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  <w:tr w:rsidR="00F1388D" w:rsidRPr="00C07747" w14:paraId="39D3A9CB" w14:textId="77777777" w:rsidTr="00C07747">
        <w:trPr>
          <w:trHeight w:val="392"/>
        </w:trPr>
        <w:tc>
          <w:tcPr>
            <w:tcW w:w="0" w:type="auto"/>
            <w:hideMark/>
          </w:tcPr>
          <w:p w14:paraId="5C41B65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5FFE3F2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 + e</w:t>
            </w:r>
          </w:p>
        </w:tc>
        <w:tc>
          <w:tcPr>
            <w:tcW w:w="0" w:type="auto"/>
            <w:hideMark/>
          </w:tcPr>
          <w:p w14:paraId="37C91FB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</w:tbl>
    <w:p w14:paraId="0825AE8F" w14:textId="5067C4AA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6675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Uniform Root Extraction</w:t>
      </w:r>
    </w:p>
    <w:tbl>
      <w:tblPr>
        <w:tblStyle w:val="TableGrid"/>
        <w:tblW w:w="4686" w:type="dxa"/>
        <w:tblLook w:val="04A0" w:firstRow="1" w:lastRow="0" w:firstColumn="1" w:lastColumn="0" w:noHBand="0" w:noVBand="1"/>
      </w:tblPr>
      <w:tblGrid>
        <w:gridCol w:w="2658"/>
        <w:gridCol w:w="2028"/>
      </w:tblGrid>
      <w:tr w:rsidR="00F1388D" w:rsidRPr="00C07747" w14:paraId="7BC383B6" w14:textId="77777777" w:rsidTr="00C07747">
        <w:trPr>
          <w:trHeight w:val="325"/>
        </w:trPr>
        <w:tc>
          <w:tcPr>
            <w:tcW w:w="0" w:type="auto"/>
            <w:hideMark/>
          </w:tcPr>
          <w:p w14:paraId="12D626D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hideMark/>
          </w:tcPr>
          <w:p w14:paraId="3C9D5B4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F1388D" w:rsidRPr="00C07747" w14:paraId="7FED2281" w14:textId="77777777" w:rsidTr="00C07747">
        <w:trPr>
          <w:trHeight w:val="325"/>
        </w:trPr>
        <w:tc>
          <w:tcPr>
            <w:tcW w:w="0" w:type="auto"/>
            <w:hideMark/>
          </w:tcPr>
          <w:p w14:paraId="16A0E3E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3554592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  <w:tr w:rsidR="00F1388D" w:rsidRPr="00C07747" w14:paraId="1C57C8ED" w14:textId="77777777" w:rsidTr="00C07747">
        <w:trPr>
          <w:trHeight w:val="311"/>
        </w:trPr>
        <w:tc>
          <w:tcPr>
            <w:tcW w:w="0" w:type="auto"/>
            <w:hideMark/>
          </w:tcPr>
          <w:p w14:paraId="475199F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208B556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  <w:tr w:rsidR="00F1388D" w:rsidRPr="00C07747" w14:paraId="7514A7A4" w14:textId="77777777" w:rsidTr="00C07747">
        <w:trPr>
          <w:trHeight w:val="325"/>
        </w:trPr>
        <w:tc>
          <w:tcPr>
            <w:tcW w:w="0" w:type="auto"/>
            <w:hideMark/>
          </w:tcPr>
          <w:p w14:paraId="6EC3FFA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703324B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</w:p>
        </w:tc>
      </w:tr>
    </w:tbl>
    <w:p w14:paraId="34704813" w14:textId="7AD83C0F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14DEF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332B6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DD8B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98E27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79E09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25896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8B98E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9C05E" w14:textId="76DD43A3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09A5AA3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relational → relate → relat</w:t>
      </w:r>
    </w:p>
    <w:p w14:paraId="337FF88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relation   → relat</w:t>
      </w:r>
    </w:p>
    <w:p w14:paraId="4F6EA9F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relate     → relat</w:t>
      </w:r>
    </w:p>
    <w:p w14:paraId="3FCCA9E4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A33ED" w14:textId="791F45FB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226FFD6" w14:textId="77777777" w:rsidR="00F1388D" w:rsidRPr="00C07747" w:rsidRDefault="00F1388D" w:rsidP="00F138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Porter Stemmer applies suffix-removal rules to derive a common stem.</w:t>
      </w:r>
    </w:p>
    <w:p w14:paraId="0D318E6F" w14:textId="77777777" w:rsidR="00F1388D" w:rsidRPr="00C07747" w:rsidRDefault="00F1388D" w:rsidP="00F138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Intermediate forms preserve semantic similarity.</w:t>
      </w:r>
    </w:p>
    <w:p w14:paraId="4131FC0F" w14:textId="77777777" w:rsidR="00F1388D" w:rsidRPr="00C07747" w:rsidRDefault="00F1388D" w:rsidP="00F138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Final stem for all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relat</w:t>
      </w:r>
      <w:r w:rsidRPr="00C07747">
        <w:rPr>
          <w:rFonts w:ascii="Times New Roman" w:hAnsi="Times New Roman" w:cs="Times New Roman"/>
          <w:sz w:val="24"/>
          <w:szCs w:val="24"/>
        </w:rPr>
        <w:t>, ensuring efficient and consistent document retrieval.</w:t>
      </w:r>
    </w:p>
    <w:p w14:paraId="4040C1AC" w14:textId="77777777" w:rsidR="006B2988" w:rsidRPr="00F1388D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81AB72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2949F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FA0A8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FFB2B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38E08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CB2A2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6C349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8EA76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5C59C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5CA77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CE2DF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012D5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63F00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8454D" w14:textId="77777777" w:rsid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86C01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0A491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5AA9C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30672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494B9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CBDA2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9A574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76498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1EA89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25601" w14:textId="77777777" w:rsidR="00C07747" w:rsidRPr="00F1388D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367A5" w14:textId="77777777" w:rsid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5AE89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36362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61134" w14:textId="77777777" w:rsidR="00C07747" w:rsidRPr="00F1388D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ED750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48A8E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749CC" w14:textId="7DBD8B5F" w:rsidR="00D25E9A" w:rsidRPr="00F1388D" w:rsidRDefault="00221E53" w:rsidP="00D22459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F1388D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Pr="00F1388D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:rsidRPr="00F1388D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Numerical Problems</w:t>
            </w:r>
          </w:p>
        </w:tc>
      </w:tr>
      <w:tr w:rsidR="009E6768" w:rsidRPr="00F1388D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1 (Beginning)</w:t>
            </w:r>
          </w:p>
        </w:tc>
      </w:tr>
      <w:tr w:rsidR="009E6768" w:rsidRPr="00F1388D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Misinterprets or unable to understand problem</w:t>
            </w:r>
          </w:p>
        </w:tc>
      </w:tr>
      <w:tr w:rsidR="009E6768" w:rsidRPr="00F1388D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Unable to select method</w:t>
            </w:r>
          </w:p>
        </w:tc>
      </w:tr>
      <w:tr w:rsidR="009E6768" w:rsidRPr="00F1388D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No clear process</w:t>
            </w:r>
          </w:p>
        </w:tc>
      </w:tr>
      <w:tr w:rsidR="009E6768" w:rsidRPr="00F1388D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No valid calculations</w:t>
            </w:r>
          </w:p>
        </w:tc>
      </w:tr>
      <w:tr w:rsidR="009E6768" w:rsidRPr="00F1388D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No interpretation</w:t>
            </w:r>
          </w:p>
        </w:tc>
      </w:tr>
    </w:tbl>
    <w:p w14:paraId="02F32B60" w14:textId="45D3B5F3" w:rsidR="00EF12DF" w:rsidRPr="00F1388D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F1388D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1"/>
        <w:gridCol w:w="1622"/>
        <w:gridCol w:w="1245"/>
        <w:gridCol w:w="1296"/>
        <w:gridCol w:w="1369"/>
        <w:gridCol w:w="1561"/>
        <w:gridCol w:w="933"/>
        <w:gridCol w:w="836"/>
      </w:tblGrid>
      <w:tr w:rsidR="00C44205" w:rsidRPr="00F1388D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C44205" w:rsidRPr="00F1388D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F1388D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5B1CACC" w14:textId="77777777" w:rsidR="00B07446" w:rsidRPr="00F1388D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F1388D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F1388D" w:rsidRDefault="00221E53">
            <w:pPr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F1388D" w:rsidRDefault="00221E53">
            <w:pPr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F1388D" w:rsidRDefault="00950CA0">
            <w:pPr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F1388D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F1388D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F1388D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F1388D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F1388D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F1388D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F1388D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F1388D" w:rsidSect="00C07747">
      <w:footerReference w:type="default" r:id="rId9"/>
      <w:pgSz w:w="12240" w:h="15840"/>
      <w:pgMar w:top="1440" w:right="1080" w:bottom="1440" w:left="1080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1F7379" w14:textId="77777777" w:rsidR="0031637C" w:rsidRDefault="0031637C" w:rsidP="00C07747">
      <w:r>
        <w:separator/>
      </w:r>
    </w:p>
  </w:endnote>
  <w:endnote w:type="continuationSeparator" w:id="0">
    <w:p w14:paraId="0C1888E9" w14:textId="77777777" w:rsidR="0031637C" w:rsidRDefault="0031637C" w:rsidP="00C0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EF3C93-9E22-4B52-AB58-3740E967E96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CDBC9C-9D6B-4745-9E7D-3D1544988A1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117D09B1-7480-4305-9CE0-1874834C9C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253E08-88B6-44C6-83BB-2689BC27559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390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CD74B0" w14:textId="3654F7AA" w:rsidR="00C07747" w:rsidRDefault="00C077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7D6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C4BEC8" w14:textId="77777777" w:rsidR="00C07747" w:rsidRDefault="00C07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2E1F6" w14:textId="77777777" w:rsidR="0031637C" w:rsidRDefault="0031637C" w:rsidP="00C07747">
      <w:r>
        <w:separator/>
      </w:r>
    </w:p>
  </w:footnote>
  <w:footnote w:type="continuationSeparator" w:id="0">
    <w:p w14:paraId="15CC35BA" w14:textId="77777777" w:rsidR="0031637C" w:rsidRDefault="0031637C" w:rsidP="00C07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50F0"/>
    <w:multiLevelType w:val="multilevel"/>
    <w:tmpl w:val="76E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885"/>
    <w:multiLevelType w:val="multilevel"/>
    <w:tmpl w:val="680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E03E8"/>
    <w:multiLevelType w:val="multilevel"/>
    <w:tmpl w:val="F84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3A0B"/>
    <w:multiLevelType w:val="multilevel"/>
    <w:tmpl w:val="E78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B458C"/>
    <w:multiLevelType w:val="multilevel"/>
    <w:tmpl w:val="ACE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64683193"/>
    <w:multiLevelType w:val="multilevel"/>
    <w:tmpl w:val="138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0"/>
  </w:num>
  <w:num w:numId="5">
    <w:abstractNumId w:val="4"/>
  </w:num>
  <w:num w:numId="6">
    <w:abstractNumId w:val="9"/>
  </w:num>
  <w:num w:numId="7">
    <w:abstractNumId w:val="0"/>
  </w:num>
  <w:num w:numId="8">
    <w:abstractNumId w:val="7"/>
  </w:num>
  <w:num w:numId="9">
    <w:abstractNumId w:val="5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123C5"/>
    <w:rsid w:val="00021120"/>
    <w:rsid w:val="00047F39"/>
    <w:rsid w:val="000513F1"/>
    <w:rsid w:val="00056994"/>
    <w:rsid w:val="00062EBF"/>
    <w:rsid w:val="000B1C45"/>
    <w:rsid w:val="000B3485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C98"/>
    <w:rsid w:val="00293263"/>
    <w:rsid w:val="002D4451"/>
    <w:rsid w:val="002F44E1"/>
    <w:rsid w:val="0031637C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1DFE"/>
    <w:rsid w:val="004A25A4"/>
    <w:rsid w:val="004B0002"/>
    <w:rsid w:val="004F3021"/>
    <w:rsid w:val="005325E5"/>
    <w:rsid w:val="0056664C"/>
    <w:rsid w:val="00587D6D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716059"/>
    <w:rsid w:val="0076410E"/>
    <w:rsid w:val="00794534"/>
    <w:rsid w:val="007C4FB5"/>
    <w:rsid w:val="008664B6"/>
    <w:rsid w:val="00891D75"/>
    <w:rsid w:val="008F5E9F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07747"/>
    <w:rsid w:val="00C12C32"/>
    <w:rsid w:val="00C372A8"/>
    <w:rsid w:val="00C44205"/>
    <w:rsid w:val="00CC265A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54874"/>
    <w:rsid w:val="00E6293B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1388D"/>
    <w:rsid w:val="00F433DE"/>
    <w:rsid w:val="00F5768A"/>
    <w:rsid w:val="00F80B22"/>
    <w:rsid w:val="00F8315D"/>
    <w:rsid w:val="00F836F2"/>
    <w:rsid w:val="00F86AEA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62E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062E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077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747"/>
  </w:style>
  <w:style w:type="paragraph" w:styleId="Footer">
    <w:name w:val="footer"/>
    <w:basedOn w:val="Normal"/>
    <w:link w:val="FooterChar"/>
    <w:uiPriority w:val="99"/>
    <w:unhideWhenUsed/>
    <w:rsid w:val="00C077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C5C6F8-7699-426A-B64F-E9DB5C9D0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Acer</cp:lastModifiedBy>
  <cp:revision>2</cp:revision>
  <dcterms:created xsi:type="dcterms:W3CDTF">2026-08-06T12:59:00Z</dcterms:created>
  <dcterms:modified xsi:type="dcterms:W3CDTF">2026-08-06T12:59:00Z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