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FA0B1" w14:textId="77777777" w:rsidR="00FB4922" w:rsidRDefault="00000000">
      <w:pPr>
        <w:spacing w:after="0" w:line="259" w:lineRule="auto"/>
        <w:ind w:left="1017" w:firstLine="0"/>
        <w:jc w:val="left"/>
      </w:pPr>
      <w:r>
        <w:rPr>
          <w:rFonts w:ascii="Arial" w:eastAsia="Arial" w:hAnsi="Arial" w:cs="Arial"/>
          <w:b/>
          <w:color w:val="1F4E79"/>
          <w:sz w:val="26"/>
        </w:rPr>
        <w:t>SIMATS ENGINEERING (SAVEETHA SCHOOL OF ENGINEERING)</w:t>
      </w:r>
    </w:p>
    <w:p w14:paraId="73F482E9" w14:textId="77777777" w:rsidR="00FB4922" w:rsidRDefault="00000000">
      <w:pPr>
        <w:spacing w:after="0" w:line="259" w:lineRule="auto"/>
        <w:ind w:left="2246" w:firstLine="0"/>
        <w:jc w:val="left"/>
      </w:pPr>
      <w:r>
        <w:rPr>
          <w:rFonts w:ascii="Arial" w:eastAsia="Arial" w:hAnsi="Arial" w:cs="Arial"/>
          <w:b/>
          <w:color w:val="2E75B6"/>
          <w:sz w:val="22"/>
        </w:rPr>
        <w:t>Department of Artificial Intelligence and Data Science</w:t>
      </w:r>
    </w:p>
    <w:tbl>
      <w:tblPr>
        <w:tblStyle w:val="TableGrid"/>
        <w:tblpPr w:vertAnchor="page" w:horzAnchor="page" w:tblpX="960" w:tblpY="8612"/>
        <w:tblOverlap w:val="never"/>
        <w:tblW w:w="10060" w:type="dxa"/>
        <w:tblInd w:w="0" w:type="dxa"/>
        <w:tblCellMar>
          <w:top w:w="117" w:type="dxa"/>
          <w:left w:w="120" w:type="dxa"/>
          <w:bottom w:w="0" w:type="dxa"/>
          <w:right w:w="64" w:type="dxa"/>
        </w:tblCellMar>
        <w:tblLook w:val="04A0" w:firstRow="1" w:lastRow="0" w:firstColumn="1" w:lastColumn="0" w:noHBand="0" w:noVBand="1"/>
      </w:tblPr>
      <w:tblGrid>
        <w:gridCol w:w="3114"/>
        <w:gridCol w:w="5812"/>
        <w:gridCol w:w="1134"/>
      </w:tblGrid>
      <w:tr w:rsidR="00FB4922" w14:paraId="0484F2A3" w14:textId="77777777">
        <w:trPr>
          <w:trHeight w:val="630"/>
        </w:trPr>
        <w:tc>
          <w:tcPr>
            <w:tcW w:w="3114" w:type="dxa"/>
            <w:tcBorders>
              <w:top w:val="single" w:sz="4" w:space="0" w:color="1F4E79"/>
              <w:left w:val="single" w:sz="4" w:space="0" w:color="1F4E79"/>
              <w:bottom w:val="single" w:sz="4" w:space="0" w:color="9DC3E6"/>
              <w:right w:val="nil"/>
            </w:tcBorders>
            <w:shd w:val="clear" w:color="auto" w:fill="1F4E79"/>
          </w:tcPr>
          <w:p w14:paraId="064F11F8" w14:textId="77777777" w:rsidR="00FB4922" w:rsidRDefault="00000000">
            <w:pPr>
              <w:spacing w:after="0" w:line="259" w:lineRule="auto"/>
              <w:ind w:left="0" w:right="56" w:firstLine="0"/>
              <w:jc w:val="center"/>
            </w:pPr>
            <w:r>
              <w:rPr>
                <w:rFonts w:ascii="Arial" w:eastAsia="Arial" w:hAnsi="Arial" w:cs="Arial"/>
                <w:b/>
                <w:color w:val="FFFFFF"/>
                <w:sz w:val="20"/>
              </w:rPr>
              <w:t>Section / Topic</w:t>
            </w:r>
          </w:p>
        </w:tc>
        <w:tc>
          <w:tcPr>
            <w:tcW w:w="5812" w:type="dxa"/>
            <w:tcBorders>
              <w:top w:val="single" w:sz="4" w:space="0" w:color="1F4E79"/>
              <w:left w:val="nil"/>
              <w:bottom w:val="single" w:sz="4" w:space="0" w:color="9DC3E6"/>
              <w:right w:val="nil"/>
            </w:tcBorders>
            <w:shd w:val="clear" w:color="auto" w:fill="1F4E79"/>
          </w:tcPr>
          <w:p w14:paraId="22710B2C" w14:textId="77777777" w:rsidR="00FB4922" w:rsidRDefault="00000000">
            <w:pPr>
              <w:spacing w:after="0" w:line="259" w:lineRule="auto"/>
              <w:ind w:left="0" w:right="56" w:firstLine="0"/>
              <w:jc w:val="center"/>
            </w:pPr>
            <w:r>
              <w:rPr>
                <w:rFonts w:ascii="Arial" w:eastAsia="Arial" w:hAnsi="Arial" w:cs="Arial"/>
                <w:b/>
                <w:color w:val="FFFFFF"/>
                <w:sz w:val="20"/>
              </w:rPr>
              <w:t>Focus</w:t>
            </w:r>
          </w:p>
        </w:tc>
        <w:tc>
          <w:tcPr>
            <w:tcW w:w="1134" w:type="dxa"/>
            <w:tcBorders>
              <w:top w:val="single" w:sz="4" w:space="0" w:color="1F4E79"/>
              <w:left w:val="nil"/>
              <w:bottom w:val="single" w:sz="4" w:space="0" w:color="9DC3E6"/>
              <w:right w:val="single" w:sz="4" w:space="0" w:color="1F4E79"/>
            </w:tcBorders>
            <w:shd w:val="clear" w:color="auto" w:fill="1F4E79"/>
          </w:tcPr>
          <w:p w14:paraId="65C653AD" w14:textId="77777777" w:rsidR="00FB4922" w:rsidRDefault="00000000">
            <w:pPr>
              <w:spacing w:after="0" w:line="259" w:lineRule="auto"/>
              <w:ind w:left="0" w:firstLine="0"/>
              <w:jc w:val="center"/>
            </w:pPr>
            <w:r>
              <w:rPr>
                <w:rFonts w:ascii="Arial" w:eastAsia="Arial" w:hAnsi="Arial" w:cs="Arial"/>
                <w:b/>
                <w:color w:val="FFFFFF"/>
                <w:sz w:val="20"/>
              </w:rPr>
              <w:t>Question No.</w:t>
            </w:r>
          </w:p>
        </w:tc>
      </w:tr>
      <w:tr w:rsidR="00FB4922" w14:paraId="013CEAA9" w14:textId="77777777">
        <w:trPr>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7B5D0212" w14:textId="77777777" w:rsidR="00FB4922" w:rsidRDefault="00000000">
            <w:pPr>
              <w:spacing w:after="0" w:line="259" w:lineRule="auto"/>
              <w:ind w:left="0" w:firstLine="0"/>
              <w:jc w:val="left"/>
            </w:pPr>
            <w:r>
              <w:rPr>
                <w:rFonts w:ascii="Arial" w:eastAsia="Arial" w:hAnsi="Arial" w:cs="Arial"/>
                <w:sz w:val="20"/>
              </w:rPr>
              <w:t xml:space="preserve">Representing Meaning &amp; </w:t>
            </w:r>
          </w:p>
          <w:p w14:paraId="3A2568D9" w14:textId="77777777" w:rsidR="00FB4922" w:rsidRDefault="00000000">
            <w:pPr>
              <w:spacing w:after="0" w:line="259" w:lineRule="auto"/>
              <w:ind w:left="0" w:firstLine="0"/>
              <w:jc w:val="left"/>
            </w:pPr>
            <w:r>
              <w:rPr>
                <w:rFonts w:ascii="Arial" w:eastAsia="Arial" w:hAnsi="Arial" w:cs="Arial"/>
                <w:sz w:val="20"/>
              </w:rPr>
              <w:t>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Pr>
          <w:p w14:paraId="48340D7F" w14:textId="77777777" w:rsidR="00FB4922" w:rsidRDefault="00000000">
            <w:pPr>
              <w:spacing w:after="0" w:line="259" w:lineRule="auto"/>
              <w:ind w:left="0" w:right="56" w:firstLine="0"/>
            </w:pPr>
            <w:proofErr w:type="spellStart"/>
            <w:r>
              <w:rPr>
                <w:rFonts w:ascii="Arial" w:eastAsia="Arial" w:hAnsi="Arial" w:cs="Arial"/>
                <w:sz w:val="20"/>
              </w:rPr>
              <w:t>Analyze</w:t>
            </w:r>
            <w:proofErr w:type="spellEnd"/>
            <w:r>
              <w:rPr>
                <w:rFonts w:ascii="Arial" w:eastAsia="Arial" w:hAnsi="Arial" w:cs="Arial"/>
                <w:sz w:val="20"/>
              </w:rPr>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Pr>
          <w:p w14:paraId="0FF6919D" w14:textId="77777777" w:rsidR="00FB4922" w:rsidRDefault="00000000">
            <w:pPr>
              <w:spacing w:after="0" w:line="259" w:lineRule="auto"/>
              <w:ind w:left="0" w:right="56" w:firstLine="0"/>
              <w:jc w:val="center"/>
            </w:pPr>
            <w:r>
              <w:rPr>
                <w:rFonts w:ascii="Arial" w:eastAsia="Arial" w:hAnsi="Arial" w:cs="Arial"/>
                <w:sz w:val="20"/>
              </w:rPr>
              <w:t>Q1</w:t>
            </w:r>
          </w:p>
        </w:tc>
      </w:tr>
      <w:tr w:rsidR="00FB4922" w14:paraId="362F974B"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EBF3FB"/>
          </w:tcPr>
          <w:p w14:paraId="190318D5" w14:textId="77777777" w:rsidR="00FB4922" w:rsidRDefault="00000000">
            <w:pPr>
              <w:spacing w:after="0" w:line="259" w:lineRule="auto"/>
              <w:ind w:left="0" w:firstLine="0"/>
              <w:jc w:val="left"/>
            </w:pPr>
            <w:r>
              <w:rPr>
                <w:rFonts w:ascii="Arial" w:eastAsia="Arial" w:hAnsi="Arial" w:cs="Arial"/>
                <w:sz w:val="20"/>
              </w:rP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Pr>
          <w:p w14:paraId="26DC6924" w14:textId="77777777" w:rsidR="00FB4922" w:rsidRDefault="00000000">
            <w:pPr>
              <w:spacing w:after="0" w:line="259" w:lineRule="auto"/>
              <w:ind w:left="0" w:right="56" w:firstLine="0"/>
            </w:pPr>
            <w:proofErr w:type="spellStart"/>
            <w:r>
              <w:rPr>
                <w:rFonts w:ascii="Arial" w:eastAsia="Arial" w:hAnsi="Arial" w:cs="Arial"/>
                <w:sz w:val="20"/>
              </w:rPr>
              <w:t>Analyze</w:t>
            </w:r>
            <w:proofErr w:type="spellEnd"/>
            <w:r>
              <w:rPr>
                <w:rFonts w:ascii="Arial" w:eastAsia="Arial" w:hAnsi="Arial" w:cs="Arial"/>
                <w:sz w:val="20"/>
              </w:rPr>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Pr>
          <w:p w14:paraId="70BA4D2C" w14:textId="77777777" w:rsidR="00FB4922" w:rsidRDefault="00000000">
            <w:pPr>
              <w:spacing w:after="0" w:line="259" w:lineRule="auto"/>
              <w:ind w:left="0" w:right="56" w:firstLine="0"/>
              <w:jc w:val="center"/>
            </w:pPr>
            <w:r>
              <w:rPr>
                <w:rFonts w:ascii="Arial" w:eastAsia="Arial" w:hAnsi="Arial" w:cs="Arial"/>
                <w:sz w:val="20"/>
              </w:rPr>
              <w:t>Q2</w:t>
            </w:r>
          </w:p>
        </w:tc>
      </w:tr>
      <w:tr w:rsidR="00FB4922" w14:paraId="1FBB2FC4"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5ACBF5AE" w14:textId="77777777" w:rsidR="00FB4922" w:rsidRDefault="00000000">
            <w:pPr>
              <w:spacing w:after="0" w:line="259" w:lineRule="auto"/>
              <w:ind w:left="0" w:firstLine="0"/>
              <w:jc w:val="left"/>
            </w:pPr>
            <w:r>
              <w:rPr>
                <w:rFonts w:ascii="Arial" w:eastAsia="Arial" w:hAnsi="Arial" w:cs="Arial"/>
                <w:sz w:val="20"/>
              </w:rP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Pr>
          <w:p w14:paraId="5D9D0174" w14:textId="77777777" w:rsidR="00FB4922" w:rsidRDefault="00000000">
            <w:pPr>
              <w:spacing w:after="0" w:line="259" w:lineRule="auto"/>
              <w:ind w:left="0" w:right="56" w:firstLine="0"/>
            </w:pPr>
            <w:proofErr w:type="spellStart"/>
            <w:r>
              <w:rPr>
                <w:rFonts w:ascii="Arial" w:eastAsia="Arial" w:hAnsi="Arial" w:cs="Arial"/>
                <w:sz w:val="20"/>
              </w:rPr>
              <w:t>Analyze</w:t>
            </w:r>
            <w:proofErr w:type="spellEnd"/>
            <w:r>
              <w:rPr>
                <w:rFonts w:ascii="Arial" w:eastAsia="Arial" w:hAnsi="Arial" w:cs="Arial"/>
                <w:sz w:val="20"/>
              </w:rPr>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Pr>
          <w:p w14:paraId="6B4DB8E6" w14:textId="77777777" w:rsidR="00FB4922" w:rsidRDefault="00000000">
            <w:pPr>
              <w:spacing w:after="0" w:line="259" w:lineRule="auto"/>
              <w:ind w:left="0" w:right="56" w:firstLine="0"/>
              <w:jc w:val="center"/>
            </w:pPr>
            <w:r>
              <w:rPr>
                <w:rFonts w:ascii="Arial" w:eastAsia="Arial" w:hAnsi="Arial" w:cs="Arial"/>
                <w:sz w:val="20"/>
              </w:rPr>
              <w:t>Q3</w:t>
            </w:r>
          </w:p>
        </w:tc>
      </w:tr>
      <w:tr w:rsidR="00FB4922" w14:paraId="6055FF42"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6B242E5E" w14:textId="77777777" w:rsidR="00FB4922" w:rsidRDefault="00000000">
            <w:pPr>
              <w:spacing w:after="0" w:line="259" w:lineRule="auto"/>
              <w:ind w:left="0" w:firstLine="0"/>
              <w:jc w:val="left"/>
            </w:pPr>
            <w:r>
              <w:rPr>
                <w:rFonts w:ascii="Arial" w:eastAsia="Arial" w:hAnsi="Arial" w:cs="Arial"/>
                <w:sz w:val="20"/>
              </w:rP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Pr>
          <w:p w14:paraId="6613C6E1" w14:textId="77777777" w:rsidR="00FB4922" w:rsidRDefault="00000000">
            <w:pPr>
              <w:spacing w:after="0" w:line="259" w:lineRule="auto"/>
              <w:ind w:left="0" w:right="56" w:firstLine="0"/>
            </w:pPr>
            <w:proofErr w:type="spellStart"/>
            <w:r>
              <w:rPr>
                <w:rFonts w:ascii="Arial" w:eastAsia="Arial" w:hAnsi="Arial" w:cs="Arial"/>
                <w:sz w:val="20"/>
              </w:rPr>
              <w:t>Analyze</w:t>
            </w:r>
            <w:proofErr w:type="spellEnd"/>
            <w:r>
              <w:rPr>
                <w:rFonts w:ascii="Arial" w:eastAsia="Arial" w:hAnsi="Arial" w:cs="Arial"/>
                <w:sz w:val="20"/>
              </w:rPr>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tcPr>
          <w:p w14:paraId="1FC193F6" w14:textId="77777777" w:rsidR="00FB4922" w:rsidRDefault="00000000">
            <w:pPr>
              <w:spacing w:after="0" w:line="259" w:lineRule="auto"/>
              <w:ind w:left="0" w:right="56" w:firstLine="0"/>
              <w:jc w:val="center"/>
            </w:pPr>
            <w:r>
              <w:rPr>
                <w:rFonts w:ascii="Arial" w:eastAsia="Arial" w:hAnsi="Arial" w:cs="Arial"/>
                <w:sz w:val="20"/>
              </w:rPr>
              <w:t>Q4</w:t>
            </w:r>
          </w:p>
        </w:tc>
      </w:tr>
      <w:tr w:rsidR="00FB4922" w14:paraId="146ED793"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5E2E7E56" w14:textId="77777777" w:rsidR="00FB4922" w:rsidRDefault="00000000">
            <w:pPr>
              <w:spacing w:after="0" w:line="259" w:lineRule="auto"/>
              <w:ind w:left="0" w:firstLine="0"/>
              <w:jc w:val="left"/>
            </w:pPr>
            <w:r>
              <w:rPr>
                <w:rFonts w:ascii="Arial" w:eastAsia="Arial" w:hAnsi="Arial" w:cs="Arial"/>
                <w:sz w:val="20"/>
              </w:rPr>
              <w:t xml:space="preserve">Information Retrieval &amp; </w:t>
            </w:r>
            <w:proofErr w:type="spellStart"/>
            <w:r>
              <w:rPr>
                <w:rFonts w:ascii="Arial" w:eastAsia="Arial" w:hAnsi="Arial" w:cs="Arial"/>
                <w:sz w:val="20"/>
              </w:rPr>
              <w:t>SyntaxDriven</w:t>
            </w:r>
            <w:proofErr w:type="spellEnd"/>
            <w:r>
              <w:rPr>
                <w:rFonts w:ascii="Arial" w:eastAsia="Arial" w:hAnsi="Arial" w:cs="Arial"/>
                <w:sz w:val="20"/>
              </w:rPr>
              <w:t xml:space="preserve">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Pr>
          <w:p w14:paraId="38B190A5" w14:textId="77777777" w:rsidR="00FB4922" w:rsidRDefault="00000000">
            <w:pPr>
              <w:spacing w:after="0" w:line="259" w:lineRule="auto"/>
              <w:ind w:left="0" w:right="56" w:firstLine="0"/>
            </w:pPr>
            <w:proofErr w:type="spellStart"/>
            <w:r>
              <w:rPr>
                <w:rFonts w:ascii="Arial" w:eastAsia="Arial" w:hAnsi="Arial" w:cs="Arial"/>
                <w:sz w:val="20"/>
              </w:rPr>
              <w:t>Analyze</w:t>
            </w:r>
            <w:proofErr w:type="spellEnd"/>
            <w:r>
              <w:rPr>
                <w:rFonts w:ascii="Arial" w:eastAsia="Arial" w:hAnsi="Arial" w:cs="Arial"/>
                <w:sz w:val="20"/>
              </w:rPr>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tcPr>
          <w:p w14:paraId="0F06D6E5" w14:textId="77777777" w:rsidR="00FB4922" w:rsidRDefault="00000000">
            <w:pPr>
              <w:spacing w:after="0" w:line="259" w:lineRule="auto"/>
              <w:ind w:left="0" w:right="56" w:firstLine="0"/>
              <w:jc w:val="center"/>
            </w:pPr>
            <w:r>
              <w:rPr>
                <w:rFonts w:ascii="Arial" w:eastAsia="Arial" w:hAnsi="Arial" w:cs="Arial"/>
                <w:sz w:val="20"/>
              </w:rPr>
              <w:t>Q5</w:t>
            </w:r>
          </w:p>
        </w:tc>
      </w:tr>
    </w:tbl>
    <w:p w14:paraId="7B50E7B5" w14:textId="77777777" w:rsidR="00FB4922" w:rsidRDefault="00000000">
      <w:pPr>
        <w:pStyle w:val="Heading1"/>
      </w:pPr>
      <w:r>
        <w:t>ASSESSMENT TOOL 3 – Comparative Analysis</w:t>
      </w:r>
    </w:p>
    <w:p w14:paraId="69D60BA1" w14:textId="77777777" w:rsidR="00FB4922" w:rsidRDefault="00000000">
      <w:pPr>
        <w:spacing w:after="452" w:line="259" w:lineRule="auto"/>
        <w:ind w:left="0" w:firstLine="0"/>
        <w:jc w:val="left"/>
      </w:pPr>
      <w:r>
        <w:rPr>
          <w:rFonts w:ascii="Calibri" w:eastAsia="Calibri" w:hAnsi="Calibri" w:cs="Calibri"/>
          <w:noProof/>
          <w:sz w:val="22"/>
        </w:rPr>
        <mc:AlternateContent>
          <mc:Choice Requires="wpg">
            <w:drawing>
              <wp:inline distT="0" distB="0" distL="0" distR="0" wp14:anchorId="2F545530" wp14:editId="5154E190">
                <wp:extent cx="6400800" cy="9525"/>
                <wp:effectExtent l="0" t="0" r="0" b="0"/>
                <wp:docPr id="7545" name="Group 754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4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FB4922" w14:paraId="3BAE5FFB"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890983" w14:textId="77777777" w:rsidR="00FB4922" w:rsidRDefault="00000000">
            <w:pPr>
              <w:spacing w:after="0" w:line="259" w:lineRule="auto"/>
              <w:ind w:left="0" w:firstLine="0"/>
              <w:jc w:val="left"/>
            </w:pPr>
            <w:r>
              <w:rPr>
                <w:rFonts w:ascii="Arial" w:eastAsia="Arial" w:hAnsi="Arial" w:cs="Arial"/>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B3EC141" w14:textId="77777777" w:rsidR="00FB4922" w:rsidRDefault="00000000">
            <w:pPr>
              <w:spacing w:after="0" w:line="259" w:lineRule="auto"/>
              <w:ind w:left="0" w:firstLine="0"/>
              <w:jc w:val="left"/>
            </w:pPr>
            <w:r>
              <w:rPr>
                <w:rFonts w:ascii="Arial" w:eastAsia="Arial" w:hAnsi="Arial" w:cs="Arial"/>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188AC36" w14:textId="77777777" w:rsidR="00FB4922" w:rsidRDefault="00000000">
            <w:pPr>
              <w:spacing w:after="0" w:line="259" w:lineRule="auto"/>
              <w:ind w:left="0" w:firstLine="0"/>
              <w:jc w:val="left"/>
            </w:pPr>
            <w:r>
              <w:rPr>
                <w:rFonts w:ascii="Arial" w:eastAsia="Arial" w:hAnsi="Arial" w:cs="Arial"/>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343660A" w14:textId="77777777" w:rsidR="00FB4922" w:rsidRDefault="00000000">
            <w:pPr>
              <w:spacing w:after="0" w:line="259" w:lineRule="auto"/>
              <w:ind w:left="0" w:firstLine="0"/>
              <w:jc w:val="left"/>
            </w:pPr>
            <w:r>
              <w:rPr>
                <w:rFonts w:ascii="Arial" w:eastAsia="Arial" w:hAnsi="Arial" w:cs="Arial"/>
                <w:sz w:val="18"/>
              </w:rPr>
              <w:t>Natural Language Processing</w:t>
            </w:r>
          </w:p>
        </w:tc>
      </w:tr>
      <w:tr w:rsidR="00FB4922" w14:paraId="771A7974"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BA4EB90" w14:textId="77777777" w:rsidR="00FB4922" w:rsidRDefault="00000000">
            <w:pPr>
              <w:spacing w:after="0" w:line="259" w:lineRule="auto"/>
              <w:ind w:left="0" w:firstLine="0"/>
              <w:jc w:val="left"/>
            </w:pPr>
            <w:r>
              <w:rPr>
                <w:rFonts w:ascii="Arial" w:eastAsia="Arial" w:hAnsi="Arial" w:cs="Arial"/>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70EDC2CF" w14:textId="77777777" w:rsidR="00FB4922" w:rsidRDefault="00000000">
            <w:pPr>
              <w:spacing w:after="0" w:line="259" w:lineRule="auto"/>
              <w:ind w:left="0" w:firstLine="0"/>
              <w:jc w:val="left"/>
            </w:pPr>
            <w:r>
              <w:rPr>
                <w:rFonts w:ascii="Arial" w:eastAsia="Arial" w:hAnsi="Arial" w:cs="Arial"/>
                <w:sz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C5774AF" w14:textId="77777777" w:rsidR="00FB4922" w:rsidRDefault="00000000">
            <w:pPr>
              <w:spacing w:after="0" w:line="259" w:lineRule="auto"/>
              <w:ind w:left="0" w:firstLine="0"/>
              <w:jc w:val="left"/>
            </w:pPr>
            <w:r>
              <w:rPr>
                <w:rFonts w:ascii="Arial" w:eastAsia="Arial" w:hAnsi="Arial" w:cs="Arial"/>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2245695" w14:textId="77777777" w:rsidR="00FB4922" w:rsidRDefault="00000000">
            <w:pPr>
              <w:spacing w:after="0" w:line="259" w:lineRule="auto"/>
              <w:ind w:left="0" w:firstLine="0"/>
              <w:jc w:val="left"/>
            </w:pPr>
            <w:r>
              <w:rPr>
                <w:rFonts w:ascii="Arial" w:eastAsia="Arial" w:hAnsi="Arial" w:cs="Arial"/>
                <w:sz w:val="18"/>
              </w:rPr>
              <w:t>Assessment Tool 3 – Comparative Analysis</w:t>
            </w:r>
          </w:p>
        </w:tc>
      </w:tr>
      <w:tr w:rsidR="00FB4922" w14:paraId="54803C54"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DB24390" w14:textId="77777777" w:rsidR="00FB4922" w:rsidRDefault="00000000">
            <w:pPr>
              <w:spacing w:after="0" w:line="259" w:lineRule="auto"/>
              <w:ind w:left="0" w:firstLine="0"/>
              <w:jc w:val="left"/>
            </w:pPr>
            <w:r>
              <w:rPr>
                <w:rFonts w:ascii="Arial" w:eastAsia="Arial" w:hAnsi="Arial" w:cs="Arial"/>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AD6BEDB" w14:textId="77777777" w:rsidR="00FB4922" w:rsidRDefault="00000000">
            <w:pPr>
              <w:spacing w:after="0" w:line="259" w:lineRule="auto"/>
              <w:ind w:left="0" w:firstLine="0"/>
              <w:jc w:val="left"/>
            </w:pPr>
            <w:r>
              <w:rPr>
                <w:rFonts w:ascii="Arial" w:eastAsia="Arial" w:hAnsi="Arial" w:cs="Arial"/>
                <w:sz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B64C5B4" w14:textId="77777777" w:rsidR="00FB4922" w:rsidRDefault="00FB4922">
            <w:pPr>
              <w:spacing w:after="160" w:line="259" w:lineRule="auto"/>
              <w:ind w:left="0" w:firstLine="0"/>
              <w:jc w:val="left"/>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40164AE" w14:textId="77777777" w:rsidR="00FB4922" w:rsidRDefault="00FB4922">
            <w:pPr>
              <w:spacing w:after="160" w:line="259" w:lineRule="auto"/>
              <w:ind w:left="0" w:firstLine="0"/>
              <w:jc w:val="left"/>
            </w:pPr>
          </w:p>
        </w:tc>
      </w:tr>
      <w:tr w:rsidR="00FB4922" w14:paraId="196FEC15"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697498A" w14:textId="77777777" w:rsidR="00FB4922" w:rsidRDefault="00000000">
            <w:pPr>
              <w:spacing w:after="0" w:line="259" w:lineRule="auto"/>
              <w:ind w:left="0" w:firstLine="0"/>
              <w:jc w:val="left"/>
            </w:pPr>
            <w:r>
              <w:rPr>
                <w:rFonts w:ascii="Arial" w:eastAsia="Arial" w:hAnsi="Arial" w:cs="Arial"/>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04ED29F9" w14:textId="77777777" w:rsidR="00FB4922" w:rsidRDefault="00000000">
            <w:pPr>
              <w:spacing w:after="0" w:line="259" w:lineRule="auto"/>
              <w:ind w:left="0" w:firstLine="0"/>
              <w:jc w:val="left"/>
            </w:pPr>
            <w:r>
              <w:rPr>
                <w:rFonts w:ascii="Arial" w:eastAsia="Arial" w:hAnsi="Arial" w:cs="Arial"/>
                <w:sz w:val="20"/>
              </w:rPr>
              <w:t>Formulate context-free grammars, feature structures, probabilistic parsing techniques and to construct parsing frameworks. (BL-4)</w:t>
            </w:r>
          </w:p>
        </w:tc>
      </w:tr>
      <w:tr w:rsidR="00FB4922" w14:paraId="6988622C"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5C0A510" w14:textId="77777777" w:rsidR="00FB4922" w:rsidRDefault="00000000">
            <w:pPr>
              <w:spacing w:after="0" w:line="259" w:lineRule="auto"/>
              <w:ind w:left="0" w:firstLine="0"/>
              <w:jc w:val="left"/>
            </w:pPr>
            <w:r>
              <w:rPr>
                <w:rFonts w:ascii="Arial" w:eastAsia="Arial" w:hAnsi="Arial" w:cs="Arial"/>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A8942EE" w14:textId="3D4E9670" w:rsidR="00FB4922" w:rsidRDefault="00081AFC">
            <w:pPr>
              <w:spacing w:after="160" w:line="259" w:lineRule="auto"/>
              <w:ind w:left="0" w:firstLine="0"/>
              <w:jc w:val="left"/>
            </w:pPr>
            <w:proofErr w:type="spellStart"/>
            <w:proofErr w:type="gramStart"/>
            <w:r>
              <w:t>K.Mounith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ED9A8DB" w14:textId="77777777" w:rsidR="00FB4922" w:rsidRDefault="00000000">
            <w:pPr>
              <w:spacing w:after="0" w:line="259" w:lineRule="auto"/>
              <w:ind w:left="0" w:firstLine="0"/>
              <w:jc w:val="left"/>
            </w:pPr>
            <w:r>
              <w:rPr>
                <w:rFonts w:ascii="Arial" w:eastAsia="Arial" w:hAnsi="Arial" w:cs="Arial"/>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F2FD842" w14:textId="43D70942" w:rsidR="00FB4922" w:rsidRDefault="00081AFC">
            <w:pPr>
              <w:spacing w:after="160" w:line="259" w:lineRule="auto"/>
              <w:ind w:left="0" w:firstLine="0"/>
              <w:jc w:val="left"/>
            </w:pPr>
            <w:r>
              <w:t>192425090</w:t>
            </w:r>
          </w:p>
        </w:tc>
      </w:tr>
      <w:tr w:rsidR="00FB4922" w14:paraId="3024E1D9"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02B181D" w14:textId="77777777" w:rsidR="00FB4922" w:rsidRDefault="00000000">
            <w:pPr>
              <w:spacing w:after="0" w:line="259" w:lineRule="auto"/>
              <w:ind w:left="0" w:firstLine="0"/>
              <w:jc w:val="left"/>
            </w:pPr>
            <w:r>
              <w:rPr>
                <w:rFonts w:ascii="Arial" w:eastAsia="Arial" w:hAnsi="Arial" w:cs="Arial"/>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048DA1E" w14:textId="71907FB4" w:rsidR="00FB4922" w:rsidRDefault="00081AFC">
            <w:pPr>
              <w:spacing w:after="160" w:line="259" w:lineRule="auto"/>
              <w:ind w:left="0" w:firstLine="0"/>
              <w:jc w:val="left"/>
            </w:pPr>
            <w:r>
              <w:t>AIML/2024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5E4729D" w14:textId="77777777" w:rsidR="00FB4922" w:rsidRDefault="00000000">
            <w:pPr>
              <w:spacing w:after="0" w:line="259" w:lineRule="auto"/>
              <w:ind w:left="0" w:firstLine="0"/>
              <w:jc w:val="left"/>
            </w:pPr>
            <w:r>
              <w:rPr>
                <w:rFonts w:ascii="Arial" w:eastAsia="Arial" w:hAnsi="Arial" w:cs="Arial"/>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80DAFFA" w14:textId="585259FC" w:rsidR="00FB4922" w:rsidRDefault="00081AFC">
            <w:pPr>
              <w:spacing w:after="160" w:line="259" w:lineRule="auto"/>
              <w:ind w:left="0" w:firstLine="0"/>
              <w:jc w:val="left"/>
            </w:pPr>
            <w:r>
              <w:t>12/08/2026</w:t>
            </w:r>
          </w:p>
        </w:tc>
      </w:tr>
    </w:tbl>
    <w:p w14:paraId="11F91531" w14:textId="77777777" w:rsidR="00FB4922" w:rsidRDefault="00000000">
      <w:pPr>
        <w:pStyle w:val="Heading2"/>
      </w:pPr>
      <w:r>
        <w:t>Code of Conduct</w:t>
      </w:r>
    </w:p>
    <w:p w14:paraId="1BAEC258" w14:textId="6FD1AF1D" w:rsidR="00FB4922" w:rsidRDefault="00000000">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jc w:val="left"/>
      </w:pPr>
      <w:r>
        <w:rPr>
          <w:rFonts w:ascii="Arial" w:eastAsia="Arial" w:hAnsi="Arial" w:cs="Arial"/>
          <w:i/>
          <w:sz w:val="18"/>
        </w:rPr>
        <w:t xml:space="preserve">I </w:t>
      </w:r>
      <w:proofErr w:type="spellStart"/>
      <w:proofErr w:type="gramStart"/>
      <w:r w:rsidR="00081AFC" w:rsidRPr="00081AFC">
        <w:rPr>
          <w:rFonts w:ascii="Arial" w:eastAsia="Arial" w:hAnsi="Arial" w:cs="Arial"/>
          <w:i/>
          <w:sz w:val="18"/>
          <w:u w:val="thick"/>
        </w:rPr>
        <w:t>K.Mounith</w:t>
      </w:r>
      <w:proofErr w:type="spellEnd"/>
      <w:proofErr w:type="gramEnd"/>
      <w:r w:rsidR="00081AFC" w:rsidRPr="00081AFC">
        <w:rPr>
          <w:rFonts w:ascii="Arial" w:eastAsia="Arial" w:hAnsi="Arial" w:cs="Arial"/>
          <w:i/>
          <w:sz w:val="18"/>
          <w:u w:val="thick"/>
        </w:rPr>
        <w:t>(192425090)</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A627B62" w14:textId="5904B2CF" w:rsidR="00FB4922" w:rsidRDefault="00000000">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jc w:val="left"/>
      </w:pPr>
      <w:r>
        <w:rPr>
          <w:rFonts w:ascii="Arial" w:eastAsia="Arial" w:hAnsi="Arial" w:cs="Arial"/>
          <w:sz w:val="18"/>
        </w:rPr>
        <w:t xml:space="preserve">Signature of the </w:t>
      </w:r>
      <w:proofErr w:type="spellStart"/>
      <w:proofErr w:type="gramStart"/>
      <w:r>
        <w:rPr>
          <w:rFonts w:ascii="Arial" w:eastAsia="Arial" w:hAnsi="Arial" w:cs="Arial"/>
          <w:sz w:val="18"/>
        </w:rPr>
        <w:t>Student:</w:t>
      </w:r>
      <w:r w:rsidR="00081AFC" w:rsidRPr="00081AFC">
        <w:rPr>
          <w:rFonts w:ascii="Ink Free" w:eastAsia="Arial" w:hAnsi="Ink Free" w:cs="Arial"/>
          <w:sz w:val="18"/>
          <w:u w:val="thick"/>
        </w:rPr>
        <w:t>K</w:t>
      </w:r>
      <w:proofErr w:type="gramEnd"/>
      <w:r w:rsidR="00081AFC" w:rsidRPr="00081AFC">
        <w:rPr>
          <w:rFonts w:ascii="Ink Free" w:eastAsia="Arial" w:hAnsi="Ink Free" w:cs="Arial"/>
          <w:sz w:val="18"/>
          <w:u w:val="thick"/>
        </w:rPr>
        <w:t>.Mounith</w:t>
      </w:r>
      <w:proofErr w:type="spellEnd"/>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10080"/>
      </w:tblGrid>
      <w:tr w:rsidR="00FB4922" w14:paraId="7BD9C701" w14:textId="77777777">
        <w:trPr>
          <w:trHeight w:val="1780"/>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F240C6B" w14:textId="77777777" w:rsidR="00FB4922" w:rsidRDefault="00000000">
            <w:pPr>
              <w:spacing w:after="0" w:line="259" w:lineRule="auto"/>
              <w:ind w:left="0" w:firstLine="0"/>
              <w:jc w:val="left"/>
            </w:pPr>
            <w:r>
              <w:rPr>
                <w:rFonts w:ascii="Arial" w:eastAsia="Arial" w:hAnsi="Arial" w:cs="Arial"/>
                <w:b/>
                <w:color w:val="C00000"/>
                <w:sz w:val="20"/>
              </w:rPr>
              <w:lastRenderedPageBreak/>
              <w:t>Instructions</w:t>
            </w:r>
          </w:p>
          <w:p w14:paraId="34FD54B4" w14:textId="77777777" w:rsidR="00FB4922" w:rsidRDefault="00000000">
            <w:pPr>
              <w:numPr>
                <w:ilvl w:val="0"/>
                <w:numId w:val="2"/>
              </w:numPr>
              <w:spacing w:after="5" w:line="259" w:lineRule="auto"/>
              <w:ind w:hanging="360"/>
              <w:jc w:val="left"/>
            </w:pPr>
            <w:r>
              <w:rPr>
                <w:rFonts w:ascii="Arial" w:eastAsia="Arial" w:hAnsi="Arial" w:cs="Arial"/>
                <w:sz w:val="20"/>
              </w:rPr>
              <w:t>Read each scenario carefully before answering.</w:t>
            </w:r>
          </w:p>
          <w:p w14:paraId="75A747DE" w14:textId="77777777" w:rsidR="00FB4922" w:rsidRDefault="00000000">
            <w:pPr>
              <w:numPr>
                <w:ilvl w:val="0"/>
                <w:numId w:val="2"/>
              </w:numPr>
              <w:spacing w:after="5" w:line="259" w:lineRule="auto"/>
              <w:ind w:hanging="360"/>
              <w:jc w:val="left"/>
            </w:pPr>
            <w:r>
              <w:rPr>
                <w:rFonts w:ascii="Arial" w:eastAsia="Arial" w:hAnsi="Arial" w:cs="Arial"/>
                <w:sz w:val="20"/>
              </w:rPr>
              <w:t>Identify the NLP techniques being compared in the question.</w:t>
            </w:r>
          </w:p>
          <w:p w14:paraId="2D7CFE9E" w14:textId="77777777" w:rsidR="00FB4922" w:rsidRDefault="00000000">
            <w:pPr>
              <w:numPr>
                <w:ilvl w:val="0"/>
                <w:numId w:val="2"/>
              </w:numPr>
              <w:spacing w:after="5" w:line="259" w:lineRule="auto"/>
              <w:ind w:hanging="360"/>
              <w:jc w:val="left"/>
            </w:pPr>
            <w:proofErr w:type="spellStart"/>
            <w:r>
              <w:rPr>
                <w:rFonts w:ascii="Arial" w:eastAsia="Arial" w:hAnsi="Arial" w:cs="Arial"/>
                <w:sz w:val="20"/>
              </w:rPr>
              <w:t>Analyze</w:t>
            </w:r>
            <w:proofErr w:type="spellEnd"/>
            <w:r>
              <w:rPr>
                <w:rFonts w:ascii="Arial" w:eastAsia="Arial" w:hAnsi="Arial" w:cs="Arial"/>
                <w:sz w:val="20"/>
              </w:rPr>
              <w:t xml:space="preserve"> each approach based on its working principles, advantages, limitations, and applicability.</w:t>
            </w:r>
          </w:p>
          <w:p w14:paraId="2F40CDB0" w14:textId="77777777" w:rsidR="00FB4922" w:rsidRDefault="00000000">
            <w:pPr>
              <w:numPr>
                <w:ilvl w:val="0"/>
                <w:numId w:val="2"/>
              </w:numPr>
              <w:spacing w:after="5" w:line="259" w:lineRule="auto"/>
              <w:ind w:hanging="360"/>
              <w:jc w:val="left"/>
            </w:pPr>
            <w:r>
              <w:rPr>
                <w:rFonts w:ascii="Arial" w:eastAsia="Arial" w:hAnsi="Arial" w:cs="Arial"/>
                <w:sz w:val="20"/>
              </w:rPr>
              <w:t>Compare the alternatives using technical reasoning rather than listing definitions.</w:t>
            </w:r>
          </w:p>
          <w:p w14:paraId="641FAE0E" w14:textId="77777777" w:rsidR="00FB4922" w:rsidRDefault="00000000">
            <w:pPr>
              <w:numPr>
                <w:ilvl w:val="0"/>
                <w:numId w:val="2"/>
              </w:numPr>
              <w:spacing w:after="5" w:line="259" w:lineRule="auto"/>
              <w:ind w:hanging="360"/>
              <w:jc w:val="left"/>
            </w:pPr>
            <w:r>
              <w:rPr>
                <w:rFonts w:ascii="Arial" w:eastAsia="Arial" w:hAnsi="Arial" w:cs="Arial"/>
                <w:sz w:val="20"/>
              </w:rPr>
              <w:t>Support your analysis with examples from the given scenario.</w:t>
            </w:r>
          </w:p>
          <w:p w14:paraId="2E65361D" w14:textId="77777777" w:rsidR="00FB4922" w:rsidRDefault="00000000">
            <w:pPr>
              <w:numPr>
                <w:ilvl w:val="0"/>
                <w:numId w:val="2"/>
              </w:numPr>
              <w:spacing w:after="0" w:line="259" w:lineRule="auto"/>
              <w:ind w:hanging="360"/>
              <w:jc w:val="left"/>
            </w:pPr>
            <w:r>
              <w:rPr>
                <w:rFonts w:ascii="Arial" w:eastAsia="Arial" w:hAnsi="Arial" w:cs="Arial"/>
                <w:sz w:val="20"/>
              </w:rPr>
              <w:t>Duration: 30 minutes.</w:t>
            </w:r>
          </w:p>
        </w:tc>
      </w:tr>
    </w:tbl>
    <w:p w14:paraId="6CB474B6" w14:textId="77777777" w:rsidR="00FB4922" w:rsidRDefault="00000000">
      <w:pPr>
        <w:pStyle w:val="Heading2"/>
        <w:pBdr>
          <w:top w:val="none" w:sz="0" w:space="0" w:color="auto"/>
          <w:left w:val="none" w:sz="0" w:space="0" w:color="auto"/>
          <w:bottom w:val="none" w:sz="0" w:space="0" w:color="auto"/>
          <w:right w:val="none" w:sz="0" w:space="0" w:color="auto"/>
        </w:pBdr>
        <w:shd w:val="clear" w:color="auto" w:fill="auto"/>
      </w:pPr>
      <w:r>
        <w:rPr>
          <w:sz w:val="22"/>
        </w:rPr>
        <w:t>Annexure A – Comparative Analysis</w:t>
      </w:r>
    </w:p>
    <w:p w14:paraId="61EE53FD" w14:textId="77777777" w:rsidR="00FB4922" w:rsidRDefault="00000000">
      <w:pPr>
        <w:spacing w:after="103" w:line="259" w:lineRule="auto"/>
        <w:ind w:left="0" w:firstLine="0"/>
        <w:jc w:val="left"/>
      </w:pPr>
      <w:r>
        <w:rPr>
          <w:rFonts w:ascii="Calibri" w:eastAsia="Calibri" w:hAnsi="Calibri" w:cs="Calibri"/>
          <w:noProof/>
          <w:sz w:val="22"/>
        </w:rPr>
        <mc:AlternateContent>
          <mc:Choice Requires="wpg">
            <w:drawing>
              <wp:inline distT="0" distB="0" distL="0" distR="0" wp14:anchorId="405E23F5" wp14:editId="76965541">
                <wp:extent cx="6400800" cy="6350"/>
                <wp:effectExtent l="0" t="0" r="0" b="0"/>
                <wp:docPr id="5745" name="Group 574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27" name="Shape 227"/>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45" style="width:504pt;height:0.5pt;mso-position-horizontal-relative:char;mso-position-vertical-relative:line" coordsize="64008,63">
                <v:shape id="Shape 227" style="position:absolute;width:64008;height:0;left:0;top:0;" coordsize="6400800,0" path="m0,0l6400800,0">
                  <v:stroke weight="0.5pt" endcap="flat" joinstyle="miter" miterlimit="4" on="true" color="#c00000"/>
                  <v:fill on="false" color="#000000" opacity="0"/>
                </v:shape>
              </v:group>
            </w:pict>
          </mc:Fallback>
        </mc:AlternateContent>
      </w:r>
    </w:p>
    <w:p w14:paraId="0F190414" w14:textId="77777777" w:rsidR="00FB4922" w:rsidRDefault="00000000">
      <w:pPr>
        <w:numPr>
          <w:ilvl w:val="0"/>
          <w:numId w:val="1"/>
        </w:numPr>
        <w:ind w:right="-15"/>
      </w:pPr>
      <w:r>
        <w:t xml:space="preserve">A language processing system must represent sentence structure for grammar checking and syntactic analysis. The developers are deciding between Context-Free Grammar (CFG) trees and dependency parsing structures. </w:t>
      </w:r>
      <w:proofErr w:type="spellStart"/>
      <w:r>
        <w:t>Analyze</w:t>
      </w:r>
      <w:proofErr w:type="spellEnd"/>
      <w:r>
        <w:t xml:space="preserve"> how these two approaches differ in representing sentence structure and justify which is more effective for capturing relationships between words.</w:t>
      </w:r>
    </w:p>
    <w:p w14:paraId="4A0A09C8" w14:textId="77777777" w:rsidR="00081AFC" w:rsidRPr="00081AFC" w:rsidRDefault="00081AFC" w:rsidP="00081AFC">
      <w:pPr>
        <w:ind w:left="0" w:right="-15"/>
      </w:pPr>
      <w:r>
        <w:t>A.</w:t>
      </w:r>
      <w:r w:rsidRPr="00081AFC">
        <w:t>CFG Trees vs. Dependency Parsing for Sentence Structure</w:t>
      </w:r>
    </w:p>
    <w:p w14:paraId="7E261F49" w14:textId="77777777" w:rsidR="00081AFC" w:rsidRPr="00081AFC" w:rsidRDefault="00081AFC" w:rsidP="00081AFC">
      <w:pPr>
        <w:ind w:left="0" w:right="-15" w:firstLine="0"/>
      </w:pPr>
      <w:r w:rsidRPr="00081AFC">
        <w:t>1. Identify the NLP Techniques</w:t>
      </w:r>
    </w:p>
    <w:p w14:paraId="178B275D" w14:textId="77777777" w:rsidR="00081AFC" w:rsidRPr="00081AFC" w:rsidRDefault="00081AFC" w:rsidP="00081AFC">
      <w:pPr>
        <w:ind w:left="0" w:right="-15" w:firstLine="0"/>
      </w:pPr>
      <w:r w:rsidRPr="00081AFC">
        <w:t>The two NLP techniques being compared are:</w:t>
      </w:r>
    </w:p>
    <w:p w14:paraId="5071C75E" w14:textId="77777777" w:rsidR="00081AFC" w:rsidRPr="00081AFC" w:rsidRDefault="00081AFC" w:rsidP="00081AFC">
      <w:pPr>
        <w:numPr>
          <w:ilvl w:val="0"/>
          <w:numId w:val="3"/>
        </w:numPr>
        <w:ind w:right="-15"/>
      </w:pPr>
      <w:r w:rsidRPr="00081AFC">
        <w:t>Context-Free Grammar (CFG) trees</w:t>
      </w:r>
    </w:p>
    <w:p w14:paraId="37FA3DE9" w14:textId="77777777" w:rsidR="00081AFC" w:rsidRPr="00081AFC" w:rsidRDefault="00081AFC" w:rsidP="00081AFC">
      <w:pPr>
        <w:numPr>
          <w:ilvl w:val="0"/>
          <w:numId w:val="3"/>
        </w:numPr>
        <w:ind w:right="-15"/>
      </w:pPr>
      <w:r w:rsidRPr="00081AFC">
        <w:t>Dependency parsing structures</w:t>
      </w:r>
    </w:p>
    <w:p w14:paraId="1625E88B" w14:textId="77777777" w:rsidR="00081AFC" w:rsidRPr="00081AFC" w:rsidRDefault="00081AFC" w:rsidP="00081AFC">
      <w:pPr>
        <w:ind w:left="0" w:right="-15" w:firstLine="0"/>
      </w:pPr>
      <w:r w:rsidRPr="00081AFC">
        <w:t>Both represent sentence structure, but they use different approaches. CFG represents a sentence mainly through hierarchical grammatical constituents, while dependency parsing represents it through direct relationships between words.</w:t>
      </w:r>
    </w:p>
    <w:p w14:paraId="4756C841" w14:textId="77777777" w:rsidR="00081AFC" w:rsidRPr="00081AFC" w:rsidRDefault="00081AFC" w:rsidP="00081AFC">
      <w:pPr>
        <w:ind w:left="0" w:right="-15" w:firstLine="0"/>
      </w:pPr>
      <w:r w:rsidRPr="00081AFC">
        <w:t xml:space="preserve">2. </w:t>
      </w:r>
      <w:proofErr w:type="spellStart"/>
      <w:r w:rsidRPr="00081AFC">
        <w:t>Analyze</w:t>
      </w:r>
      <w:proofErr w:type="spellEnd"/>
      <w:r w:rsidRPr="00081AFC">
        <w:t xml:space="preserve"> CFG Trees</w:t>
      </w:r>
    </w:p>
    <w:p w14:paraId="674D4273" w14:textId="77777777" w:rsidR="00081AFC" w:rsidRPr="00081AFC" w:rsidRDefault="00081AFC" w:rsidP="00081AFC">
      <w:pPr>
        <w:ind w:left="0" w:right="-15" w:firstLine="0"/>
      </w:pPr>
      <w:r w:rsidRPr="00081AFC">
        <w:t>A CFG tree breaks a sentence into grammatical components such as noun phrases (NP), verb phrases (VP), and prepositional phrases (PP).</w:t>
      </w:r>
    </w:p>
    <w:p w14:paraId="19FB11A4" w14:textId="77777777" w:rsidR="00081AFC" w:rsidRPr="00081AFC" w:rsidRDefault="00081AFC" w:rsidP="00081AFC">
      <w:pPr>
        <w:ind w:left="0" w:right="-15" w:firstLine="0"/>
      </w:pPr>
      <w:r w:rsidRPr="00081AFC">
        <w:t>For example:</w:t>
      </w:r>
    </w:p>
    <w:p w14:paraId="4FE08E94" w14:textId="77777777" w:rsidR="00081AFC" w:rsidRPr="00081AFC" w:rsidRDefault="00081AFC" w:rsidP="00081AFC">
      <w:pPr>
        <w:ind w:left="0" w:right="-15" w:firstLine="0"/>
      </w:pPr>
      <w:r w:rsidRPr="00081AFC">
        <w:t>Sentence: “The student solved the problem.”</w:t>
      </w:r>
    </w:p>
    <w:p w14:paraId="74CAA0F9" w14:textId="77777777" w:rsidR="00081AFC" w:rsidRPr="00081AFC" w:rsidRDefault="00081AFC" w:rsidP="00081AFC">
      <w:pPr>
        <w:ind w:left="0" w:right="-15" w:firstLine="0"/>
        <w:jc w:val="left"/>
      </w:pPr>
      <w:r w:rsidRPr="00081AFC">
        <w:t>A CFG representation can be viewed as:</w:t>
      </w:r>
    </w:p>
    <w:p w14:paraId="1C8E6F2A" w14:textId="77777777" w:rsidR="00081AFC" w:rsidRPr="00081AFC" w:rsidRDefault="00081AFC" w:rsidP="00081AFC">
      <w:pPr>
        <w:ind w:left="0" w:right="-15" w:firstLine="0"/>
        <w:jc w:val="left"/>
      </w:pPr>
      <w:r w:rsidRPr="00081AFC">
        <w:t>Sentence → Noun Phrase + Verb Phrase</w:t>
      </w:r>
      <w:r w:rsidRPr="00081AFC">
        <w:br/>
        <w:t>NP → The + student</w:t>
      </w:r>
      <w:r w:rsidRPr="00081AFC">
        <w:br/>
        <w:t>VP → solved + Noun Phrase</w:t>
      </w:r>
      <w:r w:rsidRPr="00081AFC">
        <w:br/>
        <w:t>NP → the + problem</w:t>
      </w:r>
    </w:p>
    <w:p w14:paraId="1F4B57BB" w14:textId="77777777" w:rsidR="00081AFC" w:rsidRPr="00081AFC" w:rsidRDefault="00081AFC" w:rsidP="00081AFC">
      <w:pPr>
        <w:ind w:left="0" w:right="-15" w:firstLine="0"/>
      </w:pPr>
      <w:r w:rsidRPr="00081AFC">
        <w:t>Advantages</w:t>
      </w:r>
    </w:p>
    <w:p w14:paraId="287160A0" w14:textId="77777777" w:rsidR="00081AFC" w:rsidRPr="00081AFC" w:rsidRDefault="00081AFC" w:rsidP="00081AFC">
      <w:pPr>
        <w:numPr>
          <w:ilvl w:val="0"/>
          <w:numId w:val="4"/>
        </w:numPr>
        <w:ind w:right="-15"/>
      </w:pPr>
      <w:r w:rsidRPr="00081AFC">
        <w:t>Clearly represents the hierarchical grammatical structure of a sentence.</w:t>
      </w:r>
    </w:p>
    <w:p w14:paraId="20949CBD" w14:textId="77777777" w:rsidR="00081AFC" w:rsidRPr="00081AFC" w:rsidRDefault="00081AFC" w:rsidP="00081AFC">
      <w:pPr>
        <w:numPr>
          <w:ilvl w:val="0"/>
          <w:numId w:val="4"/>
        </w:numPr>
        <w:ind w:right="-15"/>
      </w:pPr>
      <w:r w:rsidRPr="00081AFC">
        <w:t>Useful for checking whether sentences follow grammatical rules.</w:t>
      </w:r>
    </w:p>
    <w:p w14:paraId="004DC47F" w14:textId="77777777" w:rsidR="00081AFC" w:rsidRPr="00081AFC" w:rsidRDefault="00081AFC" w:rsidP="00081AFC">
      <w:pPr>
        <w:numPr>
          <w:ilvl w:val="0"/>
          <w:numId w:val="4"/>
        </w:numPr>
        <w:ind w:right="-15"/>
      </w:pPr>
      <w:r w:rsidRPr="00081AFC">
        <w:lastRenderedPageBreak/>
        <w:t>Helps identify constituents such as subjects, objects, and phrases.</w:t>
      </w:r>
    </w:p>
    <w:p w14:paraId="4277FAB4" w14:textId="77777777" w:rsidR="00081AFC" w:rsidRPr="00081AFC" w:rsidRDefault="00081AFC" w:rsidP="00081AFC">
      <w:pPr>
        <w:numPr>
          <w:ilvl w:val="0"/>
          <w:numId w:val="4"/>
        </w:numPr>
        <w:ind w:right="-15"/>
      </w:pPr>
      <w:r w:rsidRPr="00081AFC">
        <w:t>Suitable for traditional syntactic analysis and grammar-based language processing.</w:t>
      </w:r>
    </w:p>
    <w:p w14:paraId="0FD99892" w14:textId="77777777" w:rsidR="00081AFC" w:rsidRPr="00081AFC" w:rsidRDefault="00081AFC" w:rsidP="00081AFC">
      <w:pPr>
        <w:ind w:left="0" w:right="-15" w:firstLine="0"/>
      </w:pPr>
      <w:r w:rsidRPr="00081AFC">
        <w:t>Limitations</w:t>
      </w:r>
    </w:p>
    <w:p w14:paraId="29BEDE59" w14:textId="77777777" w:rsidR="00081AFC" w:rsidRPr="00081AFC" w:rsidRDefault="00081AFC" w:rsidP="00081AFC">
      <w:pPr>
        <w:numPr>
          <w:ilvl w:val="0"/>
          <w:numId w:val="5"/>
        </w:numPr>
        <w:ind w:right="-15"/>
      </w:pPr>
      <w:r w:rsidRPr="00081AFC">
        <w:t>The relationship between individual words may be indirect because words are connected through several tree levels.</w:t>
      </w:r>
    </w:p>
    <w:p w14:paraId="1A64D6D9" w14:textId="77777777" w:rsidR="00081AFC" w:rsidRPr="00081AFC" w:rsidRDefault="00081AFC" w:rsidP="00081AFC">
      <w:pPr>
        <w:numPr>
          <w:ilvl w:val="0"/>
          <w:numId w:val="5"/>
        </w:numPr>
        <w:ind w:right="-15"/>
      </w:pPr>
      <w:r w:rsidRPr="00081AFC">
        <w:t>Complex sentences can produce large and complicated trees.</w:t>
      </w:r>
    </w:p>
    <w:p w14:paraId="2993067E" w14:textId="77777777" w:rsidR="00081AFC" w:rsidRPr="00081AFC" w:rsidRDefault="00081AFC" w:rsidP="00081AFC">
      <w:pPr>
        <w:numPr>
          <w:ilvl w:val="0"/>
          <w:numId w:val="5"/>
        </w:numPr>
        <w:ind w:right="-15"/>
      </w:pPr>
      <w:r w:rsidRPr="00081AFC">
        <w:t>It may be less convenient when the main requirement is to determine which word directly depends on another word.</w:t>
      </w:r>
    </w:p>
    <w:p w14:paraId="086CEA71" w14:textId="77777777" w:rsidR="00081AFC" w:rsidRPr="00081AFC" w:rsidRDefault="00081AFC" w:rsidP="00081AFC">
      <w:pPr>
        <w:ind w:left="0" w:right="-15" w:firstLine="0"/>
      </w:pPr>
      <w:r w:rsidRPr="00081AFC">
        <w:t xml:space="preserve">3. </w:t>
      </w:r>
      <w:proofErr w:type="spellStart"/>
      <w:r w:rsidRPr="00081AFC">
        <w:t>Analyze</w:t>
      </w:r>
      <w:proofErr w:type="spellEnd"/>
      <w:r w:rsidRPr="00081AFC">
        <w:t xml:space="preserve"> Dependency Parsing</w:t>
      </w:r>
    </w:p>
    <w:p w14:paraId="556A9C49" w14:textId="77777777" w:rsidR="00081AFC" w:rsidRPr="00081AFC" w:rsidRDefault="00081AFC" w:rsidP="00081AFC">
      <w:pPr>
        <w:ind w:left="0" w:right="-15" w:firstLine="0"/>
      </w:pPr>
      <w:r w:rsidRPr="00081AFC">
        <w:t xml:space="preserve">Dependency parsing represents a sentence by connecting words according to their grammatical relationships. </w:t>
      </w:r>
      <w:proofErr w:type="gramStart"/>
      <w:r w:rsidRPr="00081AFC">
        <w:t>One word</w:t>
      </w:r>
      <w:proofErr w:type="gramEnd"/>
      <w:r w:rsidRPr="00081AFC">
        <w:t xml:space="preserve"> acts as the head of another word.</w:t>
      </w:r>
    </w:p>
    <w:p w14:paraId="75FA6EF0" w14:textId="77777777" w:rsidR="00081AFC" w:rsidRPr="00081AFC" w:rsidRDefault="00081AFC" w:rsidP="00081AFC">
      <w:pPr>
        <w:ind w:left="0" w:right="-15" w:firstLine="0"/>
      </w:pPr>
      <w:r w:rsidRPr="00081AFC">
        <w:t>For:</w:t>
      </w:r>
    </w:p>
    <w:p w14:paraId="237EE5E6" w14:textId="77777777" w:rsidR="00081AFC" w:rsidRPr="00081AFC" w:rsidRDefault="00081AFC" w:rsidP="00081AFC">
      <w:pPr>
        <w:ind w:left="0" w:right="-15" w:firstLine="0"/>
      </w:pPr>
      <w:r w:rsidRPr="00081AFC">
        <w:t>“The student solved the problem.”</w:t>
      </w:r>
    </w:p>
    <w:p w14:paraId="56467402" w14:textId="77777777" w:rsidR="00081AFC" w:rsidRPr="00081AFC" w:rsidRDefault="00081AFC" w:rsidP="00081AFC">
      <w:pPr>
        <w:ind w:left="0" w:right="-15" w:firstLine="0"/>
      </w:pPr>
      <w:r w:rsidRPr="00081AFC">
        <w:t>The important dependencies are:</w:t>
      </w:r>
    </w:p>
    <w:p w14:paraId="67DD4731" w14:textId="77777777" w:rsidR="00081AFC" w:rsidRPr="00081AFC" w:rsidRDefault="00081AFC" w:rsidP="00081AFC">
      <w:pPr>
        <w:numPr>
          <w:ilvl w:val="0"/>
          <w:numId w:val="6"/>
        </w:numPr>
        <w:ind w:right="-15"/>
      </w:pPr>
      <w:r w:rsidRPr="00081AFC">
        <w:t>student → solved: subject relationship</w:t>
      </w:r>
    </w:p>
    <w:p w14:paraId="2F01142B" w14:textId="77777777" w:rsidR="00081AFC" w:rsidRPr="00081AFC" w:rsidRDefault="00081AFC" w:rsidP="00081AFC">
      <w:pPr>
        <w:numPr>
          <w:ilvl w:val="0"/>
          <w:numId w:val="6"/>
        </w:numPr>
        <w:ind w:right="-15"/>
      </w:pPr>
      <w:r w:rsidRPr="00081AFC">
        <w:t>problem → solved: object relationship</w:t>
      </w:r>
    </w:p>
    <w:p w14:paraId="576F88A4" w14:textId="77777777" w:rsidR="00081AFC" w:rsidRPr="00081AFC" w:rsidRDefault="00081AFC" w:rsidP="00081AFC">
      <w:pPr>
        <w:numPr>
          <w:ilvl w:val="0"/>
          <w:numId w:val="6"/>
        </w:numPr>
        <w:ind w:right="-15"/>
      </w:pPr>
      <w:r w:rsidRPr="00081AFC">
        <w:t>The → student: determiner relationship</w:t>
      </w:r>
    </w:p>
    <w:p w14:paraId="6CD9DF4E" w14:textId="77777777" w:rsidR="00081AFC" w:rsidRPr="00081AFC" w:rsidRDefault="00081AFC" w:rsidP="00081AFC">
      <w:pPr>
        <w:numPr>
          <w:ilvl w:val="0"/>
          <w:numId w:val="6"/>
        </w:numPr>
        <w:ind w:right="-15"/>
      </w:pPr>
      <w:r w:rsidRPr="00081AFC">
        <w:t>the → problem: determiner relationship</w:t>
      </w:r>
    </w:p>
    <w:p w14:paraId="7D58AA78" w14:textId="77777777" w:rsidR="00081AFC" w:rsidRPr="00081AFC" w:rsidRDefault="00081AFC" w:rsidP="00081AFC">
      <w:pPr>
        <w:ind w:left="0" w:right="-15" w:firstLine="0"/>
      </w:pPr>
      <w:r w:rsidRPr="00081AFC">
        <w:t>Here, the verb “solved” is the central head, and the other words are connected to it according to their grammatical roles.</w:t>
      </w:r>
    </w:p>
    <w:p w14:paraId="4D90B69A" w14:textId="77777777" w:rsidR="00081AFC" w:rsidRPr="00081AFC" w:rsidRDefault="00081AFC" w:rsidP="00081AFC">
      <w:pPr>
        <w:ind w:left="0" w:right="-15" w:firstLine="0"/>
      </w:pPr>
      <w:r w:rsidRPr="00081AFC">
        <w:t>Advantages</w:t>
      </w:r>
    </w:p>
    <w:p w14:paraId="43BA1946" w14:textId="77777777" w:rsidR="00081AFC" w:rsidRPr="00081AFC" w:rsidRDefault="00081AFC" w:rsidP="00081AFC">
      <w:pPr>
        <w:numPr>
          <w:ilvl w:val="0"/>
          <w:numId w:val="7"/>
        </w:numPr>
        <w:ind w:right="-15"/>
      </w:pPr>
      <w:r w:rsidRPr="00081AFC">
        <w:t>Directly captures relationships between individual words.</w:t>
      </w:r>
    </w:p>
    <w:p w14:paraId="55685869" w14:textId="77777777" w:rsidR="00081AFC" w:rsidRPr="00081AFC" w:rsidRDefault="00081AFC" w:rsidP="00081AFC">
      <w:pPr>
        <w:numPr>
          <w:ilvl w:val="0"/>
          <w:numId w:val="7"/>
        </w:numPr>
        <w:ind w:right="-15"/>
      </w:pPr>
      <w:r w:rsidRPr="00081AFC">
        <w:t>Makes subject–verb, verb–object, modifier, and other relationships easy to identify.</w:t>
      </w:r>
    </w:p>
    <w:p w14:paraId="1F14A703" w14:textId="77777777" w:rsidR="00081AFC" w:rsidRPr="00081AFC" w:rsidRDefault="00081AFC" w:rsidP="00081AFC">
      <w:pPr>
        <w:numPr>
          <w:ilvl w:val="0"/>
          <w:numId w:val="7"/>
        </w:numPr>
        <w:ind w:right="-15"/>
      </w:pPr>
      <w:r w:rsidRPr="00081AFC">
        <w:t>Usually provides a compact representation of sentence structure.</w:t>
      </w:r>
    </w:p>
    <w:p w14:paraId="7657E305" w14:textId="77777777" w:rsidR="00081AFC" w:rsidRPr="00081AFC" w:rsidRDefault="00081AFC" w:rsidP="00081AFC">
      <w:pPr>
        <w:numPr>
          <w:ilvl w:val="0"/>
          <w:numId w:val="7"/>
        </w:numPr>
        <w:ind w:right="-15"/>
      </w:pPr>
      <w:r w:rsidRPr="00081AFC">
        <w:t>Particularly useful for applications such as information extraction, semantic analysis, machine translation, and question answering.</w:t>
      </w:r>
    </w:p>
    <w:p w14:paraId="24AD3B37" w14:textId="77777777" w:rsidR="00081AFC" w:rsidRPr="00081AFC" w:rsidRDefault="00081AFC" w:rsidP="00081AFC">
      <w:pPr>
        <w:ind w:left="0" w:right="-15" w:firstLine="0"/>
      </w:pPr>
      <w:r w:rsidRPr="00081AFC">
        <w:t>Limitations</w:t>
      </w:r>
    </w:p>
    <w:p w14:paraId="24C58553" w14:textId="77777777" w:rsidR="00081AFC" w:rsidRPr="00081AFC" w:rsidRDefault="00081AFC" w:rsidP="00081AFC">
      <w:pPr>
        <w:numPr>
          <w:ilvl w:val="0"/>
          <w:numId w:val="8"/>
        </w:numPr>
        <w:ind w:right="-15"/>
      </w:pPr>
      <w:r w:rsidRPr="00081AFC">
        <w:t>It gives less explicit information about phrase-level constituents than a CFG tree.</w:t>
      </w:r>
    </w:p>
    <w:p w14:paraId="48987A8C" w14:textId="77777777" w:rsidR="00081AFC" w:rsidRPr="00081AFC" w:rsidRDefault="00081AFC" w:rsidP="00081AFC">
      <w:pPr>
        <w:numPr>
          <w:ilvl w:val="0"/>
          <w:numId w:val="8"/>
        </w:numPr>
        <w:ind w:right="-15"/>
      </w:pPr>
      <w:r w:rsidRPr="00081AFC">
        <w:lastRenderedPageBreak/>
        <w:t>Some complex grammatical structures can be difficult to represent using simple dependency relationships.</w:t>
      </w:r>
    </w:p>
    <w:p w14:paraId="1CA22BF2" w14:textId="77777777" w:rsidR="00081AFC" w:rsidRPr="00081AFC" w:rsidRDefault="00081AFC" w:rsidP="00081AFC">
      <w:pPr>
        <w:numPr>
          <w:ilvl w:val="0"/>
          <w:numId w:val="8"/>
        </w:numPr>
        <w:ind w:right="-15"/>
      </w:pPr>
      <w:r w:rsidRPr="00081AFC">
        <w:t>Accurate dependency parsing depends on reliable linguistic analysis.</w:t>
      </w:r>
    </w:p>
    <w:p w14:paraId="147CA9A6" w14:textId="77777777" w:rsidR="00081AFC" w:rsidRPr="00081AFC" w:rsidRDefault="00081AFC" w:rsidP="00081AFC">
      <w:pPr>
        <w:ind w:left="0" w:right="-15" w:firstLine="0"/>
      </w:pPr>
      <w:r w:rsidRPr="00081AFC">
        <w:t>4.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2980"/>
        <w:gridCol w:w="4260"/>
      </w:tblGrid>
      <w:tr w:rsidR="00081AFC" w:rsidRPr="00081AFC" w14:paraId="0085882D" w14:textId="77777777" w:rsidTr="00081AFC">
        <w:trPr>
          <w:tblHeader/>
          <w:tblCellSpacing w:w="15" w:type="dxa"/>
        </w:trPr>
        <w:tc>
          <w:tcPr>
            <w:tcW w:w="0" w:type="auto"/>
            <w:vAlign w:val="center"/>
            <w:hideMark/>
          </w:tcPr>
          <w:p w14:paraId="0D850AC4" w14:textId="77777777" w:rsidR="00081AFC" w:rsidRPr="00081AFC" w:rsidRDefault="00081AFC" w:rsidP="00081AFC">
            <w:pPr>
              <w:ind w:left="0" w:right="-15" w:firstLine="0"/>
              <w:jc w:val="left"/>
            </w:pPr>
            <w:r w:rsidRPr="00081AFC">
              <w:t>Feature</w:t>
            </w:r>
          </w:p>
        </w:tc>
        <w:tc>
          <w:tcPr>
            <w:tcW w:w="0" w:type="auto"/>
            <w:vAlign w:val="center"/>
            <w:hideMark/>
          </w:tcPr>
          <w:p w14:paraId="43FAC34A" w14:textId="77777777" w:rsidR="00081AFC" w:rsidRPr="00081AFC" w:rsidRDefault="00081AFC" w:rsidP="00081AFC">
            <w:pPr>
              <w:ind w:left="0" w:right="-15" w:firstLine="0"/>
              <w:jc w:val="left"/>
            </w:pPr>
            <w:r w:rsidRPr="00081AFC">
              <w:t>CFG Trees</w:t>
            </w:r>
          </w:p>
        </w:tc>
        <w:tc>
          <w:tcPr>
            <w:tcW w:w="0" w:type="auto"/>
            <w:vAlign w:val="center"/>
            <w:hideMark/>
          </w:tcPr>
          <w:p w14:paraId="0622CFAB" w14:textId="77777777" w:rsidR="00081AFC" w:rsidRPr="00081AFC" w:rsidRDefault="00081AFC" w:rsidP="00081AFC">
            <w:pPr>
              <w:ind w:left="0" w:right="-15" w:firstLine="0"/>
              <w:jc w:val="left"/>
            </w:pPr>
            <w:r w:rsidRPr="00081AFC">
              <w:t>Dependency Parsing</w:t>
            </w:r>
          </w:p>
        </w:tc>
      </w:tr>
      <w:tr w:rsidR="00081AFC" w:rsidRPr="00081AFC" w14:paraId="4B09A78B" w14:textId="77777777" w:rsidTr="00081AFC">
        <w:trPr>
          <w:tblCellSpacing w:w="15" w:type="dxa"/>
        </w:trPr>
        <w:tc>
          <w:tcPr>
            <w:tcW w:w="0" w:type="auto"/>
            <w:vAlign w:val="center"/>
            <w:hideMark/>
          </w:tcPr>
          <w:p w14:paraId="1DC5CA8A" w14:textId="77777777" w:rsidR="00081AFC" w:rsidRPr="00081AFC" w:rsidRDefault="00081AFC" w:rsidP="00081AFC">
            <w:pPr>
              <w:ind w:left="0" w:right="-15" w:firstLine="0"/>
              <w:jc w:val="left"/>
            </w:pPr>
            <w:r w:rsidRPr="00081AFC">
              <w:t>Main representation</w:t>
            </w:r>
          </w:p>
        </w:tc>
        <w:tc>
          <w:tcPr>
            <w:tcW w:w="0" w:type="auto"/>
            <w:vAlign w:val="center"/>
            <w:hideMark/>
          </w:tcPr>
          <w:p w14:paraId="47F7DFB5" w14:textId="77777777" w:rsidR="00081AFC" w:rsidRPr="00081AFC" w:rsidRDefault="00081AFC" w:rsidP="00081AFC">
            <w:pPr>
              <w:ind w:left="0" w:right="-15" w:firstLine="0"/>
              <w:jc w:val="left"/>
            </w:pPr>
            <w:r w:rsidRPr="00081AFC">
              <w:t>Hierarchical constituents</w:t>
            </w:r>
          </w:p>
        </w:tc>
        <w:tc>
          <w:tcPr>
            <w:tcW w:w="0" w:type="auto"/>
            <w:vAlign w:val="center"/>
            <w:hideMark/>
          </w:tcPr>
          <w:p w14:paraId="0B4E045A" w14:textId="77777777" w:rsidR="00081AFC" w:rsidRPr="00081AFC" w:rsidRDefault="00081AFC" w:rsidP="00081AFC">
            <w:pPr>
              <w:ind w:left="0" w:right="-15" w:firstLine="0"/>
              <w:jc w:val="left"/>
            </w:pPr>
            <w:r w:rsidRPr="00081AFC">
              <w:t>Word-to-word relationships</w:t>
            </w:r>
          </w:p>
        </w:tc>
      </w:tr>
      <w:tr w:rsidR="00081AFC" w:rsidRPr="00081AFC" w14:paraId="2A06E63A" w14:textId="77777777" w:rsidTr="00081AFC">
        <w:trPr>
          <w:tblCellSpacing w:w="15" w:type="dxa"/>
        </w:trPr>
        <w:tc>
          <w:tcPr>
            <w:tcW w:w="0" w:type="auto"/>
            <w:vAlign w:val="center"/>
            <w:hideMark/>
          </w:tcPr>
          <w:p w14:paraId="4C6D57D6" w14:textId="77777777" w:rsidR="00081AFC" w:rsidRPr="00081AFC" w:rsidRDefault="00081AFC" w:rsidP="00081AFC">
            <w:pPr>
              <w:ind w:left="0" w:right="-15" w:firstLine="0"/>
              <w:jc w:val="left"/>
            </w:pPr>
            <w:r w:rsidRPr="00081AFC">
              <w:t>Focus</w:t>
            </w:r>
          </w:p>
        </w:tc>
        <w:tc>
          <w:tcPr>
            <w:tcW w:w="0" w:type="auto"/>
            <w:vAlign w:val="center"/>
            <w:hideMark/>
          </w:tcPr>
          <w:p w14:paraId="19CF8C81" w14:textId="77777777" w:rsidR="00081AFC" w:rsidRPr="00081AFC" w:rsidRDefault="00081AFC" w:rsidP="00081AFC">
            <w:pPr>
              <w:ind w:left="0" w:right="-15" w:firstLine="0"/>
              <w:jc w:val="left"/>
            </w:pPr>
            <w:r w:rsidRPr="00081AFC">
              <w:t>Phrase and grammatical structure</w:t>
            </w:r>
          </w:p>
        </w:tc>
        <w:tc>
          <w:tcPr>
            <w:tcW w:w="0" w:type="auto"/>
            <w:vAlign w:val="center"/>
            <w:hideMark/>
          </w:tcPr>
          <w:p w14:paraId="4A4DE995" w14:textId="77777777" w:rsidR="00081AFC" w:rsidRPr="00081AFC" w:rsidRDefault="00081AFC" w:rsidP="00081AFC">
            <w:pPr>
              <w:ind w:left="0" w:right="-15" w:firstLine="0"/>
              <w:jc w:val="left"/>
            </w:pPr>
            <w:r w:rsidRPr="00081AFC">
              <w:t>Dependencies between words</w:t>
            </w:r>
          </w:p>
        </w:tc>
      </w:tr>
      <w:tr w:rsidR="00081AFC" w:rsidRPr="00081AFC" w14:paraId="714088FF" w14:textId="77777777" w:rsidTr="00081AFC">
        <w:trPr>
          <w:tblCellSpacing w:w="15" w:type="dxa"/>
        </w:trPr>
        <w:tc>
          <w:tcPr>
            <w:tcW w:w="0" w:type="auto"/>
            <w:vAlign w:val="center"/>
            <w:hideMark/>
          </w:tcPr>
          <w:p w14:paraId="65BB0487" w14:textId="77777777" w:rsidR="00081AFC" w:rsidRPr="00081AFC" w:rsidRDefault="00081AFC" w:rsidP="00081AFC">
            <w:pPr>
              <w:ind w:left="0" w:right="-15" w:firstLine="0"/>
              <w:jc w:val="left"/>
            </w:pPr>
            <w:r w:rsidRPr="00081AFC">
              <w:t>Subject/Object identification</w:t>
            </w:r>
          </w:p>
        </w:tc>
        <w:tc>
          <w:tcPr>
            <w:tcW w:w="0" w:type="auto"/>
            <w:vAlign w:val="center"/>
            <w:hideMark/>
          </w:tcPr>
          <w:p w14:paraId="52A9977E" w14:textId="77777777" w:rsidR="00081AFC" w:rsidRPr="00081AFC" w:rsidRDefault="00081AFC" w:rsidP="00081AFC">
            <w:pPr>
              <w:ind w:left="0" w:right="-15" w:firstLine="0"/>
              <w:jc w:val="left"/>
            </w:pPr>
            <w:r w:rsidRPr="00081AFC">
              <w:t>Indirect through tree structure</w:t>
            </w:r>
          </w:p>
        </w:tc>
        <w:tc>
          <w:tcPr>
            <w:tcW w:w="0" w:type="auto"/>
            <w:vAlign w:val="center"/>
            <w:hideMark/>
          </w:tcPr>
          <w:p w14:paraId="4F259E8E" w14:textId="77777777" w:rsidR="00081AFC" w:rsidRPr="00081AFC" w:rsidRDefault="00081AFC" w:rsidP="00081AFC">
            <w:pPr>
              <w:ind w:left="0" w:right="-15" w:firstLine="0"/>
              <w:jc w:val="left"/>
            </w:pPr>
            <w:r w:rsidRPr="00081AFC">
              <w:t>Directly represented</w:t>
            </w:r>
          </w:p>
        </w:tc>
      </w:tr>
      <w:tr w:rsidR="00081AFC" w:rsidRPr="00081AFC" w14:paraId="6217CE53" w14:textId="77777777" w:rsidTr="00081AFC">
        <w:trPr>
          <w:tblCellSpacing w:w="15" w:type="dxa"/>
        </w:trPr>
        <w:tc>
          <w:tcPr>
            <w:tcW w:w="0" w:type="auto"/>
            <w:vAlign w:val="center"/>
            <w:hideMark/>
          </w:tcPr>
          <w:p w14:paraId="53D48F8E" w14:textId="77777777" w:rsidR="00081AFC" w:rsidRPr="00081AFC" w:rsidRDefault="00081AFC" w:rsidP="00081AFC">
            <w:pPr>
              <w:ind w:left="0" w:right="-15" w:firstLine="0"/>
              <w:jc w:val="left"/>
            </w:pPr>
            <w:r w:rsidRPr="00081AFC">
              <w:t>Grammar checking</w:t>
            </w:r>
          </w:p>
        </w:tc>
        <w:tc>
          <w:tcPr>
            <w:tcW w:w="0" w:type="auto"/>
            <w:vAlign w:val="center"/>
            <w:hideMark/>
          </w:tcPr>
          <w:p w14:paraId="1C940A3D" w14:textId="77777777" w:rsidR="00081AFC" w:rsidRPr="00081AFC" w:rsidRDefault="00081AFC" w:rsidP="00081AFC">
            <w:pPr>
              <w:ind w:left="0" w:right="-15" w:firstLine="0"/>
              <w:jc w:val="left"/>
            </w:pPr>
            <w:r w:rsidRPr="00081AFC">
              <w:t>Very useful</w:t>
            </w:r>
          </w:p>
        </w:tc>
        <w:tc>
          <w:tcPr>
            <w:tcW w:w="0" w:type="auto"/>
            <w:vAlign w:val="center"/>
            <w:hideMark/>
          </w:tcPr>
          <w:p w14:paraId="76597CDB" w14:textId="77777777" w:rsidR="00081AFC" w:rsidRPr="00081AFC" w:rsidRDefault="00081AFC" w:rsidP="00081AFC">
            <w:pPr>
              <w:ind w:left="0" w:right="-15" w:firstLine="0"/>
              <w:jc w:val="left"/>
            </w:pPr>
            <w:r w:rsidRPr="00081AFC">
              <w:t>Useful, especially for grammatical relationships</w:t>
            </w:r>
          </w:p>
        </w:tc>
      </w:tr>
      <w:tr w:rsidR="00081AFC" w:rsidRPr="00081AFC" w14:paraId="5FC8D216" w14:textId="77777777" w:rsidTr="00081AFC">
        <w:trPr>
          <w:tblCellSpacing w:w="15" w:type="dxa"/>
        </w:trPr>
        <w:tc>
          <w:tcPr>
            <w:tcW w:w="0" w:type="auto"/>
            <w:vAlign w:val="center"/>
            <w:hideMark/>
          </w:tcPr>
          <w:p w14:paraId="46532E3A" w14:textId="77777777" w:rsidR="00081AFC" w:rsidRPr="00081AFC" w:rsidRDefault="00081AFC" w:rsidP="00081AFC">
            <w:pPr>
              <w:ind w:left="0" w:right="-15" w:firstLine="0"/>
              <w:jc w:val="left"/>
            </w:pPr>
            <w:r w:rsidRPr="00081AFC">
              <w:t>Relationship between words</w:t>
            </w:r>
          </w:p>
        </w:tc>
        <w:tc>
          <w:tcPr>
            <w:tcW w:w="0" w:type="auto"/>
            <w:vAlign w:val="center"/>
            <w:hideMark/>
          </w:tcPr>
          <w:p w14:paraId="00214C61" w14:textId="77777777" w:rsidR="00081AFC" w:rsidRPr="00081AFC" w:rsidRDefault="00081AFC" w:rsidP="00081AFC">
            <w:pPr>
              <w:ind w:left="0" w:right="-15" w:firstLine="0"/>
              <w:jc w:val="left"/>
            </w:pPr>
            <w:r w:rsidRPr="00081AFC">
              <w:t>Less direct</w:t>
            </w:r>
          </w:p>
        </w:tc>
        <w:tc>
          <w:tcPr>
            <w:tcW w:w="0" w:type="auto"/>
            <w:vAlign w:val="center"/>
            <w:hideMark/>
          </w:tcPr>
          <w:p w14:paraId="187BC888" w14:textId="77777777" w:rsidR="00081AFC" w:rsidRPr="00081AFC" w:rsidRDefault="00081AFC" w:rsidP="00081AFC">
            <w:pPr>
              <w:ind w:left="0" w:right="-15" w:firstLine="0"/>
              <w:jc w:val="left"/>
            </w:pPr>
            <w:r w:rsidRPr="00081AFC">
              <w:t>Very direct</w:t>
            </w:r>
          </w:p>
        </w:tc>
      </w:tr>
      <w:tr w:rsidR="00081AFC" w:rsidRPr="00081AFC" w14:paraId="1C3E33FD" w14:textId="77777777" w:rsidTr="00081AFC">
        <w:trPr>
          <w:tblCellSpacing w:w="15" w:type="dxa"/>
        </w:trPr>
        <w:tc>
          <w:tcPr>
            <w:tcW w:w="0" w:type="auto"/>
            <w:vAlign w:val="center"/>
            <w:hideMark/>
          </w:tcPr>
          <w:p w14:paraId="3630858B" w14:textId="77777777" w:rsidR="00081AFC" w:rsidRPr="00081AFC" w:rsidRDefault="00081AFC" w:rsidP="00081AFC">
            <w:pPr>
              <w:ind w:left="0" w:right="-15" w:firstLine="0"/>
              <w:jc w:val="left"/>
            </w:pPr>
            <w:r w:rsidRPr="00081AFC">
              <w:t>Complex sentence representation</w:t>
            </w:r>
          </w:p>
        </w:tc>
        <w:tc>
          <w:tcPr>
            <w:tcW w:w="0" w:type="auto"/>
            <w:vAlign w:val="center"/>
            <w:hideMark/>
          </w:tcPr>
          <w:p w14:paraId="7E7FF298" w14:textId="77777777" w:rsidR="00081AFC" w:rsidRPr="00081AFC" w:rsidRDefault="00081AFC" w:rsidP="00081AFC">
            <w:pPr>
              <w:ind w:left="0" w:right="-15" w:firstLine="0"/>
              <w:jc w:val="left"/>
            </w:pPr>
            <w:r w:rsidRPr="00081AFC">
              <w:t>Can become large</w:t>
            </w:r>
          </w:p>
        </w:tc>
        <w:tc>
          <w:tcPr>
            <w:tcW w:w="0" w:type="auto"/>
            <w:vAlign w:val="center"/>
            <w:hideMark/>
          </w:tcPr>
          <w:p w14:paraId="0D8AADE7" w14:textId="77777777" w:rsidR="00081AFC" w:rsidRPr="00081AFC" w:rsidRDefault="00081AFC" w:rsidP="00081AFC">
            <w:pPr>
              <w:ind w:left="0" w:right="-15" w:firstLine="0"/>
              <w:jc w:val="left"/>
            </w:pPr>
            <w:r w:rsidRPr="00081AFC">
              <w:t>Usually more compact</w:t>
            </w:r>
          </w:p>
        </w:tc>
      </w:tr>
      <w:tr w:rsidR="00081AFC" w:rsidRPr="00081AFC" w14:paraId="79AF3D62" w14:textId="77777777" w:rsidTr="00081AFC">
        <w:trPr>
          <w:tblCellSpacing w:w="15" w:type="dxa"/>
        </w:trPr>
        <w:tc>
          <w:tcPr>
            <w:tcW w:w="0" w:type="auto"/>
            <w:vAlign w:val="center"/>
            <w:hideMark/>
          </w:tcPr>
          <w:p w14:paraId="195D25D0" w14:textId="77777777" w:rsidR="00081AFC" w:rsidRPr="00081AFC" w:rsidRDefault="00081AFC" w:rsidP="00081AFC">
            <w:pPr>
              <w:ind w:left="0" w:right="-15" w:firstLine="0"/>
              <w:jc w:val="left"/>
            </w:pPr>
            <w:r w:rsidRPr="00081AFC">
              <w:t>Best suited for</w:t>
            </w:r>
          </w:p>
        </w:tc>
        <w:tc>
          <w:tcPr>
            <w:tcW w:w="0" w:type="auto"/>
            <w:vAlign w:val="center"/>
            <w:hideMark/>
          </w:tcPr>
          <w:p w14:paraId="2580592E" w14:textId="77777777" w:rsidR="00081AFC" w:rsidRPr="00081AFC" w:rsidRDefault="00081AFC" w:rsidP="00081AFC">
            <w:pPr>
              <w:ind w:left="0" w:right="-15" w:firstLine="0"/>
              <w:jc w:val="left"/>
            </w:pPr>
            <w:r w:rsidRPr="00081AFC">
              <w:t>Syntactic/constituent analysis</w:t>
            </w:r>
          </w:p>
        </w:tc>
        <w:tc>
          <w:tcPr>
            <w:tcW w:w="0" w:type="auto"/>
            <w:vAlign w:val="center"/>
            <w:hideMark/>
          </w:tcPr>
          <w:p w14:paraId="47EA1187" w14:textId="77777777" w:rsidR="00081AFC" w:rsidRPr="00081AFC" w:rsidRDefault="00081AFC" w:rsidP="00081AFC">
            <w:pPr>
              <w:ind w:left="0" w:right="-15" w:firstLine="0"/>
              <w:jc w:val="left"/>
            </w:pPr>
            <w:r w:rsidRPr="00081AFC">
              <w:t>Word relationship and syntactic dependency analysis</w:t>
            </w:r>
          </w:p>
        </w:tc>
      </w:tr>
    </w:tbl>
    <w:p w14:paraId="52D2D488" w14:textId="77777777" w:rsidR="00081AFC" w:rsidRPr="00081AFC" w:rsidRDefault="00081AFC" w:rsidP="00081AFC">
      <w:pPr>
        <w:ind w:left="0" w:right="-15" w:firstLine="0"/>
      </w:pPr>
      <w:r w:rsidRPr="00081AFC">
        <w:t>5. Application to the Given Scenario</w:t>
      </w:r>
    </w:p>
    <w:p w14:paraId="7D305007" w14:textId="77777777" w:rsidR="00081AFC" w:rsidRPr="00081AFC" w:rsidRDefault="00081AFC" w:rsidP="00081AFC">
      <w:pPr>
        <w:ind w:left="0" w:right="-15" w:firstLine="0"/>
      </w:pPr>
      <w:r w:rsidRPr="00081AFC">
        <w:t>The developers need a system for grammar checking and syntactic analysis. CFG trees are useful because they show how the complete sentence is constructed from grammatical constituents. For example, they can determine whether a sentence follows an expected grammatical pattern such as Subject + Verb + Object.</w:t>
      </w:r>
    </w:p>
    <w:p w14:paraId="417B0897" w14:textId="77777777" w:rsidR="00081AFC" w:rsidRPr="00081AFC" w:rsidRDefault="00081AFC" w:rsidP="00081AFC">
      <w:pPr>
        <w:ind w:left="0" w:right="-15" w:firstLine="0"/>
      </w:pPr>
      <w:r w:rsidRPr="00081AFC">
        <w:t>However, the question specifically asks which approach is more effective for capturing relationships between words. Dependency parsing is more effective for this requirement because it directly connects words according to their grammatical functions.</w:t>
      </w:r>
    </w:p>
    <w:p w14:paraId="28056000" w14:textId="77777777" w:rsidR="00081AFC" w:rsidRPr="00081AFC" w:rsidRDefault="00081AFC" w:rsidP="00081AFC">
      <w:pPr>
        <w:ind w:left="0" w:right="-15" w:firstLine="0"/>
      </w:pPr>
      <w:r w:rsidRPr="00081AFC">
        <w:t>For example, in “The student solved the problem,” dependency parsing directly identifies that “student” is the subject of “solved” and “problem” is the object of “solved.” These relationships are less direct in a CFG tree because the words are connected through intermediate phrase nodes.</w:t>
      </w:r>
    </w:p>
    <w:p w14:paraId="71409CFD" w14:textId="77777777" w:rsidR="00081AFC" w:rsidRPr="00081AFC" w:rsidRDefault="00081AFC" w:rsidP="00081AFC">
      <w:pPr>
        <w:ind w:left="0" w:right="-15" w:firstLine="0"/>
      </w:pPr>
      <w:r w:rsidRPr="00081AFC">
        <w:t>6. Conclusion</w:t>
      </w:r>
    </w:p>
    <w:p w14:paraId="56D39091" w14:textId="77777777" w:rsidR="00081AFC" w:rsidRPr="00081AFC" w:rsidRDefault="00081AFC" w:rsidP="00081AFC">
      <w:pPr>
        <w:ind w:left="0" w:right="-15" w:firstLine="0"/>
      </w:pPr>
      <w:r w:rsidRPr="00081AFC">
        <w:t>Both approaches are valuable, but they serve different purposes. CFG trees are stronger for representing hierarchical phrase structure and traditional grammar rules, making them useful for grammar checking and constituent-based syntactic analysis. Dependency parsing is more effective for capturing direct relationships between words, because it explicitly represents which words depend on which other words.</w:t>
      </w:r>
    </w:p>
    <w:p w14:paraId="0D5DF1DB" w14:textId="77777777" w:rsidR="00081AFC" w:rsidRPr="00081AFC" w:rsidRDefault="00081AFC" w:rsidP="00081AFC">
      <w:pPr>
        <w:ind w:left="0" w:right="-15" w:firstLine="0"/>
      </w:pPr>
      <w:r w:rsidRPr="00081AFC">
        <w:lastRenderedPageBreak/>
        <w:t>Therefore, for the given scenario, dependency parsing is the better choice when the primary requirement is to capture relationships between words, while CFG can be used alongside it when detailed phrase-level grammatical structure is also required.</w:t>
      </w:r>
    </w:p>
    <w:p w14:paraId="1D2FA650" w14:textId="6814169A" w:rsidR="00081AFC" w:rsidRDefault="00081AFC" w:rsidP="00081AFC">
      <w:pPr>
        <w:ind w:left="0" w:right="-15" w:firstLine="0"/>
      </w:pPr>
    </w:p>
    <w:p w14:paraId="4DBE2DB6" w14:textId="77777777" w:rsidR="00FB4922" w:rsidRDefault="00000000">
      <w:pPr>
        <w:numPr>
          <w:ilvl w:val="0"/>
          <w:numId w:val="1"/>
        </w:numPr>
        <w:spacing w:after="0"/>
        <w:ind w:right="-15"/>
      </w:pPr>
      <w:r>
        <w:t>A real-time application needs to parse user input efficiently, even when sentences are incomplete or ambiguous. The system currently uses top-down parsing, but an alternative is Earley parsing.</w:t>
      </w:r>
    </w:p>
    <w:p w14:paraId="13EC6CAC" w14:textId="77777777" w:rsidR="00FB4922" w:rsidRDefault="00000000">
      <w:pPr>
        <w:ind w:left="-5" w:right="-15"/>
      </w:pPr>
      <w:proofErr w:type="spellStart"/>
      <w:r>
        <w:t>Analyze</w:t>
      </w:r>
      <w:proofErr w:type="spellEnd"/>
      <w:r>
        <w:t xml:space="preserve"> the differences between these parsing techniques and reason which is more suitable for such dynamic input conditions.</w:t>
      </w:r>
    </w:p>
    <w:p w14:paraId="46989839" w14:textId="77777777" w:rsidR="00081AFC" w:rsidRPr="00081AFC" w:rsidRDefault="00081AFC" w:rsidP="00081AFC">
      <w:pPr>
        <w:ind w:left="-5" w:right="-15"/>
      </w:pPr>
      <w:proofErr w:type="spellStart"/>
      <w:proofErr w:type="gramStart"/>
      <w:r>
        <w:t>A.</w:t>
      </w:r>
      <w:r w:rsidRPr="00081AFC">
        <w:t>Top</w:t>
      </w:r>
      <w:proofErr w:type="spellEnd"/>
      <w:proofErr w:type="gramEnd"/>
      <w:r w:rsidRPr="00081AFC">
        <w:t>-Down Parsing vs. Earley Parsing for Dynamic User Input</w:t>
      </w:r>
    </w:p>
    <w:p w14:paraId="671494C0" w14:textId="77777777" w:rsidR="00081AFC" w:rsidRPr="00081AFC" w:rsidRDefault="00081AFC" w:rsidP="00081AFC">
      <w:pPr>
        <w:ind w:left="-5" w:right="-15"/>
      </w:pPr>
      <w:r w:rsidRPr="00081AFC">
        <w:t>1. Identify the Parsing Techniques</w:t>
      </w:r>
    </w:p>
    <w:p w14:paraId="1B9B85FC" w14:textId="77777777" w:rsidR="00081AFC" w:rsidRPr="00081AFC" w:rsidRDefault="00081AFC" w:rsidP="00081AFC">
      <w:pPr>
        <w:ind w:left="-5" w:right="-15"/>
      </w:pPr>
      <w:r w:rsidRPr="00081AFC">
        <w:t>The two parsing techniques being compared are:</w:t>
      </w:r>
    </w:p>
    <w:p w14:paraId="386FCE2B" w14:textId="77777777" w:rsidR="00081AFC" w:rsidRPr="00081AFC" w:rsidRDefault="00081AFC" w:rsidP="00081AFC">
      <w:pPr>
        <w:numPr>
          <w:ilvl w:val="0"/>
          <w:numId w:val="9"/>
        </w:numPr>
        <w:ind w:right="-15"/>
      </w:pPr>
      <w:r w:rsidRPr="00081AFC">
        <w:t>Top-Down Parsing</w:t>
      </w:r>
    </w:p>
    <w:p w14:paraId="3445153F" w14:textId="77777777" w:rsidR="00081AFC" w:rsidRPr="00081AFC" w:rsidRDefault="00081AFC" w:rsidP="00081AFC">
      <w:pPr>
        <w:numPr>
          <w:ilvl w:val="0"/>
          <w:numId w:val="9"/>
        </w:numPr>
        <w:ind w:right="-15"/>
      </w:pPr>
      <w:r w:rsidRPr="00081AFC">
        <w:t>Earley Parsing</w:t>
      </w:r>
    </w:p>
    <w:p w14:paraId="594CF29E" w14:textId="77777777" w:rsidR="00081AFC" w:rsidRPr="00081AFC" w:rsidRDefault="00081AFC" w:rsidP="00081AFC">
      <w:pPr>
        <w:ind w:left="-5" w:right="-15"/>
      </w:pPr>
      <w:r w:rsidRPr="00081AFC">
        <w:t xml:space="preserve">Both techniques </w:t>
      </w:r>
      <w:proofErr w:type="spellStart"/>
      <w:r w:rsidRPr="00081AFC">
        <w:t>analyze</w:t>
      </w:r>
      <w:proofErr w:type="spellEnd"/>
      <w:r w:rsidRPr="00081AFC">
        <w:t xml:space="preserve"> an input sentence according to a grammar, but they differ in how they handle incomplete, ambiguous, and complex input.</w:t>
      </w:r>
    </w:p>
    <w:p w14:paraId="78048457" w14:textId="77777777" w:rsidR="00081AFC" w:rsidRPr="00081AFC" w:rsidRDefault="00081AFC" w:rsidP="00081AFC">
      <w:pPr>
        <w:ind w:left="-5" w:right="-15"/>
      </w:pPr>
      <w:r w:rsidRPr="00081AFC">
        <w:t xml:space="preserve">2. </w:t>
      </w:r>
      <w:proofErr w:type="spellStart"/>
      <w:r w:rsidRPr="00081AFC">
        <w:t>Analyze</w:t>
      </w:r>
      <w:proofErr w:type="spellEnd"/>
      <w:r w:rsidRPr="00081AFC">
        <w:t xml:space="preserve"> Top-Down Parsing</w:t>
      </w:r>
    </w:p>
    <w:p w14:paraId="605601DA" w14:textId="77777777" w:rsidR="00081AFC" w:rsidRPr="00081AFC" w:rsidRDefault="00081AFC" w:rsidP="00081AFC">
      <w:pPr>
        <w:ind w:left="-5" w:right="-15"/>
      </w:pPr>
      <w:r w:rsidRPr="00081AFC">
        <w:t>Top-down parsing starts from the start symbol of the grammar and attempts to generate the input sentence by applying grammar rules.</w:t>
      </w:r>
    </w:p>
    <w:p w14:paraId="5E91F8F6" w14:textId="77777777" w:rsidR="00081AFC" w:rsidRPr="00081AFC" w:rsidRDefault="00081AFC" w:rsidP="00081AFC">
      <w:pPr>
        <w:ind w:left="-5" w:right="-15"/>
      </w:pPr>
      <w:r w:rsidRPr="00081AFC">
        <w:t>For example, for the sentence:</w:t>
      </w:r>
    </w:p>
    <w:p w14:paraId="2108DD5F" w14:textId="77777777" w:rsidR="00081AFC" w:rsidRPr="00081AFC" w:rsidRDefault="00081AFC" w:rsidP="00081AFC">
      <w:pPr>
        <w:ind w:left="-5" w:right="-15"/>
      </w:pPr>
      <w:r w:rsidRPr="00081AFC">
        <w:t>“The student reads”</w:t>
      </w:r>
    </w:p>
    <w:p w14:paraId="6C213D7B" w14:textId="77777777" w:rsidR="00081AFC" w:rsidRPr="00081AFC" w:rsidRDefault="00081AFC" w:rsidP="00081AFC">
      <w:pPr>
        <w:ind w:left="-5" w:right="-15"/>
      </w:pPr>
      <w:r w:rsidRPr="00081AFC">
        <w:t>the parser may begin with:</w:t>
      </w:r>
    </w:p>
    <w:p w14:paraId="52408BD2" w14:textId="77777777" w:rsidR="00081AFC" w:rsidRPr="00081AFC" w:rsidRDefault="00081AFC" w:rsidP="00081AFC">
      <w:pPr>
        <w:ind w:left="-5" w:right="-15"/>
      </w:pPr>
      <w:r w:rsidRPr="00081AFC">
        <w:t>Sentence → Noun Phrase + Verb Phrase</w:t>
      </w:r>
    </w:p>
    <w:p w14:paraId="1140E61C" w14:textId="77777777" w:rsidR="00081AFC" w:rsidRPr="00081AFC" w:rsidRDefault="00081AFC" w:rsidP="00081AFC">
      <w:pPr>
        <w:ind w:left="-5" w:right="-15"/>
      </w:pPr>
      <w:r w:rsidRPr="00081AFC">
        <w:t>and then expand the grammar rules until it matches the input.</w:t>
      </w:r>
    </w:p>
    <w:p w14:paraId="01C88C74" w14:textId="77777777" w:rsidR="00081AFC" w:rsidRPr="00081AFC" w:rsidRDefault="00081AFC" w:rsidP="00081AFC">
      <w:pPr>
        <w:ind w:left="-5" w:right="-15"/>
      </w:pPr>
      <w:r w:rsidRPr="00081AFC">
        <w:t>Advantages</w:t>
      </w:r>
    </w:p>
    <w:p w14:paraId="05C0EE2C" w14:textId="77777777" w:rsidR="00081AFC" w:rsidRPr="00081AFC" w:rsidRDefault="00081AFC" w:rsidP="00081AFC">
      <w:pPr>
        <w:numPr>
          <w:ilvl w:val="0"/>
          <w:numId w:val="10"/>
        </w:numPr>
        <w:ind w:right="-15"/>
      </w:pPr>
      <w:r w:rsidRPr="00081AFC">
        <w:t>Simple and easy to understand.</w:t>
      </w:r>
    </w:p>
    <w:p w14:paraId="557DD205" w14:textId="77777777" w:rsidR="00081AFC" w:rsidRPr="00081AFC" w:rsidRDefault="00081AFC" w:rsidP="00081AFC">
      <w:pPr>
        <w:numPr>
          <w:ilvl w:val="0"/>
          <w:numId w:val="10"/>
        </w:numPr>
        <w:ind w:right="-15"/>
      </w:pPr>
      <w:r w:rsidRPr="00081AFC">
        <w:t>Can be efficient for grammars with suitable predictive rules.</w:t>
      </w:r>
    </w:p>
    <w:p w14:paraId="56EEF7F3" w14:textId="77777777" w:rsidR="00081AFC" w:rsidRPr="00081AFC" w:rsidRDefault="00081AFC" w:rsidP="00081AFC">
      <w:pPr>
        <w:numPr>
          <w:ilvl w:val="0"/>
          <w:numId w:val="10"/>
        </w:numPr>
        <w:ind w:right="-15"/>
      </w:pPr>
      <w:r w:rsidRPr="00081AFC">
        <w:t>Works well when the input is complete and the grammar is relatively simple.</w:t>
      </w:r>
    </w:p>
    <w:p w14:paraId="28AB16A5" w14:textId="77777777" w:rsidR="00081AFC" w:rsidRPr="00081AFC" w:rsidRDefault="00081AFC" w:rsidP="00081AFC">
      <w:pPr>
        <w:numPr>
          <w:ilvl w:val="0"/>
          <w:numId w:val="10"/>
        </w:numPr>
        <w:ind w:right="-15"/>
      </w:pPr>
      <w:r w:rsidRPr="00081AFC">
        <w:t>Suitable for straightforward syntactic analysis.</w:t>
      </w:r>
    </w:p>
    <w:p w14:paraId="46908AF6" w14:textId="77777777" w:rsidR="00081AFC" w:rsidRPr="00081AFC" w:rsidRDefault="00081AFC" w:rsidP="00081AFC">
      <w:pPr>
        <w:ind w:left="-5" w:right="-15"/>
      </w:pPr>
      <w:r w:rsidRPr="00081AFC">
        <w:t>Limitations</w:t>
      </w:r>
    </w:p>
    <w:p w14:paraId="322FE319" w14:textId="77777777" w:rsidR="00081AFC" w:rsidRPr="00081AFC" w:rsidRDefault="00081AFC" w:rsidP="00081AFC">
      <w:pPr>
        <w:numPr>
          <w:ilvl w:val="0"/>
          <w:numId w:val="11"/>
        </w:numPr>
        <w:ind w:right="-15"/>
      </w:pPr>
      <w:r w:rsidRPr="00081AFC">
        <w:lastRenderedPageBreak/>
        <w:t>Can have difficulty with ambiguous grammars because multiple possible derivations may need to be explored.</w:t>
      </w:r>
    </w:p>
    <w:p w14:paraId="722806DA" w14:textId="77777777" w:rsidR="00081AFC" w:rsidRPr="00081AFC" w:rsidRDefault="00081AFC" w:rsidP="00081AFC">
      <w:pPr>
        <w:numPr>
          <w:ilvl w:val="0"/>
          <w:numId w:val="11"/>
        </w:numPr>
        <w:ind w:right="-15"/>
      </w:pPr>
      <w:r w:rsidRPr="00081AFC">
        <w:t>May perform unnecessary backtracking.</w:t>
      </w:r>
    </w:p>
    <w:p w14:paraId="049BD20F" w14:textId="77777777" w:rsidR="00081AFC" w:rsidRPr="00081AFC" w:rsidRDefault="00081AFC" w:rsidP="00081AFC">
      <w:pPr>
        <w:numPr>
          <w:ilvl w:val="0"/>
          <w:numId w:val="11"/>
        </w:numPr>
        <w:ind w:right="-15"/>
      </w:pPr>
      <w:r w:rsidRPr="00081AFC">
        <w:t>Traditional top-down approaches are not naturally designed to handle incomplete input.</w:t>
      </w:r>
    </w:p>
    <w:p w14:paraId="68D63C79" w14:textId="77777777" w:rsidR="00081AFC" w:rsidRPr="00081AFC" w:rsidRDefault="00081AFC" w:rsidP="00081AFC">
      <w:pPr>
        <w:numPr>
          <w:ilvl w:val="0"/>
          <w:numId w:val="11"/>
        </w:numPr>
        <w:ind w:right="-15"/>
      </w:pPr>
      <w:r w:rsidRPr="00081AFC">
        <w:t>Left-recursive grammars can cause problems in common top-down implementations.</w:t>
      </w:r>
    </w:p>
    <w:p w14:paraId="7DDAE28B" w14:textId="77777777" w:rsidR="00081AFC" w:rsidRPr="00081AFC" w:rsidRDefault="00081AFC" w:rsidP="00081AFC">
      <w:pPr>
        <w:numPr>
          <w:ilvl w:val="0"/>
          <w:numId w:val="11"/>
        </w:numPr>
        <w:ind w:right="-15"/>
      </w:pPr>
      <w:r w:rsidRPr="00081AFC">
        <w:t>Performance can decrease when many possible grammar rules must be considered.</w:t>
      </w:r>
    </w:p>
    <w:p w14:paraId="5131E09C" w14:textId="77777777" w:rsidR="00081AFC" w:rsidRPr="00081AFC" w:rsidRDefault="00081AFC" w:rsidP="00081AFC">
      <w:pPr>
        <w:ind w:left="-5" w:right="-15"/>
      </w:pPr>
      <w:r w:rsidRPr="00081AFC">
        <w:t xml:space="preserve">3. </w:t>
      </w:r>
      <w:proofErr w:type="spellStart"/>
      <w:r w:rsidRPr="00081AFC">
        <w:t>Analyze</w:t>
      </w:r>
      <w:proofErr w:type="spellEnd"/>
      <w:r w:rsidRPr="00081AFC">
        <w:t xml:space="preserve"> Earley Parsing</w:t>
      </w:r>
    </w:p>
    <w:p w14:paraId="0182B317" w14:textId="77777777" w:rsidR="00081AFC" w:rsidRPr="00081AFC" w:rsidRDefault="00081AFC" w:rsidP="00081AFC">
      <w:pPr>
        <w:ind w:left="-5" w:right="-15"/>
      </w:pPr>
      <w:r w:rsidRPr="00081AFC">
        <w:t>Earley parsing is a chart-parsing algorithm that processes the input from left to right while maintaining partial parsing states.</w:t>
      </w:r>
    </w:p>
    <w:p w14:paraId="0E1D3AD9" w14:textId="77777777" w:rsidR="00081AFC" w:rsidRPr="00081AFC" w:rsidRDefault="00081AFC" w:rsidP="00081AFC">
      <w:pPr>
        <w:ind w:left="-5" w:right="-15"/>
      </w:pPr>
      <w:r w:rsidRPr="00081AFC">
        <w:t>It uses three major operations:</w:t>
      </w:r>
    </w:p>
    <w:p w14:paraId="126740DF" w14:textId="77777777" w:rsidR="00081AFC" w:rsidRPr="00081AFC" w:rsidRDefault="00081AFC" w:rsidP="00081AFC">
      <w:pPr>
        <w:numPr>
          <w:ilvl w:val="0"/>
          <w:numId w:val="12"/>
        </w:numPr>
        <w:ind w:right="-15"/>
      </w:pPr>
      <w:r w:rsidRPr="00081AFC">
        <w:t>Prediction – predicts possible grammar rules.</w:t>
      </w:r>
    </w:p>
    <w:p w14:paraId="1E30662C" w14:textId="77777777" w:rsidR="00081AFC" w:rsidRPr="00081AFC" w:rsidRDefault="00081AFC" w:rsidP="00081AFC">
      <w:pPr>
        <w:numPr>
          <w:ilvl w:val="0"/>
          <w:numId w:val="12"/>
        </w:numPr>
        <w:ind w:right="-15"/>
      </w:pPr>
      <w:r w:rsidRPr="00081AFC">
        <w:t>Scanning – matches the next input token.</w:t>
      </w:r>
    </w:p>
    <w:p w14:paraId="41CC55D4" w14:textId="77777777" w:rsidR="00081AFC" w:rsidRPr="00081AFC" w:rsidRDefault="00081AFC" w:rsidP="00081AFC">
      <w:pPr>
        <w:numPr>
          <w:ilvl w:val="0"/>
          <w:numId w:val="12"/>
        </w:numPr>
        <w:ind w:right="-15"/>
      </w:pPr>
      <w:r w:rsidRPr="00081AFC">
        <w:t>Completion – completes rules whose required components have been recognized.</w:t>
      </w:r>
    </w:p>
    <w:p w14:paraId="57056BCF" w14:textId="77777777" w:rsidR="00081AFC" w:rsidRPr="00081AFC" w:rsidRDefault="00081AFC" w:rsidP="00081AFC">
      <w:pPr>
        <w:ind w:left="-5" w:right="-15"/>
      </w:pPr>
      <w:r w:rsidRPr="00081AFC">
        <w:t>For an incomplete input such as:</w:t>
      </w:r>
    </w:p>
    <w:p w14:paraId="0605D8CB" w14:textId="77777777" w:rsidR="00081AFC" w:rsidRPr="00081AFC" w:rsidRDefault="00081AFC" w:rsidP="00081AFC">
      <w:pPr>
        <w:ind w:left="-5" w:right="-15"/>
      </w:pPr>
      <w:r w:rsidRPr="00081AFC">
        <w:t>“The student”</w:t>
      </w:r>
    </w:p>
    <w:p w14:paraId="295A8923" w14:textId="77777777" w:rsidR="00081AFC" w:rsidRPr="00081AFC" w:rsidRDefault="00081AFC" w:rsidP="00081AFC">
      <w:pPr>
        <w:ind w:left="-5" w:right="-15"/>
      </w:pPr>
      <w:r w:rsidRPr="00081AFC">
        <w:t>Earley parsing can maintain partial states representing possible continuations, such as expecting a verb after the noun phrase.</w:t>
      </w:r>
    </w:p>
    <w:p w14:paraId="114BCFB2" w14:textId="77777777" w:rsidR="00081AFC" w:rsidRPr="00081AFC" w:rsidRDefault="00081AFC" w:rsidP="00081AFC">
      <w:pPr>
        <w:ind w:left="-5" w:right="-15"/>
      </w:pPr>
      <w:r w:rsidRPr="00081AFC">
        <w:t>This makes it particularly useful when the system receives input progressively.</w:t>
      </w:r>
    </w:p>
    <w:p w14:paraId="246B9A2F" w14:textId="77777777" w:rsidR="00081AFC" w:rsidRPr="00081AFC" w:rsidRDefault="00081AFC" w:rsidP="00081AFC">
      <w:pPr>
        <w:ind w:left="-5" w:right="-15"/>
      </w:pPr>
      <w:r w:rsidRPr="00081AFC">
        <w:t>Advantages</w:t>
      </w:r>
    </w:p>
    <w:p w14:paraId="4F06D198" w14:textId="77777777" w:rsidR="00081AFC" w:rsidRPr="00081AFC" w:rsidRDefault="00081AFC" w:rsidP="00081AFC">
      <w:pPr>
        <w:numPr>
          <w:ilvl w:val="0"/>
          <w:numId w:val="13"/>
        </w:numPr>
        <w:ind w:right="-15"/>
      </w:pPr>
      <w:r w:rsidRPr="00081AFC">
        <w:t>Handles ambiguous grammars naturally.</w:t>
      </w:r>
    </w:p>
    <w:p w14:paraId="53A389DC" w14:textId="77777777" w:rsidR="00081AFC" w:rsidRPr="00081AFC" w:rsidRDefault="00081AFC" w:rsidP="00081AFC">
      <w:pPr>
        <w:numPr>
          <w:ilvl w:val="0"/>
          <w:numId w:val="13"/>
        </w:numPr>
        <w:ind w:right="-15"/>
      </w:pPr>
      <w:r w:rsidRPr="00081AFC">
        <w:t>Can process incomplete or partially recognized sentences.</w:t>
      </w:r>
    </w:p>
    <w:p w14:paraId="43ECAE5D" w14:textId="77777777" w:rsidR="00081AFC" w:rsidRPr="00081AFC" w:rsidRDefault="00081AFC" w:rsidP="00081AFC">
      <w:pPr>
        <w:numPr>
          <w:ilvl w:val="0"/>
          <w:numId w:val="13"/>
        </w:numPr>
        <w:ind w:right="-15"/>
      </w:pPr>
      <w:r w:rsidRPr="00081AFC">
        <w:t xml:space="preserve">Does not require the grammar to be converted into a special restricted form such as </w:t>
      </w:r>
      <w:proofErr w:type="gramStart"/>
      <w:r w:rsidRPr="00081AFC">
        <w:t>LL(</w:t>
      </w:r>
      <w:proofErr w:type="gramEnd"/>
      <w:r w:rsidRPr="00081AFC">
        <w:t>1).</w:t>
      </w:r>
    </w:p>
    <w:p w14:paraId="69E9FFC6" w14:textId="77777777" w:rsidR="00081AFC" w:rsidRPr="00081AFC" w:rsidRDefault="00081AFC" w:rsidP="00081AFC">
      <w:pPr>
        <w:numPr>
          <w:ilvl w:val="0"/>
          <w:numId w:val="13"/>
        </w:numPr>
        <w:ind w:right="-15"/>
      </w:pPr>
      <w:r w:rsidRPr="00081AFC">
        <w:t>Handles left recursion effectively.</w:t>
      </w:r>
    </w:p>
    <w:p w14:paraId="51062E8A" w14:textId="77777777" w:rsidR="00081AFC" w:rsidRPr="00081AFC" w:rsidRDefault="00081AFC" w:rsidP="00081AFC">
      <w:pPr>
        <w:numPr>
          <w:ilvl w:val="0"/>
          <w:numId w:val="13"/>
        </w:numPr>
        <w:ind w:right="-15"/>
      </w:pPr>
      <w:r w:rsidRPr="00081AFC">
        <w:t>Maintains previously computed parsing states in a chart, reducing repeated work.</w:t>
      </w:r>
    </w:p>
    <w:p w14:paraId="75343547" w14:textId="77777777" w:rsidR="00081AFC" w:rsidRPr="00081AFC" w:rsidRDefault="00081AFC" w:rsidP="00081AFC">
      <w:pPr>
        <w:ind w:left="-5" w:right="-15"/>
      </w:pPr>
      <w:r w:rsidRPr="00081AFC">
        <w:t>Limitations</w:t>
      </w:r>
    </w:p>
    <w:p w14:paraId="6EECDA21" w14:textId="77777777" w:rsidR="00081AFC" w:rsidRPr="00081AFC" w:rsidRDefault="00081AFC" w:rsidP="00081AFC">
      <w:pPr>
        <w:numPr>
          <w:ilvl w:val="0"/>
          <w:numId w:val="14"/>
        </w:numPr>
        <w:ind w:right="-15"/>
      </w:pPr>
      <w:r w:rsidRPr="00081AFC">
        <w:t>More complex to implement than basic top-down parsing.</w:t>
      </w:r>
    </w:p>
    <w:p w14:paraId="0F790F37" w14:textId="77777777" w:rsidR="00081AFC" w:rsidRPr="00081AFC" w:rsidRDefault="00081AFC" w:rsidP="00081AFC">
      <w:pPr>
        <w:numPr>
          <w:ilvl w:val="0"/>
          <w:numId w:val="14"/>
        </w:numPr>
        <w:ind w:right="-15"/>
      </w:pPr>
      <w:r w:rsidRPr="00081AFC">
        <w:t>Can require more memory because it stores parsing states.</w:t>
      </w:r>
    </w:p>
    <w:p w14:paraId="324961C3" w14:textId="77777777" w:rsidR="00081AFC" w:rsidRPr="00081AFC" w:rsidRDefault="00081AFC" w:rsidP="00081AFC">
      <w:pPr>
        <w:numPr>
          <w:ilvl w:val="0"/>
          <w:numId w:val="14"/>
        </w:numPr>
        <w:ind w:right="-15"/>
      </w:pPr>
      <w:r w:rsidRPr="00081AFC">
        <w:lastRenderedPageBreak/>
        <w:t>For simple, unambiguous grammars, a well-designed top-down parser can be faster and simpler.</w:t>
      </w:r>
    </w:p>
    <w:p w14:paraId="443832D5" w14:textId="77777777" w:rsidR="00081AFC" w:rsidRPr="00081AFC" w:rsidRDefault="00081AFC" w:rsidP="00081AFC">
      <w:pPr>
        <w:ind w:left="-5" w:right="-15"/>
      </w:pPr>
      <w:r w:rsidRPr="00081AFC">
        <w:t>4.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4126"/>
        <w:gridCol w:w="3729"/>
      </w:tblGrid>
      <w:tr w:rsidR="00081AFC" w:rsidRPr="00081AFC" w14:paraId="1F3878C4" w14:textId="77777777" w:rsidTr="00081AFC">
        <w:trPr>
          <w:tblHeader/>
          <w:tblCellSpacing w:w="15" w:type="dxa"/>
        </w:trPr>
        <w:tc>
          <w:tcPr>
            <w:tcW w:w="0" w:type="auto"/>
            <w:vAlign w:val="center"/>
            <w:hideMark/>
          </w:tcPr>
          <w:p w14:paraId="3B02E9AD" w14:textId="77777777" w:rsidR="00081AFC" w:rsidRPr="00081AFC" w:rsidRDefault="00081AFC" w:rsidP="00081AFC">
            <w:pPr>
              <w:ind w:left="-5" w:right="-15"/>
            </w:pPr>
            <w:r w:rsidRPr="00081AFC">
              <w:t>Feature</w:t>
            </w:r>
          </w:p>
        </w:tc>
        <w:tc>
          <w:tcPr>
            <w:tcW w:w="0" w:type="auto"/>
            <w:vAlign w:val="center"/>
            <w:hideMark/>
          </w:tcPr>
          <w:p w14:paraId="79CB5295" w14:textId="77777777" w:rsidR="00081AFC" w:rsidRPr="00081AFC" w:rsidRDefault="00081AFC" w:rsidP="00081AFC">
            <w:pPr>
              <w:ind w:left="-5" w:right="-15"/>
            </w:pPr>
            <w:r w:rsidRPr="00081AFC">
              <w:t>Top-Down Parsing</w:t>
            </w:r>
          </w:p>
        </w:tc>
        <w:tc>
          <w:tcPr>
            <w:tcW w:w="0" w:type="auto"/>
            <w:vAlign w:val="center"/>
            <w:hideMark/>
          </w:tcPr>
          <w:p w14:paraId="082C1BF0" w14:textId="77777777" w:rsidR="00081AFC" w:rsidRPr="00081AFC" w:rsidRDefault="00081AFC" w:rsidP="00081AFC">
            <w:pPr>
              <w:ind w:left="-5" w:right="-15"/>
            </w:pPr>
            <w:r w:rsidRPr="00081AFC">
              <w:t>Earley Parsing</w:t>
            </w:r>
          </w:p>
        </w:tc>
      </w:tr>
      <w:tr w:rsidR="00081AFC" w:rsidRPr="00081AFC" w14:paraId="0118F010" w14:textId="77777777" w:rsidTr="00081AFC">
        <w:trPr>
          <w:tblCellSpacing w:w="15" w:type="dxa"/>
        </w:trPr>
        <w:tc>
          <w:tcPr>
            <w:tcW w:w="0" w:type="auto"/>
            <w:vAlign w:val="center"/>
            <w:hideMark/>
          </w:tcPr>
          <w:p w14:paraId="547DC1FB" w14:textId="77777777" w:rsidR="00081AFC" w:rsidRPr="00081AFC" w:rsidRDefault="00081AFC" w:rsidP="00081AFC">
            <w:pPr>
              <w:ind w:left="-5" w:right="-15"/>
            </w:pPr>
            <w:r w:rsidRPr="00081AFC">
              <w:t>Starting point</w:t>
            </w:r>
          </w:p>
        </w:tc>
        <w:tc>
          <w:tcPr>
            <w:tcW w:w="0" w:type="auto"/>
            <w:vAlign w:val="center"/>
            <w:hideMark/>
          </w:tcPr>
          <w:p w14:paraId="77879EA9" w14:textId="77777777" w:rsidR="00081AFC" w:rsidRPr="00081AFC" w:rsidRDefault="00081AFC" w:rsidP="00081AFC">
            <w:pPr>
              <w:ind w:left="-5" w:right="-15"/>
            </w:pPr>
            <w:r w:rsidRPr="00081AFC">
              <w:t>Start symbol</w:t>
            </w:r>
          </w:p>
        </w:tc>
        <w:tc>
          <w:tcPr>
            <w:tcW w:w="0" w:type="auto"/>
            <w:vAlign w:val="center"/>
            <w:hideMark/>
          </w:tcPr>
          <w:p w14:paraId="28DEA97D" w14:textId="77777777" w:rsidR="00081AFC" w:rsidRPr="00081AFC" w:rsidRDefault="00081AFC" w:rsidP="00081AFC">
            <w:pPr>
              <w:ind w:left="-5" w:right="-15"/>
            </w:pPr>
            <w:r w:rsidRPr="00081AFC">
              <w:t>Input + grammar states</w:t>
            </w:r>
          </w:p>
        </w:tc>
      </w:tr>
      <w:tr w:rsidR="00081AFC" w:rsidRPr="00081AFC" w14:paraId="76AF2EE9" w14:textId="77777777" w:rsidTr="00081AFC">
        <w:trPr>
          <w:tblCellSpacing w:w="15" w:type="dxa"/>
        </w:trPr>
        <w:tc>
          <w:tcPr>
            <w:tcW w:w="0" w:type="auto"/>
            <w:vAlign w:val="center"/>
            <w:hideMark/>
          </w:tcPr>
          <w:p w14:paraId="34BE4C83" w14:textId="77777777" w:rsidR="00081AFC" w:rsidRPr="00081AFC" w:rsidRDefault="00081AFC" w:rsidP="00081AFC">
            <w:pPr>
              <w:ind w:left="-5" w:right="-15"/>
            </w:pPr>
            <w:r w:rsidRPr="00081AFC">
              <w:t>Incomplete input</w:t>
            </w:r>
          </w:p>
        </w:tc>
        <w:tc>
          <w:tcPr>
            <w:tcW w:w="0" w:type="auto"/>
            <w:vAlign w:val="center"/>
            <w:hideMark/>
          </w:tcPr>
          <w:p w14:paraId="038A0800" w14:textId="77777777" w:rsidR="00081AFC" w:rsidRPr="00081AFC" w:rsidRDefault="00081AFC" w:rsidP="00081AFC">
            <w:pPr>
              <w:ind w:left="-5" w:right="-15"/>
            </w:pPr>
            <w:r w:rsidRPr="00081AFC">
              <w:t>Less suitable</w:t>
            </w:r>
          </w:p>
        </w:tc>
        <w:tc>
          <w:tcPr>
            <w:tcW w:w="0" w:type="auto"/>
            <w:vAlign w:val="center"/>
            <w:hideMark/>
          </w:tcPr>
          <w:p w14:paraId="61618EC6" w14:textId="77777777" w:rsidR="00081AFC" w:rsidRPr="00081AFC" w:rsidRDefault="00081AFC" w:rsidP="00081AFC">
            <w:pPr>
              <w:ind w:left="-5" w:right="-15"/>
            </w:pPr>
            <w:r w:rsidRPr="00081AFC">
              <w:t>Highly suitable</w:t>
            </w:r>
          </w:p>
        </w:tc>
      </w:tr>
      <w:tr w:rsidR="00081AFC" w:rsidRPr="00081AFC" w14:paraId="2BC35890" w14:textId="77777777" w:rsidTr="00081AFC">
        <w:trPr>
          <w:tblCellSpacing w:w="15" w:type="dxa"/>
        </w:trPr>
        <w:tc>
          <w:tcPr>
            <w:tcW w:w="0" w:type="auto"/>
            <w:vAlign w:val="center"/>
            <w:hideMark/>
          </w:tcPr>
          <w:p w14:paraId="39A7953C" w14:textId="77777777" w:rsidR="00081AFC" w:rsidRPr="00081AFC" w:rsidRDefault="00081AFC" w:rsidP="00081AFC">
            <w:pPr>
              <w:ind w:left="-5" w:right="-15"/>
            </w:pPr>
            <w:r w:rsidRPr="00081AFC">
              <w:t>Ambiguous grammar</w:t>
            </w:r>
          </w:p>
        </w:tc>
        <w:tc>
          <w:tcPr>
            <w:tcW w:w="0" w:type="auto"/>
            <w:vAlign w:val="center"/>
            <w:hideMark/>
          </w:tcPr>
          <w:p w14:paraId="6D14EA8C" w14:textId="77777777" w:rsidR="00081AFC" w:rsidRPr="00081AFC" w:rsidRDefault="00081AFC" w:rsidP="00081AFC">
            <w:pPr>
              <w:ind w:left="-5" w:right="-15"/>
            </w:pPr>
            <w:r w:rsidRPr="00081AFC">
              <w:t>Can require backtracking</w:t>
            </w:r>
          </w:p>
        </w:tc>
        <w:tc>
          <w:tcPr>
            <w:tcW w:w="0" w:type="auto"/>
            <w:vAlign w:val="center"/>
            <w:hideMark/>
          </w:tcPr>
          <w:p w14:paraId="5676EF33" w14:textId="77777777" w:rsidR="00081AFC" w:rsidRPr="00081AFC" w:rsidRDefault="00081AFC" w:rsidP="00081AFC">
            <w:pPr>
              <w:ind w:left="-5" w:right="-15"/>
            </w:pPr>
            <w:r w:rsidRPr="00081AFC">
              <w:t>Handles naturally</w:t>
            </w:r>
          </w:p>
        </w:tc>
      </w:tr>
      <w:tr w:rsidR="00081AFC" w:rsidRPr="00081AFC" w14:paraId="17976041" w14:textId="77777777" w:rsidTr="00081AFC">
        <w:trPr>
          <w:tblCellSpacing w:w="15" w:type="dxa"/>
        </w:trPr>
        <w:tc>
          <w:tcPr>
            <w:tcW w:w="0" w:type="auto"/>
            <w:vAlign w:val="center"/>
            <w:hideMark/>
          </w:tcPr>
          <w:p w14:paraId="00294869" w14:textId="77777777" w:rsidR="00081AFC" w:rsidRPr="00081AFC" w:rsidRDefault="00081AFC" w:rsidP="00081AFC">
            <w:pPr>
              <w:ind w:left="-5" w:right="-15"/>
            </w:pPr>
            <w:r w:rsidRPr="00081AFC">
              <w:t>Left recursion</w:t>
            </w:r>
          </w:p>
        </w:tc>
        <w:tc>
          <w:tcPr>
            <w:tcW w:w="0" w:type="auto"/>
            <w:vAlign w:val="center"/>
            <w:hideMark/>
          </w:tcPr>
          <w:p w14:paraId="4ACB8B2F" w14:textId="77777777" w:rsidR="00081AFC" w:rsidRPr="00081AFC" w:rsidRDefault="00081AFC" w:rsidP="00081AFC">
            <w:pPr>
              <w:ind w:left="-5" w:right="-15"/>
            </w:pPr>
            <w:r w:rsidRPr="00081AFC">
              <w:t>Problematic in common implementations</w:t>
            </w:r>
          </w:p>
        </w:tc>
        <w:tc>
          <w:tcPr>
            <w:tcW w:w="0" w:type="auto"/>
            <w:vAlign w:val="center"/>
            <w:hideMark/>
          </w:tcPr>
          <w:p w14:paraId="7DA755E6" w14:textId="77777777" w:rsidR="00081AFC" w:rsidRPr="00081AFC" w:rsidRDefault="00081AFC" w:rsidP="00081AFC">
            <w:pPr>
              <w:ind w:left="-5" w:right="-15"/>
            </w:pPr>
            <w:r w:rsidRPr="00081AFC">
              <w:t>Supported</w:t>
            </w:r>
          </w:p>
        </w:tc>
      </w:tr>
      <w:tr w:rsidR="00081AFC" w:rsidRPr="00081AFC" w14:paraId="0AFA4430" w14:textId="77777777" w:rsidTr="00081AFC">
        <w:trPr>
          <w:tblCellSpacing w:w="15" w:type="dxa"/>
        </w:trPr>
        <w:tc>
          <w:tcPr>
            <w:tcW w:w="0" w:type="auto"/>
            <w:vAlign w:val="center"/>
            <w:hideMark/>
          </w:tcPr>
          <w:p w14:paraId="25544F4B" w14:textId="77777777" w:rsidR="00081AFC" w:rsidRPr="00081AFC" w:rsidRDefault="00081AFC" w:rsidP="00081AFC">
            <w:pPr>
              <w:ind w:left="-5" w:right="-15"/>
            </w:pPr>
            <w:r w:rsidRPr="00081AFC">
              <w:t>Implementation</w:t>
            </w:r>
          </w:p>
        </w:tc>
        <w:tc>
          <w:tcPr>
            <w:tcW w:w="0" w:type="auto"/>
            <w:vAlign w:val="center"/>
            <w:hideMark/>
          </w:tcPr>
          <w:p w14:paraId="2E72B422" w14:textId="77777777" w:rsidR="00081AFC" w:rsidRPr="00081AFC" w:rsidRDefault="00081AFC" w:rsidP="00081AFC">
            <w:pPr>
              <w:ind w:left="-5" w:right="-15"/>
            </w:pPr>
            <w:r w:rsidRPr="00081AFC">
              <w:t>Relatively simple</w:t>
            </w:r>
          </w:p>
        </w:tc>
        <w:tc>
          <w:tcPr>
            <w:tcW w:w="0" w:type="auto"/>
            <w:vAlign w:val="center"/>
            <w:hideMark/>
          </w:tcPr>
          <w:p w14:paraId="01754590" w14:textId="77777777" w:rsidR="00081AFC" w:rsidRPr="00081AFC" w:rsidRDefault="00081AFC" w:rsidP="00081AFC">
            <w:pPr>
              <w:ind w:left="-5" w:right="-15"/>
            </w:pPr>
            <w:r w:rsidRPr="00081AFC">
              <w:t>More complex</w:t>
            </w:r>
          </w:p>
        </w:tc>
      </w:tr>
      <w:tr w:rsidR="00081AFC" w:rsidRPr="00081AFC" w14:paraId="3F1FC56C" w14:textId="77777777" w:rsidTr="00081AFC">
        <w:trPr>
          <w:tblCellSpacing w:w="15" w:type="dxa"/>
        </w:trPr>
        <w:tc>
          <w:tcPr>
            <w:tcW w:w="0" w:type="auto"/>
            <w:vAlign w:val="center"/>
            <w:hideMark/>
          </w:tcPr>
          <w:p w14:paraId="3E16929F" w14:textId="77777777" w:rsidR="00081AFC" w:rsidRPr="00081AFC" w:rsidRDefault="00081AFC" w:rsidP="00081AFC">
            <w:pPr>
              <w:ind w:left="-5" w:right="-15"/>
            </w:pPr>
            <w:r w:rsidRPr="00081AFC">
              <w:t>Memory usage</w:t>
            </w:r>
          </w:p>
        </w:tc>
        <w:tc>
          <w:tcPr>
            <w:tcW w:w="0" w:type="auto"/>
            <w:vAlign w:val="center"/>
            <w:hideMark/>
          </w:tcPr>
          <w:p w14:paraId="0303B10C" w14:textId="77777777" w:rsidR="00081AFC" w:rsidRPr="00081AFC" w:rsidRDefault="00081AFC" w:rsidP="00081AFC">
            <w:pPr>
              <w:ind w:left="-5" w:right="-15"/>
            </w:pPr>
            <w:r w:rsidRPr="00081AFC">
              <w:t>Generally lower</w:t>
            </w:r>
          </w:p>
        </w:tc>
        <w:tc>
          <w:tcPr>
            <w:tcW w:w="0" w:type="auto"/>
            <w:vAlign w:val="center"/>
            <w:hideMark/>
          </w:tcPr>
          <w:p w14:paraId="3FABDBE5" w14:textId="77777777" w:rsidR="00081AFC" w:rsidRPr="00081AFC" w:rsidRDefault="00081AFC" w:rsidP="00081AFC">
            <w:pPr>
              <w:ind w:left="-5" w:right="-15"/>
            </w:pPr>
            <w:r w:rsidRPr="00081AFC">
              <w:t>Higher due to chart</w:t>
            </w:r>
          </w:p>
        </w:tc>
      </w:tr>
      <w:tr w:rsidR="00081AFC" w:rsidRPr="00081AFC" w14:paraId="56187591" w14:textId="77777777" w:rsidTr="00081AFC">
        <w:trPr>
          <w:tblCellSpacing w:w="15" w:type="dxa"/>
        </w:trPr>
        <w:tc>
          <w:tcPr>
            <w:tcW w:w="0" w:type="auto"/>
            <w:vAlign w:val="center"/>
            <w:hideMark/>
          </w:tcPr>
          <w:p w14:paraId="40E599EC" w14:textId="77777777" w:rsidR="00081AFC" w:rsidRPr="00081AFC" w:rsidRDefault="00081AFC" w:rsidP="00081AFC">
            <w:pPr>
              <w:ind w:left="-5" w:right="-15"/>
            </w:pPr>
            <w:r w:rsidRPr="00081AFC">
              <w:t>Dynamic input</w:t>
            </w:r>
          </w:p>
        </w:tc>
        <w:tc>
          <w:tcPr>
            <w:tcW w:w="0" w:type="auto"/>
            <w:vAlign w:val="center"/>
            <w:hideMark/>
          </w:tcPr>
          <w:p w14:paraId="434EDCD5" w14:textId="77777777" w:rsidR="00081AFC" w:rsidRPr="00081AFC" w:rsidRDefault="00081AFC" w:rsidP="00081AFC">
            <w:pPr>
              <w:ind w:left="-5" w:right="-15"/>
            </w:pPr>
            <w:r w:rsidRPr="00081AFC">
              <w:t>Less flexible</w:t>
            </w:r>
          </w:p>
        </w:tc>
        <w:tc>
          <w:tcPr>
            <w:tcW w:w="0" w:type="auto"/>
            <w:vAlign w:val="center"/>
            <w:hideMark/>
          </w:tcPr>
          <w:p w14:paraId="437AB903" w14:textId="77777777" w:rsidR="00081AFC" w:rsidRPr="00081AFC" w:rsidRDefault="00081AFC" w:rsidP="00081AFC">
            <w:pPr>
              <w:ind w:left="-5" w:right="-15"/>
            </w:pPr>
            <w:r w:rsidRPr="00081AFC">
              <w:t>More flexible</w:t>
            </w:r>
          </w:p>
        </w:tc>
      </w:tr>
      <w:tr w:rsidR="00081AFC" w:rsidRPr="00081AFC" w14:paraId="05B2541F" w14:textId="77777777" w:rsidTr="00081AFC">
        <w:trPr>
          <w:tblCellSpacing w:w="15" w:type="dxa"/>
        </w:trPr>
        <w:tc>
          <w:tcPr>
            <w:tcW w:w="0" w:type="auto"/>
            <w:vAlign w:val="center"/>
            <w:hideMark/>
          </w:tcPr>
          <w:p w14:paraId="03630E7A" w14:textId="77777777" w:rsidR="00081AFC" w:rsidRPr="00081AFC" w:rsidRDefault="00081AFC" w:rsidP="00081AFC">
            <w:pPr>
              <w:ind w:left="-5" w:right="-15"/>
            </w:pPr>
            <w:r w:rsidRPr="00081AFC">
              <w:t>Best application</w:t>
            </w:r>
          </w:p>
        </w:tc>
        <w:tc>
          <w:tcPr>
            <w:tcW w:w="0" w:type="auto"/>
            <w:vAlign w:val="center"/>
            <w:hideMark/>
          </w:tcPr>
          <w:p w14:paraId="0A2F06C9" w14:textId="77777777" w:rsidR="00081AFC" w:rsidRPr="00081AFC" w:rsidRDefault="00081AFC" w:rsidP="00081AFC">
            <w:pPr>
              <w:ind w:left="-5" w:right="-15"/>
            </w:pPr>
            <w:r w:rsidRPr="00081AFC">
              <w:t>Simple, predictable input</w:t>
            </w:r>
          </w:p>
        </w:tc>
        <w:tc>
          <w:tcPr>
            <w:tcW w:w="0" w:type="auto"/>
            <w:vAlign w:val="center"/>
            <w:hideMark/>
          </w:tcPr>
          <w:p w14:paraId="492403CB" w14:textId="77777777" w:rsidR="00081AFC" w:rsidRPr="00081AFC" w:rsidRDefault="00081AFC" w:rsidP="00081AFC">
            <w:pPr>
              <w:ind w:left="-5" w:right="-15"/>
            </w:pPr>
            <w:r w:rsidRPr="00081AFC">
              <w:t>Complex, ambiguous, dynamic input</w:t>
            </w:r>
          </w:p>
        </w:tc>
      </w:tr>
    </w:tbl>
    <w:p w14:paraId="2551E6C8" w14:textId="77777777" w:rsidR="00081AFC" w:rsidRPr="00081AFC" w:rsidRDefault="00081AFC" w:rsidP="00081AFC">
      <w:pPr>
        <w:ind w:left="-5" w:right="-15"/>
      </w:pPr>
      <w:r w:rsidRPr="00081AFC">
        <w:t>5. Application to the Given Scenario</w:t>
      </w:r>
    </w:p>
    <w:p w14:paraId="520F3F00" w14:textId="77777777" w:rsidR="00081AFC" w:rsidRPr="00081AFC" w:rsidRDefault="00081AFC" w:rsidP="00081AFC">
      <w:pPr>
        <w:ind w:left="-5" w:right="-15"/>
      </w:pPr>
      <w:r w:rsidRPr="00081AFC">
        <w:t>The application must process user input in real time, where sentences may be incomplete or ambiguous.</w:t>
      </w:r>
    </w:p>
    <w:p w14:paraId="2DF0D39E" w14:textId="77777777" w:rsidR="00081AFC" w:rsidRPr="00081AFC" w:rsidRDefault="00081AFC" w:rsidP="00081AFC">
      <w:pPr>
        <w:ind w:left="-5" w:right="-15"/>
      </w:pPr>
      <w:r w:rsidRPr="00081AFC">
        <w:t>For example, a user may enter:</w:t>
      </w:r>
    </w:p>
    <w:p w14:paraId="0AF32E77" w14:textId="77777777" w:rsidR="00081AFC" w:rsidRPr="00081AFC" w:rsidRDefault="00081AFC" w:rsidP="00081AFC">
      <w:pPr>
        <w:ind w:left="-5" w:right="-15"/>
      </w:pPr>
      <w:r w:rsidRPr="00081AFC">
        <w:t>“I want to book…”</w:t>
      </w:r>
    </w:p>
    <w:p w14:paraId="2E4A4B72" w14:textId="77777777" w:rsidR="00081AFC" w:rsidRPr="00081AFC" w:rsidRDefault="00081AFC" w:rsidP="00081AFC">
      <w:pPr>
        <w:ind w:left="-5" w:right="-15"/>
      </w:pPr>
      <w:r w:rsidRPr="00081AFC">
        <w:t>The sentence is incomplete because the user has not yet specified what should be booked. A dynamic system should still maintain possible interpretations rather than immediately treating the input as invalid.</w:t>
      </w:r>
    </w:p>
    <w:p w14:paraId="733D2170" w14:textId="77777777" w:rsidR="00081AFC" w:rsidRPr="00081AFC" w:rsidRDefault="00081AFC" w:rsidP="00081AFC">
      <w:pPr>
        <w:ind w:left="-5" w:right="-15"/>
      </w:pPr>
      <w:r w:rsidRPr="00081AFC">
        <w:t>Similarly, an ambiguous input such as:</w:t>
      </w:r>
    </w:p>
    <w:p w14:paraId="0B38BB67" w14:textId="77777777" w:rsidR="00081AFC" w:rsidRPr="00081AFC" w:rsidRDefault="00081AFC" w:rsidP="00081AFC">
      <w:pPr>
        <w:ind w:left="-5" w:right="-15"/>
      </w:pPr>
      <w:r w:rsidRPr="00081AFC">
        <w:t>“I saw the man with the telescope”</w:t>
      </w:r>
    </w:p>
    <w:p w14:paraId="1A7A1FAF" w14:textId="77777777" w:rsidR="00081AFC" w:rsidRPr="00081AFC" w:rsidRDefault="00081AFC" w:rsidP="00081AFC">
      <w:pPr>
        <w:ind w:left="-5" w:right="-15"/>
      </w:pPr>
      <w:r w:rsidRPr="00081AFC">
        <w:t>can have multiple interpretations. The phrase “with the telescope” could describe how the speaker saw the man or could describe the man.</w:t>
      </w:r>
    </w:p>
    <w:p w14:paraId="5A1E3811" w14:textId="77777777" w:rsidR="00081AFC" w:rsidRPr="00081AFC" w:rsidRDefault="00081AFC" w:rsidP="00081AFC">
      <w:pPr>
        <w:ind w:left="-5" w:right="-15"/>
      </w:pPr>
      <w:r w:rsidRPr="00081AFC">
        <w:t>A basic top-down parser may need to explore different grammar alternatives and potentially perform backtracking. This can increase processing time as ambiguity increases.</w:t>
      </w:r>
    </w:p>
    <w:p w14:paraId="5459C68E" w14:textId="77777777" w:rsidR="00081AFC" w:rsidRPr="00081AFC" w:rsidRDefault="00081AFC" w:rsidP="00081AFC">
      <w:pPr>
        <w:ind w:left="-5" w:right="-15"/>
      </w:pPr>
      <w:r w:rsidRPr="00081AFC">
        <w:t>Earley parsing is better suited to this situation because it maintains multiple possible parsing states and can continue processing as additional words arrive.</w:t>
      </w:r>
    </w:p>
    <w:p w14:paraId="783AB5CA" w14:textId="77777777" w:rsidR="00081AFC" w:rsidRDefault="00081AFC" w:rsidP="00081AFC">
      <w:pPr>
        <w:ind w:left="-5" w:right="-15"/>
      </w:pPr>
    </w:p>
    <w:p w14:paraId="13232263" w14:textId="05D5DAE2" w:rsidR="00081AFC" w:rsidRPr="00081AFC" w:rsidRDefault="00081AFC" w:rsidP="00081AFC">
      <w:pPr>
        <w:ind w:left="-5" w:right="-15"/>
      </w:pPr>
      <w:r w:rsidRPr="00081AFC">
        <w:lastRenderedPageBreak/>
        <w:t>6. Conclusion</w:t>
      </w:r>
    </w:p>
    <w:p w14:paraId="45EAD98D" w14:textId="77777777" w:rsidR="00081AFC" w:rsidRPr="00081AFC" w:rsidRDefault="00081AFC" w:rsidP="00081AFC">
      <w:pPr>
        <w:ind w:left="-5" w:right="-15"/>
      </w:pPr>
      <w:r w:rsidRPr="00081AFC">
        <w:t>For simple and complete sentences with a predictable grammar, top-down parsing is attractive because it is simpler and can be efficient.</w:t>
      </w:r>
    </w:p>
    <w:p w14:paraId="5DA8C8CB" w14:textId="77777777" w:rsidR="00081AFC" w:rsidRPr="00081AFC" w:rsidRDefault="00081AFC" w:rsidP="00081AFC">
      <w:pPr>
        <w:ind w:left="-5" w:right="-15"/>
      </w:pPr>
      <w:r w:rsidRPr="00081AFC">
        <w:t>However, the given application specifically requires real-time processing of incomplete and ambiguous user input. Therefore, Earley parsing is more suitable because it can maintain partial parses, handle ambiguity, support left-recursive grammars, and avoid unnecessary repeated parsing through its chart structure.</w:t>
      </w:r>
    </w:p>
    <w:p w14:paraId="2F2BF408" w14:textId="77777777" w:rsidR="00081AFC" w:rsidRPr="00081AFC" w:rsidRDefault="00081AFC" w:rsidP="00081AFC">
      <w:pPr>
        <w:ind w:left="-5" w:right="-15"/>
      </w:pPr>
      <w:r w:rsidRPr="00081AFC">
        <w:t>Hence, for dynamic input conditions, Earley parsing provides greater flexibility and robustness than traditional top-down parsing, even though it has greater implementation and memory overhead.</w:t>
      </w:r>
    </w:p>
    <w:p w14:paraId="66E98133" w14:textId="443D9A0B" w:rsidR="00081AFC" w:rsidRDefault="00081AFC">
      <w:pPr>
        <w:ind w:left="-5" w:right="-15"/>
      </w:pPr>
    </w:p>
    <w:p w14:paraId="7011B5E2" w14:textId="77777777" w:rsidR="00FB4922" w:rsidRDefault="00000000">
      <w:pPr>
        <w:numPr>
          <w:ilvl w:val="0"/>
          <w:numId w:val="1"/>
        </w:numPr>
        <w:spacing w:after="0"/>
        <w:ind w:right="-15"/>
      </w:pPr>
      <w:r>
        <w:t>An NLP model must handle ambiguity in sentences such as “She saw the man with a telescope.” The designers are considering CFG, PCFG, and neural parsing techniques.</w:t>
      </w:r>
    </w:p>
    <w:p w14:paraId="727B902A" w14:textId="77777777" w:rsidR="00FB4922" w:rsidRDefault="00000000">
      <w:pPr>
        <w:ind w:left="-5" w:right="-15"/>
      </w:pPr>
      <w:proofErr w:type="spellStart"/>
      <w:r>
        <w:t>Analyze</w:t>
      </w:r>
      <w:proofErr w:type="spellEnd"/>
      <w:r>
        <w:t xml:space="preserve"> how these approaches differ in handling ambiguity and reason which method is most effective for real-world applications.</w:t>
      </w:r>
    </w:p>
    <w:p w14:paraId="5CF2B557" w14:textId="77777777" w:rsidR="00081AFC" w:rsidRPr="00081AFC" w:rsidRDefault="00081AFC" w:rsidP="00081AFC">
      <w:pPr>
        <w:ind w:left="-5" w:right="-15"/>
      </w:pPr>
      <w:r>
        <w:t>A.</w:t>
      </w:r>
      <w:r w:rsidRPr="00081AFC">
        <w:t>CFG vs. PCFG vs. Neural Parsing for Ambiguous Sentences</w:t>
      </w:r>
    </w:p>
    <w:p w14:paraId="6623B0E1" w14:textId="77777777" w:rsidR="00081AFC" w:rsidRPr="00081AFC" w:rsidRDefault="00081AFC" w:rsidP="00081AFC">
      <w:pPr>
        <w:ind w:left="-5" w:right="-15"/>
      </w:pPr>
      <w:r w:rsidRPr="00081AFC">
        <w:t>1. Identify the NLP Techniques</w:t>
      </w:r>
    </w:p>
    <w:p w14:paraId="0245A59F" w14:textId="77777777" w:rsidR="00081AFC" w:rsidRPr="00081AFC" w:rsidRDefault="00081AFC" w:rsidP="00081AFC">
      <w:pPr>
        <w:ind w:left="-5" w:right="-15"/>
      </w:pPr>
      <w:r w:rsidRPr="00081AFC">
        <w:t>The three NLP techniques being compared are:</w:t>
      </w:r>
    </w:p>
    <w:p w14:paraId="44EF7E3B" w14:textId="77777777" w:rsidR="00081AFC" w:rsidRPr="00081AFC" w:rsidRDefault="00081AFC" w:rsidP="00081AFC">
      <w:pPr>
        <w:numPr>
          <w:ilvl w:val="0"/>
          <w:numId w:val="15"/>
        </w:numPr>
        <w:ind w:right="-15"/>
      </w:pPr>
      <w:r w:rsidRPr="00081AFC">
        <w:t>Context-Free Grammar (CFG)</w:t>
      </w:r>
    </w:p>
    <w:p w14:paraId="32CA837D" w14:textId="77777777" w:rsidR="00081AFC" w:rsidRPr="00081AFC" w:rsidRDefault="00081AFC" w:rsidP="00081AFC">
      <w:pPr>
        <w:numPr>
          <w:ilvl w:val="0"/>
          <w:numId w:val="15"/>
        </w:numPr>
        <w:ind w:right="-15"/>
      </w:pPr>
      <w:r w:rsidRPr="00081AFC">
        <w:t>Probabilistic Context-Free Grammar (PCFG)</w:t>
      </w:r>
    </w:p>
    <w:p w14:paraId="1E232C07" w14:textId="77777777" w:rsidR="00081AFC" w:rsidRPr="00081AFC" w:rsidRDefault="00081AFC" w:rsidP="00081AFC">
      <w:pPr>
        <w:numPr>
          <w:ilvl w:val="0"/>
          <w:numId w:val="15"/>
        </w:numPr>
        <w:ind w:right="-15"/>
      </w:pPr>
      <w:r w:rsidRPr="00081AFC">
        <w:t>Neural Parsing</w:t>
      </w:r>
    </w:p>
    <w:p w14:paraId="465CC54F" w14:textId="77777777" w:rsidR="00081AFC" w:rsidRPr="00081AFC" w:rsidRDefault="00081AFC" w:rsidP="00081AFC">
      <w:pPr>
        <w:ind w:left="-5" w:right="-15"/>
      </w:pPr>
      <w:r w:rsidRPr="00081AFC">
        <w:t>All three can generate or identify possible syntactic structures, but they differ in how they resolve ambiguity.</w:t>
      </w:r>
    </w:p>
    <w:p w14:paraId="700A4D73" w14:textId="77777777" w:rsidR="00081AFC" w:rsidRPr="00081AFC" w:rsidRDefault="00081AFC" w:rsidP="00081AFC">
      <w:pPr>
        <w:ind w:left="-5" w:right="-15"/>
      </w:pPr>
      <w:r w:rsidRPr="00081AFC">
        <w:t xml:space="preserve">2. </w:t>
      </w:r>
      <w:proofErr w:type="spellStart"/>
      <w:r w:rsidRPr="00081AFC">
        <w:t>Analyze</w:t>
      </w:r>
      <w:proofErr w:type="spellEnd"/>
      <w:r w:rsidRPr="00081AFC">
        <w:t xml:space="preserve"> CFG</w:t>
      </w:r>
    </w:p>
    <w:p w14:paraId="564A283E" w14:textId="77777777" w:rsidR="00081AFC" w:rsidRPr="00081AFC" w:rsidRDefault="00081AFC" w:rsidP="00081AFC">
      <w:pPr>
        <w:ind w:left="-5" w:right="-15"/>
      </w:pPr>
      <w:r w:rsidRPr="00081AFC">
        <w:t>A CFG uses predefined grammatical rules to construct possible parse trees.</w:t>
      </w:r>
    </w:p>
    <w:p w14:paraId="75F6A8EA" w14:textId="77777777" w:rsidR="00081AFC" w:rsidRPr="00081AFC" w:rsidRDefault="00081AFC" w:rsidP="00081AFC">
      <w:pPr>
        <w:ind w:left="-5" w:right="-15"/>
      </w:pPr>
      <w:r w:rsidRPr="00081AFC">
        <w:t>Consider:</w:t>
      </w:r>
    </w:p>
    <w:p w14:paraId="12BB0369" w14:textId="77777777" w:rsidR="00081AFC" w:rsidRPr="00081AFC" w:rsidRDefault="00081AFC" w:rsidP="00081AFC">
      <w:pPr>
        <w:ind w:left="-5" w:right="-15"/>
      </w:pPr>
      <w:r w:rsidRPr="00081AFC">
        <w:t>“She saw the man with a telescope.”</w:t>
      </w:r>
    </w:p>
    <w:p w14:paraId="2B7E83ED" w14:textId="77777777" w:rsidR="00081AFC" w:rsidRPr="00081AFC" w:rsidRDefault="00081AFC" w:rsidP="00081AFC">
      <w:pPr>
        <w:ind w:left="-5" w:right="-15"/>
      </w:pPr>
      <w:r w:rsidRPr="00081AFC">
        <w:t>This sentence has two possible interpretations:</w:t>
      </w:r>
    </w:p>
    <w:p w14:paraId="2F97D817" w14:textId="77777777" w:rsidR="00081AFC" w:rsidRPr="00081AFC" w:rsidRDefault="00081AFC" w:rsidP="00081AFC">
      <w:pPr>
        <w:numPr>
          <w:ilvl w:val="0"/>
          <w:numId w:val="16"/>
        </w:numPr>
        <w:ind w:right="-15"/>
      </w:pPr>
      <w:r w:rsidRPr="00081AFC">
        <w:t>She used a telescope to see the man.</w:t>
      </w:r>
    </w:p>
    <w:p w14:paraId="6F49BEA6" w14:textId="77777777" w:rsidR="00081AFC" w:rsidRPr="00081AFC" w:rsidRDefault="00081AFC" w:rsidP="00081AFC">
      <w:pPr>
        <w:numPr>
          <w:ilvl w:val="0"/>
          <w:numId w:val="16"/>
        </w:numPr>
        <w:ind w:right="-15"/>
      </w:pPr>
      <w:r w:rsidRPr="00081AFC">
        <w:t>The man had a telescope.</w:t>
      </w:r>
    </w:p>
    <w:p w14:paraId="7B23CD67" w14:textId="77777777" w:rsidR="00081AFC" w:rsidRPr="00081AFC" w:rsidRDefault="00081AFC" w:rsidP="00081AFC">
      <w:pPr>
        <w:ind w:left="-5" w:right="-15"/>
      </w:pPr>
      <w:r w:rsidRPr="00081AFC">
        <w:lastRenderedPageBreak/>
        <w:t>A CFG can represent both valid parse trees, but it does not inherently know which interpretation is more likely.</w:t>
      </w:r>
    </w:p>
    <w:p w14:paraId="278BE639" w14:textId="77777777" w:rsidR="00081AFC" w:rsidRPr="00081AFC" w:rsidRDefault="00081AFC" w:rsidP="00081AFC">
      <w:pPr>
        <w:ind w:left="-5" w:right="-15"/>
      </w:pPr>
      <w:r w:rsidRPr="00081AFC">
        <w:t>Advantages</w:t>
      </w:r>
    </w:p>
    <w:p w14:paraId="3D0BF1A6" w14:textId="77777777" w:rsidR="00081AFC" w:rsidRPr="00081AFC" w:rsidRDefault="00081AFC" w:rsidP="00081AFC">
      <w:pPr>
        <w:numPr>
          <w:ilvl w:val="0"/>
          <w:numId w:val="17"/>
        </w:numPr>
        <w:ind w:right="-15"/>
      </w:pPr>
      <w:r w:rsidRPr="00081AFC">
        <w:t>Simple and interpretable.</w:t>
      </w:r>
    </w:p>
    <w:p w14:paraId="0E423816" w14:textId="77777777" w:rsidR="00081AFC" w:rsidRPr="00081AFC" w:rsidRDefault="00081AFC" w:rsidP="00081AFC">
      <w:pPr>
        <w:numPr>
          <w:ilvl w:val="0"/>
          <w:numId w:val="17"/>
        </w:numPr>
        <w:ind w:right="-15"/>
      </w:pPr>
      <w:r w:rsidRPr="00081AFC">
        <w:t>Provides explicit grammatical structures.</w:t>
      </w:r>
    </w:p>
    <w:p w14:paraId="1D6E621C" w14:textId="77777777" w:rsidR="00081AFC" w:rsidRPr="00081AFC" w:rsidRDefault="00081AFC" w:rsidP="00081AFC">
      <w:pPr>
        <w:numPr>
          <w:ilvl w:val="0"/>
          <w:numId w:val="17"/>
        </w:numPr>
        <w:ind w:right="-15"/>
      </w:pPr>
      <w:r w:rsidRPr="00081AFC">
        <w:t>Useful when grammar rules are well-defined.</w:t>
      </w:r>
    </w:p>
    <w:p w14:paraId="2EB695E7" w14:textId="77777777" w:rsidR="00081AFC" w:rsidRPr="00081AFC" w:rsidRDefault="00081AFC" w:rsidP="00081AFC">
      <w:pPr>
        <w:numPr>
          <w:ilvl w:val="0"/>
          <w:numId w:val="17"/>
        </w:numPr>
        <w:ind w:right="-15"/>
      </w:pPr>
      <w:r w:rsidRPr="00081AFC">
        <w:t>Does not require a large training dataset.</w:t>
      </w:r>
    </w:p>
    <w:p w14:paraId="2DA18E91" w14:textId="77777777" w:rsidR="00081AFC" w:rsidRPr="00081AFC" w:rsidRDefault="00081AFC" w:rsidP="00081AFC">
      <w:pPr>
        <w:ind w:left="-5" w:right="-15"/>
      </w:pPr>
      <w:r w:rsidRPr="00081AFC">
        <w:t>Limitations</w:t>
      </w:r>
    </w:p>
    <w:p w14:paraId="29E72DBD" w14:textId="77777777" w:rsidR="00081AFC" w:rsidRPr="00081AFC" w:rsidRDefault="00081AFC" w:rsidP="00081AFC">
      <w:pPr>
        <w:numPr>
          <w:ilvl w:val="0"/>
          <w:numId w:val="18"/>
        </w:numPr>
        <w:ind w:right="-15"/>
      </w:pPr>
      <w:r w:rsidRPr="00081AFC">
        <w:t>Cannot naturally determine which of multiple valid parses is the most likely.</w:t>
      </w:r>
    </w:p>
    <w:p w14:paraId="24D27611" w14:textId="77777777" w:rsidR="00081AFC" w:rsidRPr="00081AFC" w:rsidRDefault="00081AFC" w:rsidP="00081AFC">
      <w:pPr>
        <w:numPr>
          <w:ilvl w:val="0"/>
          <w:numId w:val="18"/>
        </w:numPr>
        <w:ind w:right="-15"/>
      </w:pPr>
      <w:r w:rsidRPr="00081AFC">
        <w:t>Requires manually designed grammar rules.</w:t>
      </w:r>
    </w:p>
    <w:p w14:paraId="39082BD0" w14:textId="77777777" w:rsidR="00081AFC" w:rsidRPr="00081AFC" w:rsidRDefault="00081AFC" w:rsidP="00081AFC">
      <w:pPr>
        <w:numPr>
          <w:ilvl w:val="0"/>
          <w:numId w:val="18"/>
        </w:numPr>
        <w:ind w:right="-15"/>
      </w:pPr>
      <w:r w:rsidRPr="00081AFC">
        <w:t>Real-world language contains many variations that are difficult to cover with fixed rules.</w:t>
      </w:r>
    </w:p>
    <w:p w14:paraId="0985A8E7" w14:textId="77777777" w:rsidR="00081AFC" w:rsidRPr="00081AFC" w:rsidRDefault="00081AFC" w:rsidP="00081AFC">
      <w:pPr>
        <w:ind w:left="-5" w:right="-15"/>
      </w:pPr>
      <w:r w:rsidRPr="00081AFC">
        <w:t xml:space="preserve">3. </w:t>
      </w:r>
      <w:proofErr w:type="spellStart"/>
      <w:r w:rsidRPr="00081AFC">
        <w:t>Analyze</w:t>
      </w:r>
      <w:proofErr w:type="spellEnd"/>
      <w:r w:rsidRPr="00081AFC">
        <w:t xml:space="preserve"> PCFG</w:t>
      </w:r>
    </w:p>
    <w:p w14:paraId="67AD4D54" w14:textId="77777777" w:rsidR="00081AFC" w:rsidRPr="00081AFC" w:rsidRDefault="00081AFC" w:rsidP="00081AFC">
      <w:pPr>
        <w:ind w:left="-5" w:right="-15"/>
      </w:pPr>
      <w:r w:rsidRPr="00081AFC">
        <w:t>A PCFG extends CFG by assigning probabilities to grammar rules.</w:t>
      </w:r>
    </w:p>
    <w:p w14:paraId="7E7C7E2E" w14:textId="77777777" w:rsidR="00081AFC" w:rsidRPr="00081AFC" w:rsidRDefault="00081AFC" w:rsidP="00081AFC">
      <w:pPr>
        <w:ind w:left="-5" w:right="-15"/>
      </w:pPr>
      <w:r w:rsidRPr="00081AFC">
        <w:t>For example, if training data shows that phrases such as “with a telescope” more frequently modify the verb phrase, the corresponding parse may receive a higher probability.</w:t>
      </w:r>
    </w:p>
    <w:p w14:paraId="0901B5C8" w14:textId="77777777" w:rsidR="00081AFC" w:rsidRPr="00081AFC" w:rsidRDefault="00081AFC" w:rsidP="00081AFC">
      <w:pPr>
        <w:ind w:left="-5" w:right="-15"/>
        <w:jc w:val="left"/>
      </w:pPr>
      <w:r w:rsidRPr="00081AFC">
        <w:t>Therefore, instead of simply producing two possible trees, PCFG can rank them:</w:t>
      </w:r>
    </w:p>
    <w:p w14:paraId="21A771EE" w14:textId="77777777" w:rsidR="00081AFC" w:rsidRPr="00081AFC" w:rsidRDefault="00081AFC" w:rsidP="00081AFC">
      <w:pPr>
        <w:ind w:left="-5" w:right="-15"/>
        <w:jc w:val="left"/>
      </w:pPr>
      <w:r w:rsidRPr="00081AFC">
        <w:t>Parse 1 → Higher probability</w:t>
      </w:r>
      <w:r w:rsidRPr="00081AFC">
        <w:br/>
        <w:t>Parse 2 → Lower probability</w:t>
      </w:r>
    </w:p>
    <w:p w14:paraId="2FCA7ABF" w14:textId="77777777" w:rsidR="00081AFC" w:rsidRPr="00081AFC" w:rsidRDefault="00081AFC" w:rsidP="00081AFC">
      <w:pPr>
        <w:ind w:left="-5" w:right="-15"/>
        <w:jc w:val="left"/>
      </w:pPr>
      <w:r w:rsidRPr="00081AFC">
        <w:t>This provides a statistical mechanism for resolving ambiguity.</w:t>
      </w:r>
    </w:p>
    <w:p w14:paraId="05D3CF93" w14:textId="77777777" w:rsidR="00081AFC" w:rsidRPr="00081AFC" w:rsidRDefault="00081AFC" w:rsidP="00081AFC">
      <w:pPr>
        <w:ind w:left="-5" w:right="-15"/>
      </w:pPr>
      <w:r w:rsidRPr="00081AFC">
        <w:t>Advantages</w:t>
      </w:r>
    </w:p>
    <w:p w14:paraId="29CEFA3E" w14:textId="77777777" w:rsidR="00081AFC" w:rsidRPr="00081AFC" w:rsidRDefault="00081AFC" w:rsidP="00081AFC">
      <w:pPr>
        <w:numPr>
          <w:ilvl w:val="0"/>
          <w:numId w:val="19"/>
        </w:numPr>
        <w:ind w:right="-15"/>
      </w:pPr>
      <w:r w:rsidRPr="00081AFC">
        <w:t>Handles ambiguity better than ordinary CFG.</w:t>
      </w:r>
    </w:p>
    <w:p w14:paraId="0462ED13" w14:textId="77777777" w:rsidR="00081AFC" w:rsidRPr="00081AFC" w:rsidRDefault="00081AFC" w:rsidP="00081AFC">
      <w:pPr>
        <w:numPr>
          <w:ilvl w:val="0"/>
          <w:numId w:val="19"/>
        </w:numPr>
        <w:ind w:right="-15"/>
      </w:pPr>
      <w:r w:rsidRPr="00081AFC">
        <w:t>Uses probabilities to select the most likely parse.</w:t>
      </w:r>
    </w:p>
    <w:p w14:paraId="622DAF7E" w14:textId="77777777" w:rsidR="00081AFC" w:rsidRPr="00081AFC" w:rsidRDefault="00081AFC" w:rsidP="00081AFC">
      <w:pPr>
        <w:numPr>
          <w:ilvl w:val="0"/>
          <w:numId w:val="19"/>
        </w:numPr>
        <w:ind w:right="-15"/>
      </w:pPr>
      <w:r w:rsidRPr="00081AFC">
        <w:t>More suitable for real language than purely rule-based CFG.</w:t>
      </w:r>
    </w:p>
    <w:p w14:paraId="0DB25A74" w14:textId="77777777" w:rsidR="00081AFC" w:rsidRPr="00081AFC" w:rsidRDefault="00081AFC" w:rsidP="00081AFC">
      <w:pPr>
        <w:numPr>
          <w:ilvl w:val="0"/>
          <w:numId w:val="19"/>
        </w:numPr>
        <w:ind w:right="-15"/>
      </w:pPr>
      <w:r w:rsidRPr="00081AFC">
        <w:t>Relatively interpretable because the grammar structure remains explicit.</w:t>
      </w:r>
    </w:p>
    <w:p w14:paraId="0E44DA47" w14:textId="77777777" w:rsidR="00081AFC" w:rsidRPr="00081AFC" w:rsidRDefault="00081AFC" w:rsidP="00081AFC">
      <w:pPr>
        <w:ind w:left="-5" w:right="-15"/>
      </w:pPr>
      <w:r w:rsidRPr="00081AFC">
        <w:t>Limitations</w:t>
      </w:r>
    </w:p>
    <w:p w14:paraId="027689DF" w14:textId="77777777" w:rsidR="00081AFC" w:rsidRPr="00081AFC" w:rsidRDefault="00081AFC" w:rsidP="00081AFC">
      <w:pPr>
        <w:numPr>
          <w:ilvl w:val="0"/>
          <w:numId w:val="20"/>
        </w:numPr>
        <w:ind w:right="-15"/>
      </w:pPr>
      <w:r w:rsidRPr="00081AFC">
        <w:t>Depends on the quality and coverage of the training data.</w:t>
      </w:r>
    </w:p>
    <w:p w14:paraId="1893ECB5" w14:textId="77777777" w:rsidR="00081AFC" w:rsidRPr="00081AFC" w:rsidRDefault="00081AFC" w:rsidP="00081AFC">
      <w:pPr>
        <w:numPr>
          <w:ilvl w:val="0"/>
          <w:numId w:val="20"/>
        </w:numPr>
        <w:ind w:right="-15"/>
      </w:pPr>
      <w:r w:rsidRPr="00081AFC">
        <w:lastRenderedPageBreak/>
        <w:t>Probabilities based only on local grammar rules may not capture deeper semantic or contextual information.</w:t>
      </w:r>
    </w:p>
    <w:p w14:paraId="7DEC942C" w14:textId="77777777" w:rsidR="00081AFC" w:rsidRPr="00081AFC" w:rsidRDefault="00081AFC" w:rsidP="00081AFC">
      <w:pPr>
        <w:numPr>
          <w:ilvl w:val="0"/>
          <w:numId w:val="20"/>
        </w:numPr>
        <w:ind w:right="-15"/>
      </w:pPr>
      <w:r w:rsidRPr="00081AFC">
        <w:t>Performance can decrease when encountering structures that are poorly represented in training data.</w:t>
      </w:r>
    </w:p>
    <w:p w14:paraId="77FD6A92" w14:textId="77777777" w:rsidR="00081AFC" w:rsidRPr="00081AFC" w:rsidRDefault="00081AFC" w:rsidP="00081AFC">
      <w:pPr>
        <w:ind w:left="-5" w:right="-15"/>
      </w:pPr>
      <w:r w:rsidRPr="00081AFC">
        <w:t xml:space="preserve">4. </w:t>
      </w:r>
      <w:proofErr w:type="spellStart"/>
      <w:r w:rsidRPr="00081AFC">
        <w:t>Analyze</w:t>
      </w:r>
      <w:proofErr w:type="spellEnd"/>
      <w:r w:rsidRPr="00081AFC">
        <w:t xml:space="preserve"> Neural Parsing</w:t>
      </w:r>
    </w:p>
    <w:p w14:paraId="4FEE565A" w14:textId="77777777" w:rsidR="00081AFC" w:rsidRPr="00081AFC" w:rsidRDefault="00081AFC" w:rsidP="00081AFC">
      <w:pPr>
        <w:ind w:left="-5" w:right="-15"/>
      </w:pPr>
      <w:r w:rsidRPr="00081AFC">
        <w:t>Neural parsing uses machine-learning models, such as neural networks and transformer-based architectures, to learn syntactic patterns from large amounts of language data.</w:t>
      </w:r>
    </w:p>
    <w:p w14:paraId="0573A985" w14:textId="77777777" w:rsidR="00081AFC" w:rsidRPr="00081AFC" w:rsidRDefault="00081AFC" w:rsidP="00081AFC">
      <w:pPr>
        <w:ind w:left="-5" w:right="-15"/>
      </w:pPr>
      <w:r w:rsidRPr="00081AFC">
        <w:t>For:</w:t>
      </w:r>
    </w:p>
    <w:p w14:paraId="413AF93B" w14:textId="77777777" w:rsidR="00081AFC" w:rsidRPr="00081AFC" w:rsidRDefault="00081AFC" w:rsidP="00081AFC">
      <w:pPr>
        <w:ind w:left="-5" w:right="-15"/>
      </w:pPr>
      <w:r w:rsidRPr="00081AFC">
        <w:t>“She saw the man with a telescope.”</w:t>
      </w:r>
    </w:p>
    <w:p w14:paraId="0E7822D4" w14:textId="77777777" w:rsidR="00081AFC" w:rsidRPr="00081AFC" w:rsidRDefault="00081AFC" w:rsidP="00081AFC">
      <w:pPr>
        <w:ind w:left="-5" w:right="-15"/>
      </w:pPr>
      <w:r w:rsidRPr="00081AFC">
        <w:t>a neural parser can use the surrounding words and learned contextual representations to determine which attachment is more likely.</w:t>
      </w:r>
    </w:p>
    <w:p w14:paraId="31DCE30D" w14:textId="77777777" w:rsidR="00081AFC" w:rsidRPr="00081AFC" w:rsidRDefault="00081AFC" w:rsidP="00081AFC">
      <w:pPr>
        <w:ind w:left="-5" w:right="-15"/>
      </w:pPr>
      <w:r w:rsidRPr="00081AFC">
        <w:t>Unlike a basic CFG, it does not rely only on manually specified grammar rules. It can learn patterns from real examples and use broader context when deciding between alternative parses.</w:t>
      </w:r>
    </w:p>
    <w:p w14:paraId="01FF40DE" w14:textId="77777777" w:rsidR="00081AFC" w:rsidRPr="00081AFC" w:rsidRDefault="00081AFC" w:rsidP="00081AFC">
      <w:pPr>
        <w:ind w:left="-5" w:right="-15"/>
      </w:pPr>
      <w:r w:rsidRPr="00081AFC">
        <w:t>Advantages</w:t>
      </w:r>
    </w:p>
    <w:p w14:paraId="386841A4" w14:textId="77777777" w:rsidR="00081AFC" w:rsidRPr="00081AFC" w:rsidRDefault="00081AFC" w:rsidP="00081AFC">
      <w:pPr>
        <w:numPr>
          <w:ilvl w:val="0"/>
          <w:numId w:val="21"/>
        </w:numPr>
        <w:ind w:right="-15"/>
      </w:pPr>
      <w:r w:rsidRPr="00081AFC">
        <w:t>Handles complex and ambiguous language effectively.</w:t>
      </w:r>
    </w:p>
    <w:p w14:paraId="12AB04E1" w14:textId="77777777" w:rsidR="00081AFC" w:rsidRPr="00081AFC" w:rsidRDefault="00081AFC" w:rsidP="00081AFC">
      <w:pPr>
        <w:numPr>
          <w:ilvl w:val="0"/>
          <w:numId w:val="21"/>
        </w:numPr>
        <w:ind w:right="-15"/>
      </w:pPr>
      <w:r w:rsidRPr="00081AFC">
        <w:t>Learns grammatical patterns automatically from data.</w:t>
      </w:r>
    </w:p>
    <w:p w14:paraId="45E6DD1E" w14:textId="77777777" w:rsidR="00081AFC" w:rsidRPr="00081AFC" w:rsidRDefault="00081AFC" w:rsidP="00081AFC">
      <w:pPr>
        <w:numPr>
          <w:ilvl w:val="0"/>
          <w:numId w:val="21"/>
        </w:numPr>
        <w:ind w:right="-15"/>
      </w:pPr>
      <w:r w:rsidRPr="00081AFC">
        <w:t>Can use broader contextual information than traditional CFG and PCFG methods.</w:t>
      </w:r>
    </w:p>
    <w:p w14:paraId="44BD9646" w14:textId="77777777" w:rsidR="00081AFC" w:rsidRPr="00081AFC" w:rsidRDefault="00081AFC" w:rsidP="00081AFC">
      <w:pPr>
        <w:numPr>
          <w:ilvl w:val="0"/>
          <w:numId w:val="21"/>
        </w:numPr>
        <w:ind w:right="-15"/>
      </w:pPr>
      <w:proofErr w:type="gramStart"/>
      <w:r w:rsidRPr="00081AFC">
        <w:t>Generally</w:t>
      </w:r>
      <w:proofErr w:type="gramEnd"/>
      <w:r w:rsidRPr="00081AFC">
        <w:t xml:space="preserve"> performs better on diverse real-world language when trained appropriately.</w:t>
      </w:r>
    </w:p>
    <w:p w14:paraId="383AD51F" w14:textId="77777777" w:rsidR="00081AFC" w:rsidRPr="00081AFC" w:rsidRDefault="00081AFC" w:rsidP="00081AFC">
      <w:pPr>
        <w:numPr>
          <w:ilvl w:val="0"/>
          <w:numId w:val="21"/>
        </w:numPr>
        <w:ind w:right="-15"/>
      </w:pPr>
      <w:r w:rsidRPr="00081AFC">
        <w:t>Can be integrated with modern NLP systems such as information extraction, question answering, and machine translation.</w:t>
      </w:r>
    </w:p>
    <w:p w14:paraId="440EC9FF" w14:textId="77777777" w:rsidR="00081AFC" w:rsidRPr="00081AFC" w:rsidRDefault="00081AFC" w:rsidP="00081AFC">
      <w:pPr>
        <w:ind w:left="-5" w:right="-15"/>
      </w:pPr>
      <w:r w:rsidRPr="00081AFC">
        <w:t>Limitations</w:t>
      </w:r>
    </w:p>
    <w:p w14:paraId="06681D46" w14:textId="77777777" w:rsidR="00081AFC" w:rsidRPr="00081AFC" w:rsidRDefault="00081AFC" w:rsidP="00081AFC">
      <w:pPr>
        <w:numPr>
          <w:ilvl w:val="0"/>
          <w:numId w:val="22"/>
        </w:numPr>
        <w:ind w:right="-15"/>
      </w:pPr>
      <w:r w:rsidRPr="00081AFC">
        <w:t>Requires substantial training data and computational resources.</w:t>
      </w:r>
    </w:p>
    <w:p w14:paraId="6337AD8A" w14:textId="77777777" w:rsidR="00081AFC" w:rsidRPr="00081AFC" w:rsidRDefault="00081AFC" w:rsidP="00081AFC">
      <w:pPr>
        <w:numPr>
          <w:ilvl w:val="0"/>
          <w:numId w:val="22"/>
        </w:numPr>
        <w:ind w:right="-15"/>
      </w:pPr>
      <w:r w:rsidRPr="00081AFC">
        <w:t>Less interpretable than CFG.</w:t>
      </w:r>
    </w:p>
    <w:p w14:paraId="6A09804A" w14:textId="77777777" w:rsidR="00081AFC" w:rsidRPr="00081AFC" w:rsidRDefault="00081AFC" w:rsidP="00081AFC">
      <w:pPr>
        <w:numPr>
          <w:ilvl w:val="0"/>
          <w:numId w:val="22"/>
        </w:numPr>
        <w:ind w:right="-15"/>
      </w:pPr>
      <w:r w:rsidRPr="00081AFC">
        <w:t>Performance depends heavily on the training data and model quality.</w:t>
      </w:r>
    </w:p>
    <w:p w14:paraId="098B8C13" w14:textId="77777777" w:rsidR="00081AFC" w:rsidRPr="00081AFC" w:rsidRDefault="00081AFC" w:rsidP="00081AFC">
      <w:pPr>
        <w:numPr>
          <w:ilvl w:val="0"/>
          <w:numId w:val="22"/>
        </w:numPr>
        <w:ind w:right="-15"/>
      </w:pPr>
      <w:r w:rsidRPr="00081AFC">
        <w:t>Neural models can still make incorrect decisions when context is unusual or insufficient.</w:t>
      </w:r>
    </w:p>
    <w:p w14:paraId="49896BAD" w14:textId="77777777" w:rsidR="00081AFC" w:rsidRPr="00081AFC" w:rsidRDefault="00081AFC" w:rsidP="00081AFC">
      <w:pPr>
        <w:ind w:left="-5" w:right="-15"/>
      </w:pPr>
      <w:r w:rsidRPr="00081AFC">
        <w:t>5.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864"/>
        <w:gridCol w:w="2622"/>
        <w:gridCol w:w="3140"/>
      </w:tblGrid>
      <w:tr w:rsidR="00081AFC" w:rsidRPr="00081AFC" w14:paraId="5EBA52B0" w14:textId="77777777" w:rsidTr="00081AFC">
        <w:trPr>
          <w:tblHeader/>
          <w:tblCellSpacing w:w="15" w:type="dxa"/>
        </w:trPr>
        <w:tc>
          <w:tcPr>
            <w:tcW w:w="0" w:type="auto"/>
            <w:vAlign w:val="center"/>
            <w:hideMark/>
          </w:tcPr>
          <w:p w14:paraId="37F49D38" w14:textId="77777777" w:rsidR="00081AFC" w:rsidRPr="00081AFC" w:rsidRDefault="00081AFC" w:rsidP="00081AFC">
            <w:pPr>
              <w:ind w:left="-5" w:right="-15"/>
            </w:pPr>
            <w:r w:rsidRPr="00081AFC">
              <w:lastRenderedPageBreak/>
              <w:t>Feature</w:t>
            </w:r>
          </w:p>
        </w:tc>
        <w:tc>
          <w:tcPr>
            <w:tcW w:w="0" w:type="auto"/>
            <w:vAlign w:val="center"/>
            <w:hideMark/>
          </w:tcPr>
          <w:p w14:paraId="3E405139" w14:textId="77777777" w:rsidR="00081AFC" w:rsidRPr="00081AFC" w:rsidRDefault="00081AFC" w:rsidP="00081AFC">
            <w:pPr>
              <w:ind w:left="-5" w:right="-15"/>
            </w:pPr>
            <w:r w:rsidRPr="00081AFC">
              <w:t>CFG</w:t>
            </w:r>
          </w:p>
        </w:tc>
        <w:tc>
          <w:tcPr>
            <w:tcW w:w="0" w:type="auto"/>
            <w:vAlign w:val="center"/>
            <w:hideMark/>
          </w:tcPr>
          <w:p w14:paraId="4478D66B" w14:textId="77777777" w:rsidR="00081AFC" w:rsidRPr="00081AFC" w:rsidRDefault="00081AFC" w:rsidP="00081AFC">
            <w:pPr>
              <w:ind w:left="-5" w:right="-15"/>
            </w:pPr>
            <w:r w:rsidRPr="00081AFC">
              <w:t>PCFG</w:t>
            </w:r>
          </w:p>
        </w:tc>
        <w:tc>
          <w:tcPr>
            <w:tcW w:w="0" w:type="auto"/>
            <w:vAlign w:val="center"/>
            <w:hideMark/>
          </w:tcPr>
          <w:p w14:paraId="6AC6911F" w14:textId="77777777" w:rsidR="00081AFC" w:rsidRPr="00081AFC" w:rsidRDefault="00081AFC" w:rsidP="00081AFC">
            <w:pPr>
              <w:ind w:left="-5" w:right="-15"/>
            </w:pPr>
            <w:r w:rsidRPr="00081AFC">
              <w:t>Neural Parsing</w:t>
            </w:r>
          </w:p>
        </w:tc>
      </w:tr>
      <w:tr w:rsidR="00081AFC" w:rsidRPr="00081AFC" w14:paraId="0EC028A2" w14:textId="77777777" w:rsidTr="00081AFC">
        <w:trPr>
          <w:tblCellSpacing w:w="15" w:type="dxa"/>
        </w:trPr>
        <w:tc>
          <w:tcPr>
            <w:tcW w:w="0" w:type="auto"/>
            <w:vAlign w:val="center"/>
            <w:hideMark/>
          </w:tcPr>
          <w:p w14:paraId="2D0310AA" w14:textId="77777777" w:rsidR="00081AFC" w:rsidRPr="00081AFC" w:rsidRDefault="00081AFC" w:rsidP="00081AFC">
            <w:pPr>
              <w:ind w:left="-5" w:right="-15"/>
            </w:pPr>
            <w:r w:rsidRPr="00081AFC">
              <w:t>Basic approach</w:t>
            </w:r>
          </w:p>
        </w:tc>
        <w:tc>
          <w:tcPr>
            <w:tcW w:w="0" w:type="auto"/>
            <w:vAlign w:val="center"/>
            <w:hideMark/>
          </w:tcPr>
          <w:p w14:paraId="69A324B8" w14:textId="77777777" w:rsidR="00081AFC" w:rsidRPr="00081AFC" w:rsidRDefault="00081AFC" w:rsidP="00081AFC">
            <w:pPr>
              <w:ind w:left="-5" w:right="-15"/>
            </w:pPr>
            <w:r w:rsidRPr="00081AFC">
              <w:t>Grammar rules</w:t>
            </w:r>
          </w:p>
        </w:tc>
        <w:tc>
          <w:tcPr>
            <w:tcW w:w="0" w:type="auto"/>
            <w:vAlign w:val="center"/>
            <w:hideMark/>
          </w:tcPr>
          <w:p w14:paraId="32C49451" w14:textId="77777777" w:rsidR="00081AFC" w:rsidRPr="00081AFC" w:rsidRDefault="00081AFC" w:rsidP="00081AFC">
            <w:pPr>
              <w:ind w:left="-5" w:right="-15"/>
            </w:pPr>
            <w:r w:rsidRPr="00081AFC">
              <w:t>Grammar rules + probabilities</w:t>
            </w:r>
          </w:p>
        </w:tc>
        <w:tc>
          <w:tcPr>
            <w:tcW w:w="0" w:type="auto"/>
            <w:vAlign w:val="center"/>
            <w:hideMark/>
          </w:tcPr>
          <w:p w14:paraId="3A7AA95D" w14:textId="77777777" w:rsidR="00081AFC" w:rsidRPr="00081AFC" w:rsidRDefault="00081AFC" w:rsidP="00081AFC">
            <w:pPr>
              <w:ind w:left="-5" w:right="-15"/>
            </w:pPr>
            <w:r w:rsidRPr="00081AFC">
              <w:t>Learned neural representations</w:t>
            </w:r>
          </w:p>
        </w:tc>
      </w:tr>
      <w:tr w:rsidR="00081AFC" w:rsidRPr="00081AFC" w14:paraId="46962081" w14:textId="77777777" w:rsidTr="00081AFC">
        <w:trPr>
          <w:tblCellSpacing w:w="15" w:type="dxa"/>
        </w:trPr>
        <w:tc>
          <w:tcPr>
            <w:tcW w:w="0" w:type="auto"/>
            <w:vAlign w:val="center"/>
            <w:hideMark/>
          </w:tcPr>
          <w:p w14:paraId="7CE38C24" w14:textId="77777777" w:rsidR="00081AFC" w:rsidRPr="00081AFC" w:rsidRDefault="00081AFC" w:rsidP="00081AFC">
            <w:pPr>
              <w:ind w:left="-5" w:right="-15"/>
            </w:pPr>
            <w:r w:rsidRPr="00081AFC">
              <w:t>Handles ambiguity</w:t>
            </w:r>
          </w:p>
        </w:tc>
        <w:tc>
          <w:tcPr>
            <w:tcW w:w="0" w:type="auto"/>
            <w:vAlign w:val="center"/>
            <w:hideMark/>
          </w:tcPr>
          <w:p w14:paraId="4084313F" w14:textId="77777777" w:rsidR="00081AFC" w:rsidRPr="00081AFC" w:rsidRDefault="00081AFC" w:rsidP="00081AFC">
            <w:pPr>
              <w:ind w:left="-5" w:right="-15"/>
            </w:pPr>
            <w:r w:rsidRPr="00081AFC">
              <w:t>Represents alternatives</w:t>
            </w:r>
          </w:p>
        </w:tc>
        <w:tc>
          <w:tcPr>
            <w:tcW w:w="0" w:type="auto"/>
            <w:vAlign w:val="center"/>
            <w:hideMark/>
          </w:tcPr>
          <w:p w14:paraId="2A621495" w14:textId="77777777" w:rsidR="00081AFC" w:rsidRPr="00081AFC" w:rsidRDefault="00081AFC" w:rsidP="00081AFC">
            <w:pPr>
              <w:ind w:left="-5" w:right="-15"/>
            </w:pPr>
            <w:r w:rsidRPr="00081AFC">
              <w:t>Ranks alternatives probabilistically</w:t>
            </w:r>
          </w:p>
        </w:tc>
        <w:tc>
          <w:tcPr>
            <w:tcW w:w="0" w:type="auto"/>
            <w:vAlign w:val="center"/>
            <w:hideMark/>
          </w:tcPr>
          <w:p w14:paraId="0FBC51AD" w14:textId="77777777" w:rsidR="00081AFC" w:rsidRPr="00081AFC" w:rsidRDefault="00081AFC" w:rsidP="00081AFC">
            <w:pPr>
              <w:ind w:left="-5" w:right="-15"/>
            </w:pPr>
            <w:r w:rsidRPr="00081AFC">
              <w:t>Uses learned context to select likely structures</w:t>
            </w:r>
          </w:p>
        </w:tc>
      </w:tr>
      <w:tr w:rsidR="00081AFC" w:rsidRPr="00081AFC" w14:paraId="6FBC26E4" w14:textId="77777777" w:rsidTr="00081AFC">
        <w:trPr>
          <w:tblCellSpacing w:w="15" w:type="dxa"/>
        </w:trPr>
        <w:tc>
          <w:tcPr>
            <w:tcW w:w="0" w:type="auto"/>
            <w:vAlign w:val="center"/>
            <w:hideMark/>
          </w:tcPr>
          <w:p w14:paraId="0869D9B8" w14:textId="77777777" w:rsidR="00081AFC" w:rsidRPr="00081AFC" w:rsidRDefault="00081AFC" w:rsidP="00081AFC">
            <w:pPr>
              <w:ind w:left="-5" w:right="-15"/>
            </w:pPr>
            <w:r w:rsidRPr="00081AFC">
              <w:t>Context awareness</w:t>
            </w:r>
          </w:p>
        </w:tc>
        <w:tc>
          <w:tcPr>
            <w:tcW w:w="0" w:type="auto"/>
            <w:vAlign w:val="center"/>
            <w:hideMark/>
          </w:tcPr>
          <w:p w14:paraId="5FD22E0D" w14:textId="77777777" w:rsidR="00081AFC" w:rsidRPr="00081AFC" w:rsidRDefault="00081AFC" w:rsidP="00081AFC">
            <w:pPr>
              <w:ind w:left="-5" w:right="-15"/>
            </w:pPr>
            <w:r w:rsidRPr="00081AFC">
              <w:t>Low</w:t>
            </w:r>
          </w:p>
        </w:tc>
        <w:tc>
          <w:tcPr>
            <w:tcW w:w="0" w:type="auto"/>
            <w:vAlign w:val="center"/>
            <w:hideMark/>
          </w:tcPr>
          <w:p w14:paraId="1D3D8A22" w14:textId="77777777" w:rsidR="00081AFC" w:rsidRPr="00081AFC" w:rsidRDefault="00081AFC" w:rsidP="00081AFC">
            <w:pPr>
              <w:ind w:left="-5" w:right="-15"/>
            </w:pPr>
            <w:r w:rsidRPr="00081AFC">
              <w:t>Moderate</w:t>
            </w:r>
          </w:p>
        </w:tc>
        <w:tc>
          <w:tcPr>
            <w:tcW w:w="0" w:type="auto"/>
            <w:vAlign w:val="center"/>
            <w:hideMark/>
          </w:tcPr>
          <w:p w14:paraId="5CE8F2EC" w14:textId="77777777" w:rsidR="00081AFC" w:rsidRPr="00081AFC" w:rsidRDefault="00081AFC" w:rsidP="00081AFC">
            <w:pPr>
              <w:ind w:left="-5" w:right="-15"/>
            </w:pPr>
            <w:r w:rsidRPr="00081AFC">
              <w:t>High</w:t>
            </w:r>
          </w:p>
        </w:tc>
      </w:tr>
      <w:tr w:rsidR="00081AFC" w:rsidRPr="00081AFC" w14:paraId="33C1DCBB" w14:textId="77777777" w:rsidTr="00081AFC">
        <w:trPr>
          <w:tblCellSpacing w:w="15" w:type="dxa"/>
        </w:trPr>
        <w:tc>
          <w:tcPr>
            <w:tcW w:w="0" w:type="auto"/>
            <w:vAlign w:val="center"/>
            <w:hideMark/>
          </w:tcPr>
          <w:p w14:paraId="202CECE5" w14:textId="77777777" w:rsidR="00081AFC" w:rsidRPr="00081AFC" w:rsidRDefault="00081AFC" w:rsidP="00081AFC">
            <w:pPr>
              <w:ind w:left="-5" w:right="-15"/>
            </w:pPr>
            <w:r w:rsidRPr="00081AFC">
              <w:t>Training data</w:t>
            </w:r>
          </w:p>
        </w:tc>
        <w:tc>
          <w:tcPr>
            <w:tcW w:w="0" w:type="auto"/>
            <w:vAlign w:val="center"/>
            <w:hideMark/>
          </w:tcPr>
          <w:p w14:paraId="7688CE9A" w14:textId="77777777" w:rsidR="00081AFC" w:rsidRPr="00081AFC" w:rsidRDefault="00081AFC" w:rsidP="00081AFC">
            <w:pPr>
              <w:ind w:left="-5" w:right="-15"/>
            </w:pPr>
            <w:r w:rsidRPr="00081AFC">
              <w:t>Not necessarily required</w:t>
            </w:r>
          </w:p>
        </w:tc>
        <w:tc>
          <w:tcPr>
            <w:tcW w:w="0" w:type="auto"/>
            <w:vAlign w:val="center"/>
            <w:hideMark/>
          </w:tcPr>
          <w:p w14:paraId="796AD9BC" w14:textId="77777777" w:rsidR="00081AFC" w:rsidRPr="00081AFC" w:rsidRDefault="00081AFC" w:rsidP="00081AFC">
            <w:pPr>
              <w:ind w:left="-5" w:right="-15"/>
            </w:pPr>
            <w:r w:rsidRPr="00081AFC">
              <w:t>Required to estimate probabilities</w:t>
            </w:r>
          </w:p>
        </w:tc>
        <w:tc>
          <w:tcPr>
            <w:tcW w:w="0" w:type="auto"/>
            <w:vAlign w:val="center"/>
            <w:hideMark/>
          </w:tcPr>
          <w:p w14:paraId="133001CD" w14:textId="77777777" w:rsidR="00081AFC" w:rsidRPr="00081AFC" w:rsidRDefault="00081AFC" w:rsidP="00081AFC">
            <w:pPr>
              <w:ind w:left="-5" w:right="-15"/>
            </w:pPr>
            <w:r w:rsidRPr="00081AFC">
              <w:t>Usually requires large datasets</w:t>
            </w:r>
          </w:p>
        </w:tc>
      </w:tr>
      <w:tr w:rsidR="00081AFC" w:rsidRPr="00081AFC" w14:paraId="08F47146" w14:textId="77777777" w:rsidTr="00081AFC">
        <w:trPr>
          <w:tblCellSpacing w:w="15" w:type="dxa"/>
        </w:trPr>
        <w:tc>
          <w:tcPr>
            <w:tcW w:w="0" w:type="auto"/>
            <w:vAlign w:val="center"/>
            <w:hideMark/>
          </w:tcPr>
          <w:p w14:paraId="2F3DC1CF" w14:textId="77777777" w:rsidR="00081AFC" w:rsidRPr="00081AFC" w:rsidRDefault="00081AFC" w:rsidP="00081AFC">
            <w:pPr>
              <w:ind w:left="-5" w:right="-15"/>
            </w:pPr>
            <w:r w:rsidRPr="00081AFC">
              <w:t>Interpretability</w:t>
            </w:r>
          </w:p>
        </w:tc>
        <w:tc>
          <w:tcPr>
            <w:tcW w:w="0" w:type="auto"/>
            <w:vAlign w:val="center"/>
            <w:hideMark/>
          </w:tcPr>
          <w:p w14:paraId="6F40EDCD" w14:textId="77777777" w:rsidR="00081AFC" w:rsidRPr="00081AFC" w:rsidRDefault="00081AFC" w:rsidP="00081AFC">
            <w:pPr>
              <w:ind w:left="-5" w:right="-15"/>
            </w:pPr>
            <w:r w:rsidRPr="00081AFC">
              <w:t>High</w:t>
            </w:r>
          </w:p>
        </w:tc>
        <w:tc>
          <w:tcPr>
            <w:tcW w:w="0" w:type="auto"/>
            <w:vAlign w:val="center"/>
            <w:hideMark/>
          </w:tcPr>
          <w:p w14:paraId="28EFB5E1" w14:textId="77777777" w:rsidR="00081AFC" w:rsidRPr="00081AFC" w:rsidRDefault="00081AFC" w:rsidP="00081AFC">
            <w:pPr>
              <w:ind w:left="-5" w:right="-15"/>
            </w:pPr>
            <w:r w:rsidRPr="00081AFC">
              <w:t>High/Moderate</w:t>
            </w:r>
          </w:p>
        </w:tc>
        <w:tc>
          <w:tcPr>
            <w:tcW w:w="0" w:type="auto"/>
            <w:vAlign w:val="center"/>
            <w:hideMark/>
          </w:tcPr>
          <w:p w14:paraId="0F213B81" w14:textId="77777777" w:rsidR="00081AFC" w:rsidRPr="00081AFC" w:rsidRDefault="00081AFC" w:rsidP="00081AFC">
            <w:pPr>
              <w:ind w:left="-5" w:right="-15"/>
            </w:pPr>
            <w:r w:rsidRPr="00081AFC">
              <w:t>Lower</w:t>
            </w:r>
          </w:p>
        </w:tc>
      </w:tr>
      <w:tr w:rsidR="00081AFC" w:rsidRPr="00081AFC" w14:paraId="7B19291F" w14:textId="77777777" w:rsidTr="00081AFC">
        <w:trPr>
          <w:tblCellSpacing w:w="15" w:type="dxa"/>
        </w:trPr>
        <w:tc>
          <w:tcPr>
            <w:tcW w:w="0" w:type="auto"/>
            <w:vAlign w:val="center"/>
            <w:hideMark/>
          </w:tcPr>
          <w:p w14:paraId="24AA40C1" w14:textId="77777777" w:rsidR="00081AFC" w:rsidRPr="00081AFC" w:rsidRDefault="00081AFC" w:rsidP="00081AFC">
            <w:pPr>
              <w:ind w:left="-5" w:right="-15"/>
            </w:pPr>
            <w:r w:rsidRPr="00081AFC">
              <w:t>Real-world flexibility</w:t>
            </w:r>
          </w:p>
        </w:tc>
        <w:tc>
          <w:tcPr>
            <w:tcW w:w="0" w:type="auto"/>
            <w:vAlign w:val="center"/>
            <w:hideMark/>
          </w:tcPr>
          <w:p w14:paraId="3282FA0A" w14:textId="77777777" w:rsidR="00081AFC" w:rsidRPr="00081AFC" w:rsidRDefault="00081AFC" w:rsidP="00081AFC">
            <w:pPr>
              <w:ind w:left="-5" w:right="-15"/>
            </w:pPr>
            <w:r w:rsidRPr="00081AFC">
              <w:t>Low</w:t>
            </w:r>
          </w:p>
        </w:tc>
        <w:tc>
          <w:tcPr>
            <w:tcW w:w="0" w:type="auto"/>
            <w:vAlign w:val="center"/>
            <w:hideMark/>
          </w:tcPr>
          <w:p w14:paraId="65BF27E0" w14:textId="77777777" w:rsidR="00081AFC" w:rsidRPr="00081AFC" w:rsidRDefault="00081AFC" w:rsidP="00081AFC">
            <w:pPr>
              <w:ind w:left="-5" w:right="-15"/>
            </w:pPr>
            <w:r w:rsidRPr="00081AFC">
              <w:t>Moderate</w:t>
            </w:r>
          </w:p>
        </w:tc>
        <w:tc>
          <w:tcPr>
            <w:tcW w:w="0" w:type="auto"/>
            <w:vAlign w:val="center"/>
            <w:hideMark/>
          </w:tcPr>
          <w:p w14:paraId="716998D5" w14:textId="77777777" w:rsidR="00081AFC" w:rsidRPr="00081AFC" w:rsidRDefault="00081AFC" w:rsidP="00081AFC">
            <w:pPr>
              <w:ind w:left="-5" w:right="-15"/>
            </w:pPr>
            <w:r w:rsidRPr="00081AFC">
              <w:t>High</w:t>
            </w:r>
          </w:p>
        </w:tc>
      </w:tr>
      <w:tr w:rsidR="00081AFC" w:rsidRPr="00081AFC" w14:paraId="4585D098" w14:textId="77777777" w:rsidTr="00081AFC">
        <w:trPr>
          <w:tblCellSpacing w:w="15" w:type="dxa"/>
        </w:trPr>
        <w:tc>
          <w:tcPr>
            <w:tcW w:w="0" w:type="auto"/>
            <w:vAlign w:val="center"/>
            <w:hideMark/>
          </w:tcPr>
          <w:p w14:paraId="0F4B934F" w14:textId="77777777" w:rsidR="00081AFC" w:rsidRPr="00081AFC" w:rsidRDefault="00081AFC" w:rsidP="00081AFC">
            <w:pPr>
              <w:ind w:left="-5" w:right="-15"/>
            </w:pPr>
            <w:r w:rsidRPr="00081AFC">
              <w:t>Computational requirements</w:t>
            </w:r>
          </w:p>
        </w:tc>
        <w:tc>
          <w:tcPr>
            <w:tcW w:w="0" w:type="auto"/>
            <w:vAlign w:val="center"/>
            <w:hideMark/>
          </w:tcPr>
          <w:p w14:paraId="615EF9B7" w14:textId="77777777" w:rsidR="00081AFC" w:rsidRPr="00081AFC" w:rsidRDefault="00081AFC" w:rsidP="00081AFC">
            <w:pPr>
              <w:ind w:left="-5" w:right="-15"/>
            </w:pPr>
            <w:r w:rsidRPr="00081AFC">
              <w:t>Low</w:t>
            </w:r>
          </w:p>
        </w:tc>
        <w:tc>
          <w:tcPr>
            <w:tcW w:w="0" w:type="auto"/>
            <w:vAlign w:val="center"/>
            <w:hideMark/>
          </w:tcPr>
          <w:p w14:paraId="139ECE48" w14:textId="77777777" w:rsidR="00081AFC" w:rsidRPr="00081AFC" w:rsidRDefault="00081AFC" w:rsidP="00081AFC">
            <w:pPr>
              <w:ind w:left="-5" w:right="-15"/>
            </w:pPr>
            <w:r w:rsidRPr="00081AFC">
              <w:t>Moderate</w:t>
            </w:r>
          </w:p>
        </w:tc>
        <w:tc>
          <w:tcPr>
            <w:tcW w:w="0" w:type="auto"/>
            <w:vAlign w:val="center"/>
            <w:hideMark/>
          </w:tcPr>
          <w:p w14:paraId="4E5C49BE" w14:textId="77777777" w:rsidR="00081AFC" w:rsidRPr="00081AFC" w:rsidRDefault="00081AFC" w:rsidP="00081AFC">
            <w:pPr>
              <w:ind w:left="-5" w:right="-15"/>
            </w:pPr>
            <w:r w:rsidRPr="00081AFC">
              <w:t>High</w:t>
            </w:r>
          </w:p>
        </w:tc>
      </w:tr>
      <w:tr w:rsidR="00081AFC" w:rsidRPr="00081AFC" w14:paraId="6B41BEAD" w14:textId="77777777" w:rsidTr="00081AFC">
        <w:trPr>
          <w:tblCellSpacing w:w="15" w:type="dxa"/>
        </w:trPr>
        <w:tc>
          <w:tcPr>
            <w:tcW w:w="0" w:type="auto"/>
            <w:vAlign w:val="center"/>
            <w:hideMark/>
          </w:tcPr>
          <w:p w14:paraId="39A03781" w14:textId="77777777" w:rsidR="00081AFC" w:rsidRPr="00081AFC" w:rsidRDefault="00081AFC" w:rsidP="00081AFC">
            <w:pPr>
              <w:ind w:left="-5" w:right="-15"/>
            </w:pPr>
            <w:r w:rsidRPr="00081AFC">
              <w:t>Suitability for complex language</w:t>
            </w:r>
          </w:p>
        </w:tc>
        <w:tc>
          <w:tcPr>
            <w:tcW w:w="0" w:type="auto"/>
            <w:vAlign w:val="center"/>
            <w:hideMark/>
          </w:tcPr>
          <w:p w14:paraId="527E1300" w14:textId="77777777" w:rsidR="00081AFC" w:rsidRPr="00081AFC" w:rsidRDefault="00081AFC" w:rsidP="00081AFC">
            <w:pPr>
              <w:ind w:left="-5" w:right="-15"/>
            </w:pPr>
            <w:r w:rsidRPr="00081AFC">
              <w:t>Limited</w:t>
            </w:r>
          </w:p>
        </w:tc>
        <w:tc>
          <w:tcPr>
            <w:tcW w:w="0" w:type="auto"/>
            <w:vAlign w:val="center"/>
            <w:hideMark/>
          </w:tcPr>
          <w:p w14:paraId="49ABB73F" w14:textId="77777777" w:rsidR="00081AFC" w:rsidRPr="00081AFC" w:rsidRDefault="00081AFC" w:rsidP="00081AFC">
            <w:pPr>
              <w:ind w:left="-5" w:right="-15"/>
            </w:pPr>
            <w:r w:rsidRPr="00081AFC">
              <w:t>Better</w:t>
            </w:r>
          </w:p>
        </w:tc>
        <w:tc>
          <w:tcPr>
            <w:tcW w:w="0" w:type="auto"/>
            <w:vAlign w:val="center"/>
            <w:hideMark/>
          </w:tcPr>
          <w:p w14:paraId="5BA1DA54" w14:textId="77777777" w:rsidR="00081AFC" w:rsidRPr="00081AFC" w:rsidRDefault="00081AFC" w:rsidP="00081AFC">
            <w:pPr>
              <w:ind w:left="-5" w:right="-15"/>
            </w:pPr>
            <w:r w:rsidRPr="00081AFC">
              <w:t>Generally strongest</w:t>
            </w:r>
          </w:p>
        </w:tc>
      </w:tr>
    </w:tbl>
    <w:p w14:paraId="543CDDD8" w14:textId="77777777" w:rsidR="00081AFC" w:rsidRPr="00081AFC" w:rsidRDefault="00081AFC" w:rsidP="00081AFC">
      <w:pPr>
        <w:ind w:left="-5" w:right="-15"/>
      </w:pPr>
      <w:r w:rsidRPr="00081AFC">
        <w:t>6. Application to the Given Scenario</w:t>
      </w:r>
    </w:p>
    <w:p w14:paraId="3E178FFF" w14:textId="77777777" w:rsidR="00081AFC" w:rsidRPr="00081AFC" w:rsidRDefault="00081AFC" w:rsidP="00081AFC">
      <w:pPr>
        <w:ind w:left="-5" w:right="-15"/>
      </w:pPr>
      <w:r w:rsidRPr="00081AFC">
        <w:t>The sentence “She saw the man with a telescope” demonstrates prepositional phrase attachment ambiguity.</w:t>
      </w:r>
    </w:p>
    <w:p w14:paraId="28FBEC06" w14:textId="77777777" w:rsidR="00081AFC" w:rsidRPr="00081AFC" w:rsidRDefault="00081AFC" w:rsidP="00081AFC">
      <w:pPr>
        <w:ind w:left="-5" w:right="-15"/>
      </w:pPr>
      <w:r w:rsidRPr="00081AFC">
        <w:t>A CFG can identify that more than one syntactically valid structure exists, but it cannot determine which interpretation is preferred.</w:t>
      </w:r>
    </w:p>
    <w:p w14:paraId="639A7978" w14:textId="77777777" w:rsidR="00081AFC" w:rsidRPr="00081AFC" w:rsidRDefault="00081AFC" w:rsidP="00081AFC">
      <w:pPr>
        <w:ind w:left="-5" w:right="-15"/>
      </w:pPr>
      <w:r w:rsidRPr="00081AFC">
        <w:t>A PCFG improves this by assigning probabilities to the alternative parse trees. For example, if corpus statistics indicate that “with a telescope” is more commonly associated with the action “saw,” the corresponding interpretation can receive a higher probability.</w:t>
      </w:r>
    </w:p>
    <w:p w14:paraId="3832E1E3" w14:textId="77777777" w:rsidR="00081AFC" w:rsidRPr="00081AFC" w:rsidRDefault="00081AFC" w:rsidP="00081AFC">
      <w:pPr>
        <w:ind w:left="-5" w:right="-15"/>
      </w:pPr>
      <w:r w:rsidRPr="00081AFC">
        <w:t>Neural parsing goes further by using learned contextual patterns. In a larger real-world sentence, the surrounding words may provide additional information that helps determine whether “with a telescope” describes “saw” or “the man.”</w:t>
      </w:r>
    </w:p>
    <w:p w14:paraId="13108D85" w14:textId="77777777" w:rsidR="00081AFC" w:rsidRPr="00081AFC" w:rsidRDefault="00081AFC" w:rsidP="00081AFC">
      <w:pPr>
        <w:ind w:left="-5" w:right="-15"/>
      </w:pPr>
      <w:r w:rsidRPr="00081AFC">
        <w:t>7. Conclusion</w:t>
      </w:r>
    </w:p>
    <w:p w14:paraId="7D11E8CD" w14:textId="77777777" w:rsidR="00081AFC" w:rsidRPr="00081AFC" w:rsidRDefault="00081AFC" w:rsidP="00081AFC">
      <w:pPr>
        <w:ind w:left="-5" w:right="-15"/>
      </w:pPr>
      <w:r w:rsidRPr="00081AFC">
        <w:t>CFG is useful for explicitly representing grammatical possibilities but is weak at resolving ambiguity. PCFG improves ambiguity resolution by assigning probabilities to alternative parse trees. Neural parsing can use richer contextual information and learned language patterns, making it generally more effective for complex and varied real-world language.</w:t>
      </w:r>
    </w:p>
    <w:p w14:paraId="331CF73C" w14:textId="77777777" w:rsidR="00081AFC" w:rsidRPr="00081AFC" w:rsidRDefault="00081AFC" w:rsidP="00081AFC">
      <w:pPr>
        <w:ind w:left="-5" w:right="-15"/>
      </w:pPr>
      <w:r w:rsidRPr="00081AFC">
        <w:t xml:space="preserve">Therefore, for a real-world NLP application, neural parsing is generally the most effective choice, provided sufficient training data and computational resources are available. PCFG remains useful when </w:t>
      </w:r>
      <w:r w:rsidRPr="00081AFC">
        <w:lastRenderedPageBreak/>
        <w:t>interpretability and probabilistic grammar-based analysis are important, while CFG is best suited to controlled or rule-based language environments.</w:t>
      </w:r>
    </w:p>
    <w:p w14:paraId="7EC9E2A8" w14:textId="79458EE3" w:rsidR="00081AFC" w:rsidRDefault="00081AFC">
      <w:pPr>
        <w:ind w:left="-5" w:right="-15"/>
      </w:pPr>
    </w:p>
    <w:p w14:paraId="09569F36" w14:textId="77777777" w:rsidR="00FB4922" w:rsidRDefault="00000000">
      <w:pPr>
        <w:numPr>
          <w:ilvl w:val="0"/>
          <w:numId w:val="1"/>
        </w:numPr>
        <w:spacing w:after="0"/>
        <w:ind w:right="-15"/>
      </w:pPr>
      <w:r>
        <w:t>A grammar system needs to correctly handle subject–verb agreement and verb argument structures. The developers are comparing feature structures and subcategorization frames.</w:t>
      </w:r>
    </w:p>
    <w:p w14:paraId="5B268925" w14:textId="77777777" w:rsidR="00FB4922" w:rsidRDefault="00000000">
      <w:pPr>
        <w:ind w:left="-5" w:right="-15"/>
      </w:pPr>
      <w:proofErr w:type="spellStart"/>
      <w:r>
        <w:t>Analyze</w:t>
      </w:r>
      <w:proofErr w:type="spellEnd"/>
      <w:r>
        <w:t xml:space="preserve"> how these approaches differ and justify which provides better support for enforcing grammatical correctness.</w:t>
      </w:r>
    </w:p>
    <w:p w14:paraId="58829BAC" w14:textId="77777777" w:rsidR="00081AFC" w:rsidRPr="00081AFC" w:rsidRDefault="00081AFC" w:rsidP="00081AFC">
      <w:pPr>
        <w:ind w:left="-5" w:right="-15"/>
      </w:pPr>
      <w:proofErr w:type="spellStart"/>
      <w:proofErr w:type="gramStart"/>
      <w:r>
        <w:t>A.</w:t>
      </w:r>
      <w:r w:rsidRPr="00081AFC">
        <w:t>Feature</w:t>
      </w:r>
      <w:proofErr w:type="spellEnd"/>
      <w:proofErr w:type="gramEnd"/>
      <w:r w:rsidRPr="00081AFC">
        <w:t xml:space="preserve"> Structures vs. Subcategorization Frames for Grammatical Correctness</w:t>
      </w:r>
    </w:p>
    <w:p w14:paraId="259B04FB" w14:textId="77777777" w:rsidR="00081AFC" w:rsidRPr="00081AFC" w:rsidRDefault="00081AFC" w:rsidP="00081AFC">
      <w:pPr>
        <w:ind w:left="-5" w:right="-15"/>
      </w:pPr>
      <w:r w:rsidRPr="00081AFC">
        <w:t>1. Identify the NLP Techniques</w:t>
      </w:r>
    </w:p>
    <w:p w14:paraId="471ACF73" w14:textId="77777777" w:rsidR="00081AFC" w:rsidRPr="00081AFC" w:rsidRDefault="00081AFC" w:rsidP="00081AFC">
      <w:pPr>
        <w:ind w:left="-5" w:right="-15"/>
      </w:pPr>
      <w:r w:rsidRPr="00081AFC">
        <w:t>The two approaches being compared are:</w:t>
      </w:r>
    </w:p>
    <w:p w14:paraId="6A954671" w14:textId="77777777" w:rsidR="00081AFC" w:rsidRPr="00081AFC" w:rsidRDefault="00081AFC" w:rsidP="00081AFC">
      <w:pPr>
        <w:numPr>
          <w:ilvl w:val="0"/>
          <w:numId w:val="23"/>
        </w:numPr>
        <w:ind w:right="-15"/>
      </w:pPr>
      <w:r w:rsidRPr="00081AFC">
        <w:t>Feature Structures</w:t>
      </w:r>
    </w:p>
    <w:p w14:paraId="7BBC4AD1" w14:textId="77777777" w:rsidR="00081AFC" w:rsidRPr="00081AFC" w:rsidRDefault="00081AFC" w:rsidP="00081AFC">
      <w:pPr>
        <w:numPr>
          <w:ilvl w:val="0"/>
          <w:numId w:val="23"/>
        </w:numPr>
        <w:ind w:right="-15"/>
      </w:pPr>
      <w:r w:rsidRPr="00081AFC">
        <w:t>Subcategorization Frames</w:t>
      </w:r>
    </w:p>
    <w:p w14:paraId="018F381A" w14:textId="77777777" w:rsidR="00081AFC" w:rsidRPr="00081AFC" w:rsidRDefault="00081AFC" w:rsidP="00081AFC">
      <w:pPr>
        <w:ind w:left="-5" w:right="-15"/>
      </w:pPr>
      <w:r w:rsidRPr="00081AFC">
        <w:t>Both are used to represent grammatical information, but they focus on different aspects of language. Feature structures mainly represent grammatical properties and constraints, while subcategorization frames describe the arguments that a verb requires.</w:t>
      </w:r>
    </w:p>
    <w:p w14:paraId="6E6800CE" w14:textId="77777777" w:rsidR="00081AFC" w:rsidRPr="00081AFC" w:rsidRDefault="00081AFC" w:rsidP="00081AFC">
      <w:pPr>
        <w:ind w:left="-5" w:right="-15"/>
      </w:pPr>
      <w:r w:rsidRPr="00081AFC">
        <w:t xml:space="preserve">2. </w:t>
      </w:r>
      <w:proofErr w:type="spellStart"/>
      <w:r w:rsidRPr="00081AFC">
        <w:t>Analyze</w:t>
      </w:r>
      <w:proofErr w:type="spellEnd"/>
      <w:r w:rsidRPr="00081AFC">
        <w:t xml:space="preserve"> Feature Structures</w:t>
      </w:r>
    </w:p>
    <w:p w14:paraId="26F3C3FE" w14:textId="77777777" w:rsidR="00081AFC" w:rsidRPr="00081AFC" w:rsidRDefault="00081AFC" w:rsidP="00081AFC">
      <w:pPr>
        <w:ind w:left="-5" w:right="-15"/>
      </w:pPr>
      <w:r w:rsidRPr="00081AFC">
        <w:t>A feature structure represents linguistic properties using features and their values.</w:t>
      </w:r>
    </w:p>
    <w:p w14:paraId="70B2AE87" w14:textId="77777777" w:rsidR="00081AFC" w:rsidRPr="00081AFC" w:rsidRDefault="00081AFC" w:rsidP="00081AFC">
      <w:pPr>
        <w:ind w:left="-5" w:right="-15"/>
      </w:pPr>
      <w:r w:rsidRPr="00081AFC">
        <w:t>For example, the sentence:</w:t>
      </w:r>
    </w:p>
    <w:p w14:paraId="11DE6748" w14:textId="77777777" w:rsidR="00081AFC" w:rsidRPr="00081AFC" w:rsidRDefault="00081AFC" w:rsidP="00081AFC">
      <w:pPr>
        <w:ind w:left="-5" w:right="-15"/>
      </w:pPr>
      <w:r w:rsidRPr="00081AFC">
        <w:t>“The boy plays football.”</w:t>
      </w:r>
    </w:p>
    <w:p w14:paraId="1C2D00E9" w14:textId="77777777" w:rsidR="00081AFC" w:rsidRPr="00081AFC" w:rsidRDefault="00081AFC" w:rsidP="00081AFC">
      <w:pPr>
        <w:ind w:left="-5" w:right="-15"/>
      </w:pPr>
      <w:r w:rsidRPr="00081AFC">
        <w:t>can contain features such as:</w:t>
      </w:r>
    </w:p>
    <w:p w14:paraId="0588B6A0" w14:textId="77777777" w:rsidR="00081AFC" w:rsidRPr="00081AFC" w:rsidRDefault="00081AFC" w:rsidP="00081AFC">
      <w:pPr>
        <w:numPr>
          <w:ilvl w:val="0"/>
          <w:numId w:val="24"/>
        </w:numPr>
        <w:ind w:right="-15"/>
      </w:pPr>
      <w:r w:rsidRPr="00081AFC">
        <w:t>boy → NUMBER = singular</w:t>
      </w:r>
    </w:p>
    <w:p w14:paraId="68D2D2A4" w14:textId="77777777" w:rsidR="00081AFC" w:rsidRPr="00081AFC" w:rsidRDefault="00081AFC" w:rsidP="00081AFC">
      <w:pPr>
        <w:numPr>
          <w:ilvl w:val="0"/>
          <w:numId w:val="24"/>
        </w:numPr>
        <w:ind w:right="-15"/>
      </w:pPr>
      <w:r w:rsidRPr="00081AFC">
        <w:t>plays → NUMBER = singular</w:t>
      </w:r>
    </w:p>
    <w:p w14:paraId="7AE7D875" w14:textId="77777777" w:rsidR="00081AFC" w:rsidRPr="00081AFC" w:rsidRDefault="00081AFC" w:rsidP="00081AFC">
      <w:pPr>
        <w:numPr>
          <w:ilvl w:val="0"/>
          <w:numId w:val="24"/>
        </w:numPr>
        <w:ind w:right="-15"/>
      </w:pPr>
      <w:r w:rsidRPr="00081AFC">
        <w:t>boy → PERSON = third</w:t>
      </w:r>
    </w:p>
    <w:p w14:paraId="2B67FC83" w14:textId="77777777" w:rsidR="00081AFC" w:rsidRPr="00081AFC" w:rsidRDefault="00081AFC" w:rsidP="00081AFC">
      <w:pPr>
        <w:numPr>
          <w:ilvl w:val="0"/>
          <w:numId w:val="24"/>
        </w:numPr>
        <w:ind w:right="-15"/>
      </w:pPr>
      <w:r w:rsidRPr="00081AFC">
        <w:t>plays → PERSON = third</w:t>
      </w:r>
    </w:p>
    <w:p w14:paraId="4F4EF8BE" w14:textId="77777777" w:rsidR="00081AFC" w:rsidRPr="00081AFC" w:rsidRDefault="00081AFC" w:rsidP="00081AFC">
      <w:pPr>
        <w:ind w:left="-5" w:right="-15"/>
      </w:pPr>
      <w:r w:rsidRPr="00081AFC">
        <w:t>The grammar can enforce agreement by requiring the subject and verb to have compatible features.</w:t>
      </w:r>
    </w:p>
    <w:p w14:paraId="23A971FC" w14:textId="77777777" w:rsidR="00081AFC" w:rsidRPr="00081AFC" w:rsidRDefault="00081AFC" w:rsidP="00081AFC">
      <w:pPr>
        <w:ind w:left="-5" w:right="-15"/>
      </w:pPr>
      <w:r w:rsidRPr="00081AFC">
        <w:t>For example:</w:t>
      </w:r>
    </w:p>
    <w:p w14:paraId="368685AC" w14:textId="77777777" w:rsidR="00081AFC" w:rsidRPr="00081AFC" w:rsidRDefault="00081AFC" w:rsidP="00081AFC">
      <w:pPr>
        <w:ind w:left="-5" w:right="-15"/>
      </w:pPr>
      <w:r w:rsidRPr="00081AFC">
        <w:t>The boy plays. → Correct</w:t>
      </w:r>
      <w:r w:rsidRPr="00081AFC">
        <w:br/>
        <w:t>The boy play. → Incorrect</w:t>
      </w:r>
    </w:p>
    <w:p w14:paraId="61C2E901" w14:textId="77777777" w:rsidR="00081AFC" w:rsidRPr="00081AFC" w:rsidRDefault="00081AFC" w:rsidP="00081AFC">
      <w:pPr>
        <w:ind w:left="-5" w:right="-15"/>
      </w:pPr>
      <w:r w:rsidRPr="00081AFC">
        <w:t>The system detects the mismatch between the subject's singular feature and the verb's required form.</w:t>
      </w:r>
    </w:p>
    <w:p w14:paraId="0D71BD2F" w14:textId="77777777" w:rsidR="00081AFC" w:rsidRPr="00081AFC" w:rsidRDefault="00081AFC" w:rsidP="00081AFC">
      <w:pPr>
        <w:ind w:left="-5" w:right="-15"/>
      </w:pPr>
      <w:r w:rsidRPr="00081AFC">
        <w:lastRenderedPageBreak/>
        <w:t>Advantages</w:t>
      </w:r>
    </w:p>
    <w:p w14:paraId="5F73642D" w14:textId="77777777" w:rsidR="00081AFC" w:rsidRPr="00081AFC" w:rsidRDefault="00081AFC" w:rsidP="00081AFC">
      <w:pPr>
        <w:numPr>
          <w:ilvl w:val="0"/>
          <w:numId w:val="25"/>
        </w:numPr>
        <w:ind w:right="-15"/>
      </w:pPr>
      <w:r w:rsidRPr="00081AFC">
        <w:t>Directly represents number, person, tense, gender, case, and other grammatical properties.</w:t>
      </w:r>
    </w:p>
    <w:p w14:paraId="68D703B6" w14:textId="77777777" w:rsidR="00081AFC" w:rsidRPr="00081AFC" w:rsidRDefault="00081AFC" w:rsidP="00081AFC">
      <w:pPr>
        <w:numPr>
          <w:ilvl w:val="0"/>
          <w:numId w:val="25"/>
        </w:numPr>
        <w:ind w:right="-15"/>
      </w:pPr>
      <w:r w:rsidRPr="00081AFC">
        <w:t>Can enforce subject–verb agreement through feature matching.</w:t>
      </w:r>
    </w:p>
    <w:p w14:paraId="1BB65681" w14:textId="77777777" w:rsidR="00081AFC" w:rsidRPr="00081AFC" w:rsidRDefault="00081AFC" w:rsidP="00081AFC">
      <w:pPr>
        <w:numPr>
          <w:ilvl w:val="0"/>
          <w:numId w:val="25"/>
        </w:numPr>
        <w:ind w:right="-15"/>
      </w:pPr>
      <w:r w:rsidRPr="00081AFC">
        <w:t>Supports constraints between different parts of a sentence.</w:t>
      </w:r>
    </w:p>
    <w:p w14:paraId="3D21503B" w14:textId="77777777" w:rsidR="00081AFC" w:rsidRPr="00081AFC" w:rsidRDefault="00081AFC" w:rsidP="00081AFC">
      <w:pPr>
        <w:numPr>
          <w:ilvl w:val="0"/>
          <w:numId w:val="25"/>
        </w:numPr>
        <w:ind w:right="-15"/>
      </w:pPr>
      <w:r w:rsidRPr="00081AFC">
        <w:t>Flexible and suitable for complex grammatical systems.</w:t>
      </w:r>
    </w:p>
    <w:p w14:paraId="420FB835" w14:textId="77777777" w:rsidR="00081AFC" w:rsidRPr="00081AFC" w:rsidRDefault="00081AFC" w:rsidP="00081AFC">
      <w:pPr>
        <w:numPr>
          <w:ilvl w:val="0"/>
          <w:numId w:val="25"/>
        </w:numPr>
        <w:ind w:right="-15"/>
      </w:pPr>
      <w:r w:rsidRPr="00081AFC">
        <w:t>Can represent several linguistic properties within one structure.</w:t>
      </w:r>
    </w:p>
    <w:p w14:paraId="701A9BBF" w14:textId="77777777" w:rsidR="00081AFC" w:rsidRPr="00081AFC" w:rsidRDefault="00081AFC" w:rsidP="00081AFC">
      <w:pPr>
        <w:ind w:left="-5" w:right="-15"/>
      </w:pPr>
      <w:r w:rsidRPr="00081AFC">
        <w:t>Limitations</w:t>
      </w:r>
    </w:p>
    <w:p w14:paraId="47D5EE10" w14:textId="77777777" w:rsidR="00081AFC" w:rsidRPr="00081AFC" w:rsidRDefault="00081AFC" w:rsidP="00081AFC">
      <w:pPr>
        <w:numPr>
          <w:ilvl w:val="0"/>
          <w:numId w:val="26"/>
        </w:numPr>
        <w:ind w:right="-15"/>
      </w:pPr>
      <w:r w:rsidRPr="00081AFC">
        <w:t>Feature structures alone do not necessarily specify which arguments a particular verb requires.</w:t>
      </w:r>
    </w:p>
    <w:p w14:paraId="751AC96E" w14:textId="77777777" w:rsidR="00081AFC" w:rsidRPr="00081AFC" w:rsidRDefault="00081AFC" w:rsidP="00081AFC">
      <w:pPr>
        <w:numPr>
          <w:ilvl w:val="0"/>
          <w:numId w:val="26"/>
        </w:numPr>
        <w:ind w:right="-15"/>
      </w:pPr>
      <w:r w:rsidRPr="00081AFC">
        <w:t>A large number of features and constraints can make the grammar complex.</w:t>
      </w:r>
    </w:p>
    <w:p w14:paraId="1FAE7733" w14:textId="77777777" w:rsidR="00081AFC" w:rsidRPr="00081AFC" w:rsidRDefault="00081AFC" w:rsidP="00081AFC">
      <w:pPr>
        <w:numPr>
          <w:ilvl w:val="0"/>
          <w:numId w:val="26"/>
        </w:numPr>
        <w:ind w:right="-15"/>
      </w:pPr>
      <w:r w:rsidRPr="00081AFC">
        <w:t>Requires appropriate feature definitions and agreement rules.</w:t>
      </w:r>
    </w:p>
    <w:p w14:paraId="031FAB49" w14:textId="77777777" w:rsidR="00081AFC" w:rsidRPr="00081AFC" w:rsidRDefault="00081AFC" w:rsidP="00081AFC">
      <w:pPr>
        <w:ind w:left="-5" w:right="-15"/>
      </w:pPr>
      <w:r w:rsidRPr="00081AFC">
        <w:t xml:space="preserve">3. </w:t>
      </w:r>
      <w:proofErr w:type="spellStart"/>
      <w:r w:rsidRPr="00081AFC">
        <w:t>Analyze</w:t>
      </w:r>
      <w:proofErr w:type="spellEnd"/>
      <w:r w:rsidRPr="00081AFC">
        <w:t xml:space="preserve"> Subcategorization Frames</w:t>
      </w:r>
    </w:p>
    <w:p w14:paraId="70FAB522" w14:textId="77777777" w:rsidR="00081AFC" w:rsidRPr="00081AFC" w:rsidRDefault="00081AFC" w:rsidP="00081AFC">
      <w:pPr>
        <w:ind w:left="-5" w:right="-15"/>
      </w:pPr>
      <w:r w:rsidRPr="00081AFC">
        <w:t>A subcategorization frame specifies the types and number of arguments that a verb requires.</w:t>
      </w:r>
    </w:p>
    <w:p w14:paraId="5D03BA3C" w14:textId="77777777" w:rsidR="00081AFC" w:rsidRPr="00081AFC" w:rsidRDefault="00081AFC" w:rsidP="00081AFC">
      <w:pPr>
        <w:ind w:left="-5" w:right="-15"/>
      </w:pPr>
      <w:r w:rsidRPr="00081AFC">
        <w:t>For example:</w:t>
      </w:r>
    </w:p>
    <w:p w14:paraId="730C7B51" w14:textId="77777777" w:rsidR="00081AFC" w:rsidRPr="00081AFC" w:rsidRDefault="00081AFC" w:rsidP="00081AFC">
      <w:pPr>
        <w:ind w:left="-5" w:right="-15"/>
      </w:pPr>
      <w:r w:rsidRPr="00081AFC">
        <w:t>“eat” → Subject + Verb + Object</w:t>
      </w:r>
    </w:p>
    <w:p w14:paraId="40E3C55E" w14:textId="77777777" w:rsidR="00081AFC" w:rsidRPr="00081AFC" w:rsidRDefault="00081AFC" w:rsidP="00081AFC">
      <w:pPr>
        <w:ind w:left="-5" w:right="-15"/>
      </w:pPr>
      <w:r w:rsidRPr="00081AFC">
        <w:t>Therefore:</w:t>
      </w:r>
    </w:p>
    <w:p w14:paraId="7D177332" w14:textId="77777777" w:rsidR="00081AFC" w:rsidRPr="00081AFC" w:rsidRDefault="00081AFC" w:rsidP="00081AFC">
      <w:pPr>
        <w:ind w:left="-5" w:right="-15"/>
      </w:pPr>
      <w:r w:rsidRPr="00081AFC">
        <w:t>“The boy eats an apple.” → Correct</w:t>
      </w:r>
    </w:p>
    <w:p w14:paraId="07AB5362" w14:textId="77777777" w:rsidR="00081AFC" w:rsidRPr="00081AFC" w:rsidRDefault="00081AFC" w:rsidP="00081AFC">
      <w:pPr>
        <w:ind w:left="-5" w:right="-15"/>
      </w:pPr>
      <w:r w:rsidRPr="00081AFC">
        <w:t>But:</w:t>
      </w:r>
    </w:p>
    <w:p w14:paraId="52AA80C9" w14:textId="77777777" w:rsidR="00081AFC" w:rsidRPr="00081AFC" w:rsidRDefault="00081AFC" w:rsidP="00081AFC">
      <w:pPr>
        <w:ind w:left="-5" w:right="-15"/>
      </w:pPr>
      <w:r w:rsidRPr="00081AFC">
        <w:t>“The boy eats.”</w:t>
      </w:r>
    </w:p>
    <w:p w14:paraId="721B82F9" w14:textId="77777777" w:rsidR="00081AFC" w:rsidRPr="00081AFC" w:rsidRDefault="00081AFC" w:rsidP="00081AFC">
      <w:pPr>
        <w:ind w:left="-5" w:right="-15"/>
      </w:pPr>
      <w:r w:rsidRPr="00081AFC">
        <w:t>may be grammatically possible depending on the context because eat can sometimes be used without an explicit object.</w:t>
      </w:r>
    </w:p>
    <w:p w14:paraId="247C7023" w14:textId="77777777" w:rsidR="00081AFC" w:rsidRPr="00081AFC" w:rsidRDefault="00081AFC" w:rsidP="00081AFC">
      <w:pPr>
        <w:ind w:left="-5" w:right="-15"/>
      </w:pPr>
      <w:r w:rsidRPr="00081AFC">
        <w:t>Another example is:</w:t>
      </w:r>
    </w:p>
    <w:p w14:paraId="54E6B4EC" w14:textId="77777777" w:rsidR="00081AFC" w:rsidRPr="00081AFC" w:rsidRDefault="00081AFC" w:rsidP="00081AFC">
      <w:pPr>
        <w:ind w:left="-5" w:right="-15"/>
      </w:pPr>
      <w:r w:rsidRPr="00081AFC">
        <w:t>“give” → Subject + Verb + Indirect Object + Direct Object</w:t>
      </w:r>
    </w:p>
    <w:p w14:paraId="31B7A324" w14:textId="77777777" w:rsidR="00081AFC" w:rsidRPr="00081AFC" w:rsidRDefault="00081AFC" w:rsidP="00081AFC">
      <w:pPr>
        <w:ind w:left="-5" w:right="-15"/>
      </w:pPr>
      <w:r w:rsidRPr="00081AFC">
        <w:t>For example:</w:t>
      </w:r>
    </w:p>
    <w:p w14:paraId="6CFA7B03" w14:textId="77777777" w:rsidR="00081AFC" w:rsidRPr="00081AFC" w:rsidRDefault="00081AFC" w:rsidP="00081AFC">
      <w:pPr>
        <w:ind w:left="-5" w:right="-15"/>
      </w:pPr>
      <w:r w:rsidRPr="00081AFC">
        <w:t>“She gave John a book.”</w:t>
      </w:r>
    </w:p>
    <w:p w14:paraId="604E013F" w14:textId="77777777" w:rsidR="00081AFC" w:rsidRPr="00081AFC" w:rsidRDefault="00081AFC" w:rsidP="00081AFC">
      <w:pPr>
        <w:ind w:left="-5" w:right="-15"/>
      </w:pPr>
      <w:r w:rsidRPr="00081AFC">
        <w:t>The verb “gave” requires a structure containing the appropriate arguments.</w:t>
      </w:r>
    </w:p>
    <w:p w14:paraId="2B92C21A" w14:textId="77777777" w:rsidR="00081AFC" w:rsidRPr="00081AFC" w:rsidRDefault="00081AFC" w:rsidP="00081AFC">
      <w:pPr>
        <w:ind w:left="-5" w:right="-15"/>
      </w:pPr>
      <w:r w:rsidRPr="00081AFC">
        <w:t>Advantages</w:t>
      </w:r>
    </w:p>
    <w:p w14:paraId="382D2EB8" w14:textId="77777777" w:rsidR="00081AFC" w:rsidRPr="00081AFC" w:rsidRDefault="00081AFC" w:rsidP="00081AFC">
      <w:pPr>
        <w:numPr>
          <w:ilvl w:val="0"/>
          <w:numId w:val="27"/>
        </w:numPr>
        <w:ind w:right="-15"/>
      </w:pPr>
      <w:r w:rsidRPr="00081AFC">
        <w:lastRenderedPageBreak/>
        <w:t>Clearly represents a verb's argument requirements.</w:t>
      </w:r>
    </w:p>
    <w:p w14:paraId="3866296D" w14:textId="77777777" w:rsidR="00081AFC" w:rsidRPr="00081AFC" w:rsidRDefault="00081AFC" w:rsidP="00081AFC">
      <w:pPr>
        <w:numPr>
          <w:ilvl w:val="0"/>
          <w:numId w:val="27"/>
        </w:numPr>
        <w:ind w:right="-15"/>
      </w:pPr>
      <w:r w:rsidRPr="00081AFC">
        <w:t>Helps identify missing or inappropriate arguments.</w:t>
      </w:r>
    </w:p>
    <w:p w14:paraId="4250199B" w14:textId="77777777" w:rsidR="00081AFC" w:rsidRPr="00081AFC" w:rsidRDefault="00081AFC" w:rsidP="00081AFC">
      <w:pPr>
        <w:numPr>
          <w:ilvl w:val="0"/>
          <w:numId w:val="27"/>
        </w:numPr>
        <w:ind w:right="-15"/>
      </w:pPr>
      <w:r w:rsidRPr="00081AFC">
        <w:t>Useful for detecting incorrect verb structures.</w:t>
      </w:r>
    </w:p>
    <w:p w14:paraId="15F33570" w14:textId="77777777" w:rsidR="00081AFC" w:rsidRPr="00081AFC" w:rsidRDefault="00081AFC" w:rsidP="00081AFC">
      <w:pPr>
        <w:numPr>
          <w:ilvl w:val="0"/>
          <w:numId w:val="27"/>
        </w:numPr>
        <w:ind w:right="-15"/>
      </w:pPr>
      <w:r w:rsidRPr="00081AFC">
        <w:t>Particularly effective for verbs that require specific complements.</w:t>
      </w:r>
    </w:p>
    <w:p w14:paraId="2E55D345" w14:textId="77777777" w:rsidR="00081AFC" w:rsidRPr="00081AFC" w:rsidRDefault="00081AFC" w:rsidP="00081AFC">
      <w:pPr>
        <w:ind w:left="-5" w:right="-15"/>
      </w:pPr>
      <w:r w:rsidRPr="00081AFC">
        <w:t>Limitations</w:t>
      </w:r>
    </w:p>
    <w:p w14:paraId="2D96BFC8" w14:textId="77777777" w:rsidR="00081AFC" w:rsidRPr="00081AFC" w:rsidRDefault="00081AFC" w:rsidP="00081AFC">
      <w:pPr>
        <w:numPr>
          <w:ilvl w:val="0"/>
          <w:numId w:val="28"/>
        </w:numPr>
        <w:ind w:right="-15"/>
      </w:pPr>
      <w:r w:rsidRPr="00081AFC">
        <w:t>Primarily focuses on verb argument structure rather than general agreement.</w:t>
      </w:r>
    </w:p>
    <w:p w14:paraId="0B481A99" w14:textId="77777777" w:rsidR="00081AFC" w:rsidRPr="00081AFC" w:rsidRDefault="00081AFC" w:rsidP="00081AFC">
      <w:pPr>
        <w:numPr>
          <w:ilvl w:val="0"/>
          <w:numId w:val="28"/>
        </w:numPr>
        <w:ind w:right="-15"/>
      </w:pPr>
      <w:r w:rsidRPr="00081AFC">
        <w:t>Does not by itself provide a complete mechanism for enforcing subject–verb agreement.</w:t>
      </w:r>
    </w:p>
    <w:p w14:paraId="6831293C" w14:textId="77777777" w:rsidR="00081AFC" w:rsidRPr="00081AFC" w:rsidRDefault="00081AFC" w:rsidP="00081AFC">
      <w:pPr>
        <w:numPr>
          <w:ilvl w:val="0"/>
          <w:numId w:val="28"/>
        </w:numPr>
        <w:ind w:right="-15"/>
      </w:pPr>
      <w:r w:rsidRPr="00081AFC">
        <w:t>A separate representation may be needed for features such as number, person, tense, and case.</w:t>
      </w:r>
    </w:p>
    <w:p w14:paraId="4107D1D7" w14:textId="77777777" w:rsidR="00081AFC" w:rsidRPr="00081AFC" w:rsidRDefault="00081AFC" w:rsidP="00081AFC">
      <w:pPr>
        <w:ind w:left="-5" w:right="-15"/>
      </w:pPr>
      <w:r w:rsidRPr="00081AFC">
        <w:t>4.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3904"/>
        <w:gridCol w:w="2852"/>
      </w:tblGrid>
      <w:tr w:rsidR="00081AFC" w:rsidRPr="00081AFC" w14:paraId="5638FA46" w14:textId="77777777" w:rsidTr="00081AFC">
        <w:trPr>
          <w:tblHeader/>
          <w:tblCellSpacing w:w="15" w:type="dxa"/>
        </w:trPr>
        <w:tc>
          <w:tcPr>
            <w:tcW w:w="0" w:type="auto"/>
            <w:vAlign w:val="center"/>
            <w:hideMark/>
          </w:tcPr>
          <w:p w14:paraId="640A0649" w14:textId="77777777" w:rsidR="00081AFC" w:rsidRPr="00081AFC" w:rsidRDefault="00081AFC" w:rsidP="00081AFC">
            <w:pPr>
              <w:ind w:left="-5" w:right="-15"/>
            </w:pPr>
            <w:r w:rsidRPr="00081AFC">
              <w:t>Feature</w:t>
            </w:r>
          </w:p>
        </w:tc>
        <w:tc>
          <w:tcPr>
            <w:tcW w:w="0" w:type="auto"/>
            <w:vAlign w:val="center"/>
            <w:hideMark/>
          </w:tcPr>
          <w:p w14:paraId="6FA00EE9" w14:textId="77777777" w:rsidR="00081AFC" w:rsidRPr="00081AFC" w:rsidRDefault="00081AFC" w:rsidP="00081AFC">
            <w:pPr>
              <w:ind w:left="-5" w:right="-15"/>
            </w:pPr>
            <w:r w:rsidRPr="00081AFC">
              <w:t>Feature Structures</w:t>
            </w:r>
          </w:p>
        </w:tc>
        <w:tc>
          <w:tcPr>
            <w:tcW w:w="0" w:type="auto"/>
            <w:vAlign w:val="center"/>
            <w:hideMark/>
          </w:tcPr>
          <w:p w14:paraId="6A68EC2A" w14:textId="77777777" w:rsidR="00081AFC" w:rsidRPr="00081AFC" w:rsidRDefault="00081AFC" w:rsidP="00081AFC">
            <w:pPr>
              <w:ind w:left="-5" w:right="-15"/>
            </w:pPr>
            <w:r w:rsidRPr="00081AFC">
              <w:t>Subcategorization Frames</w:t>
            </w:r>
          </w:p>
        </w:tc>
      </w:tr>
      <w:tr w:rsidR="00081AFC" w:rsidRPr="00081AFC" w14:paraId="220FCF18" w14:textId="77777777" w:rsidTr="00081AFC">
        <w:trPr>
          <w:tblCellSpacing w:w="15" w:type="dxa"/>
        </w:trPr>
        <w:tc>
          <w:tcPr>
            <w:tcW w:w="0" w:type="auto"/>
            <w:vAlign w:val="center"/>
            <w:hideMark/>
          </w:tcPr>
          <w:p w14:paraId="62E6224C" w14:textId="77777777" w:rsidR="00081AFC" w:rsidRPr="00081AFC" w:rsidRDefault="00081AFC" w:rsidP="00081AFC">
            <w:pPr>
              <w:ind w:left="-5" w:right="-15"/>
            </w:pPr>
            <w:r w:rsidRPr="00081AFC">
              <w:t>Main focus</w:t>
            </w:r>
          </w:p>
        </w:tc>
        <w:tc>
          <w:tcPr>
            <w:tcW w:w="0" w:type="auto"/>
            <w:vAlign w:val="center"/>
            <w:hideMark/>
          </w:tcPr>
          <w:p w14:paraId="31BEB9C4" w14:textId="77777777" w:rsidR="00081AFC" w:rsidRPr="00081AFC" w:rsidRDefault="00081AFC" w:rsidP="00081AFC">
            <w:pPr>
              <w:ind w:left="-5" w:right="-15"/>
            </w:pPr>
            <w:r w:rsidRPr="00081AFC">
              <w:t>Grammatical features and constraints</w:t>
            </w:r>
          </w:p>
        </w:tc>
        <w:tc>
          <w:tcPr>
            <w:tcW w:w="0" w:type="auto"/>
            <w:vAlign w:val="center"/>
            <w:hideMark/>
          </w:tcPr>
          <w:p w14:paraId="7CE96D37" w14:textId="77777777" w:rsidR="00081AFC" w:rsidRPr="00081AFC" w:rsidRDefault="00081AFC" w:rsidP="00081AFC">
            <w:pPr>
              <w:ind w:left="-5" w:right="-15"/>
            </w:pPr>
            <w:r w:rsidRPr="00081AFC">
              <w:t>Verb argument requirements</w:t>
            </w:r>
          </w:p>
        </w:tc>
      </w:tr>
      <w:tr w:rsidR="00081AFC" w:rsidRPr="00081AFC" w14:paraId="6BA8596B" w14:textId="77777777" w:rsidTr="00081AFC">
        <w:trPr>
          <w:tblCellSpacing w:w="15" w:type="dxa"/>
        </w:trPr>
        <w:tc>
          <w:tcPr>
            <w:tcW w:w="0" w:type="auto"/>
            <w:vAlign w:val="center"/>
            <w:hideMark/>
          </w:tcPr>
          <w:p w14:paraId="538885CA" w14:textId="77777777" w:rsidR="00081AFC" w:rsidRPr="00081AFC" w:rsidRDefault="00081AFC" w:rsidP="00081AFC">
            <w:pPr>
              <w:ind w:left="-5" w:right="-15"/>
            </w:pPr>
            <w:r w:rsidRPr="00081AFC">
              <w:t>Subject–verb agreement</w:t>
            </w:r>
          </w:p>
        </w:tc>
        <w:tc>
          <w:tcPr>
            <w:tcW w:w="0" w:type="auto"/>
            <w:vAlign w:val="center"/>
            <w:hideMark/>
          </w:tcPr>
          <w:p w14:paraId="37816775" w14:textId="77777777" w:rsidR="00081AFC" w:rsidRPr="00081AFC" w:rsidRDefault="00081AFC" w:rsidP="00081AFC">
            <w:pPr>
              <w:ind w:left="-5" w:right="-15"/>
            </w:pPr>
            <w:r w:rsidRPr="00081AFC">
              <w:t>Strong support</w:t>
            </w:r>
          </w:p>
        </w:tc>
        <w:tc>
          <w:tcPr>
            <w:tcW w:w="0" w:type="auto"/>
            <w:vAlign w:val="center"/>
            <w:hideMark/>
          </w:tcPr>
          <w:p w14:paraId="7A6ABB82" w14:textId="77777777" w:rsidR="00081AFC" w:rsidRPr="00081AFC" w:rsidRDefault="00081AFC" w:rsidP="00081AFC">
            <w:pPr>
              <w:ind w:left="-5" w:right="-15"/>
            </w:pPr>
            <w:r w:rsidRPr="00081AFC">
              <w:t>Limited</w:t>
            </w:r>
          </w:p>
        </w:tc>
      </w:tr>
      <w:tr w:rsidR="00081AFC" w:rsidRPr="00081AFC" w14:paraId="2A0CE5C8" w14:textId="77777777" w:rsidTr="00081AFC">
        <w:trPr>
          <w:tblCellSpacing w:w="15" w:type="dxa"/>
        </w:trPr>
        <w:tc>
          <w:tcPr>
            <w:tcW w:w="0" w:type="auto"/>
            <w:vAlign w:val="center"/>
            <w:hideMark/>
          </w:tcPr>
          <w:p w14:paraId="347B4CFE" w14:textId="77777777" w:rsidR="00081AFC" w:rsidRPr="00081AFC" w:rsidRDefault="00081AFC" w:rsidP="00081AFC">
            <w:pPr>
              <w:ind w:left="-5" w:right="-15"/>
            </w:pPr>
            <w:r w:rsidRPr="00081AFC">
              <w:t>Verb complements</w:t>
            </w:r>
          </w:p>
        </w:tc>
        <w:tc>
          <w:tcPr>
            <w:tcW w:w="0" w:type="auto"/>
            <w:vAlign w:val="center"/>
            <w:hideMark/>
          </w:tcPr>
          <w:p w14:paraId="79456E22" w14:textId="77777777" w:rsidR="00081AFC" w:rsidRPr="00081AFC" w:rsidRDefault="00081AFC" w:rsidP="00081AFC">
            <w:pPr>
              <w:ind w:left="-5" w:right="-15"/>
            </w:pPr>
            <w:r w:rsidRPr="00081AFC">
              <w:t>Can represent them, but less specifically</w:t>
            </w:r>
          </w:p>
        </w:tc>
        <w:tc>
          <w:tcPr>
            <w:tcW w:w="0" w:type="auto"/>
            <w:vAlign w:val="center"/>
            <w:hideMark/>
          </w:tcPr>
          <w:p w14:paraId="779F0197" w14:textId="77777777" w:rsidR="00081AFC" w:rsidRPr="00081AFC" w:rsidRDefault="00081AFC" w:rsidP="00081AFC">
            <w:pPr>
              <w:ind w:left="-5" w:right="-15"/>
            </w:pPr>
            <w:r w:rsidRPr="00081AFC">
              <w:t>Strong support</w:t>
            </w:r>
          </w:p>
        </w:tc>
      </w:tr>
      <w:tr w:rsidR="00081AFC" w:rsidRPr="00081AFC" w14:paraId="00437E99" w14:textId="77777777" w:rsidTr="00081AFC">
        <w:trPr>
          <w:tblCellSpacing w:w="15" w:type="dxa"/>
        </w:trPr>
        <w:tc>
          <w:tcPr>
            <w:tcW w:w="0" w:type="auto"/>
            <w:vAlign w:val="center"/>
            <w:hideMark/>
          </w:tcPr>
          <w:p w14:paraId="4BD80119" w14:textId="77777777" w:rsidR="00081AFC" w:rsidRPr="00081AFC" w:rsidRDefault="00081AFC" w:rsidP="00081AFC">
            <w:pPr>
              <w:ind w:left="-5" w:right="-15"/>
            </w:pPr>
            <w:r w:rsidRPr="00081AFC">
              <w:t>Number/person</w:t>
            </w:r>
          </w:p>
        </w:tc>
        <w:tc>
          <w:tcPr>
            <w:tcW w:w="0" w:type="auto"/>
            <w:vAlign w:val="center"/>
            <w:hideMark/>
          </w:tcPr>
          <w:p w14:paraId="38AEF4F3" w14:textId="77777777" w:rsidR="00081AFC" w:rsidRPr="00081AFC" w:rsidRDefault="00081AFC" w:rsidP="00081AFC">
            <w:pPr>
              <w:ind w:left="-5" w:right="-15"/>
            </w:pPr>
            <w:r w:rsidRPr="00081AFC">
              <w:t>Directly represented</w:t>
            </w:r>
          </w:p>
        </w:tc>
        <w:tc>
          <w:tcPr>
            <w:tcW w:w="0" w:type="auto"/>
            <w:vAlign w:val="center"/>
            <w:hideMark/>
          </w:tcPr>
          <w:p w14:paraId="2AF7D217" w14:textId="77777777" w:rsidR="00081AFC" w:rsidRPr="00081AFC" w:rsidRDefault="00081AFC" w:rsidP="00081AFC">
            <w:pPr>
              <w:ind w:left="-5" w:right="-15"/>
            </w:pPr>
            <w:r w:rsidRPr="00081AFC">
              <w:t>Usually not the main focus</w:t>
            </w:r>
          </w:p>
        </w:tc>
      </w:tr>
      <w:tr w:rsidR="00081AFC" w:rsidRPr="00081AFC" w14:paraId="726EF174" w14:textId="77777777" w:rsidTr="00081AFC">
        <w:trPr>
          <w:tblCellSpacing w:w="15" w:type="dxa"/>
        </w:trPr>
        <w:tc>
          <w:tcPr>
            <w:tcW w:w="0" w:type="auto"/>
            <w:vAlign w:val="center"/>
            <w:hideMark/>
          </w:tcPr>
          <w:p w14:paraId="385C5693" w14:textId="77777777" w:rsidR="00081AFC" w:rsidRPr="00081AFC" w:rsidRDefault="00081AFC" w:rsidP="00081AFC">
            <w:pPr>
              <w:ind w:left="-5" w:right="-15"/>
            </w:pPr>
            <w:r w:rsidRPr="00081AFC">
              <w:t>Grammatical constraints</w:t>
            </w:r>
          </w:p>
        </w:tc>
        <w:tc>
          <w:tcPr>
            <w:tcW w:w="0" w:type="auto"/>
            <w:vAlign w:val="center"/>
            <w:hideMark/>
          </w:tcPr>
          <w:p w14:paraId="49721893" w14:textId="77777777" w:rsidR="00081AFC" w:rsidRPr="00081AFC" w:rsidRDefault="00081AFC" w:rsidP="00081AFC">
            <w:pPr>
              <w:ind w:left="-5" w:right="-15"/>
            </w:pPr>
            <w:r w:rsidRPr="00081AFC">
              <w:t>Highly flexible</w:t>
            </w:r>
          </w:p>
        </w:tc>
        <w:tc>
          <w:tcPr>
            <w:tcW w:w="0" w:type="auto"/>
            <w:vAlign w:val="center"/>
            <w:hideMark/>
          </w:tcPr>
          <w:p w14:paraId="39259918" w14:textId="77777777" w:rsidR="00081AFC" w:rsidRPr="00081AFC" w:rsidRDefault="00081AFC" w:rsidP="00081AFC">
            <w:pPr>
              <w:ind w:left="-5" w:right="-15"/>
            </w:pPr>
            <w:r w:rsidRPr="00081AFC">
              <w:t>More specialized</w:t>
            </w:r>
          </w:p>
        </w:tc>
      </w:tr>
      <w:tr w:rsidR="00081AFC" w:rsidRPr="00081AFC" w14:paraId="25523F7C" w14:textId="77777777" w:rsidTr="00081AFC">
        <w:trPr>
          <w:tblCellSpacing w:w="15" w:type="dxa"/>
        </w:trPr>
        <w:tc>
          <w:tcPr>
            <w:tcW w:w="0" w:type="auto"/>
            <w:vAlign w:val="center"/>
            <w:hideMark/>
          </w:tcPr>
          <w:p w14:paraId="2531D0C6" w14:textId="77777777" w:rsidR="00081AFC" w:rsidRPr="00081AFC" w:rsidRDefault="00081AFC" w:rsidP="00081AFC">
            <w:pPr>
              <w:ind w:left="-5" w:right="-15"/>
            </w:pPr>
            <w:r w:rsidRPr="00081AFC">
              <w:t>Verb argument errors</w:t>
            </w:r>
          </w:p>
        </w:tc>
        <w:tc>
          <w:tcPr>
            <w:tcW w:w="0" w:type="auto"/>
            <w:vAlign w:val="center"/>
            <w:hideMark/>
          </w:tcPr>
          <w:p w14:paraId="0323097C" w14:textId="77777777" w:rsidR="00081AFC" w:rsidRPr="00081AFC" w:rsidRDefault="00081AFC" w:rsidP="00081AFC">
            <w:pPr>
              <w:ind w:left="-5" w:right="-15"/>
            </w:pPr>
            <w:r w:rsidRPr="00081AFC">
              <w:t>Can help</w:t>
            </w:r>
          </w:p>
        </w:tc>
        <w:tc>
          <w:tcPr>
            <w:tcW w:w="0" w:type="auto"/>
            <w:vAlign w:val="center"/>
            <w:hideMark/>
          </w:tcPr>
          <w:p w14:paraId="722F8D72" w14:textId="77777777" w:rsidR="00081AFC" w:rsidRPr="00081AFC" w:rsidRDefault="00081AFC" w:rsidP="00081AFC">
            <w:pPr>
              <w:ind w:left="-5" w:right="-15"/>
            </w:pPr>
            <w:r w:rsidRPr="00081AFC">
              <w:t>Very effective</w:t>
            </w:r>
          </w:p>
        </w:tc>
      </w:tr>
      <w:tr w:rsidR="00081AFC" w:rsidRPr="00081AFC" w14:paraId="62824D66" w14:textId="77777777" w:rsidTr="00081AFC">
        <w:trPr>
          <w:tblCellSpacing w:w="15" w:type="dxa"/>
        </w:trPr>
        <w:tc>
          <w:tcPr>
            <w:tcW w:w="0" w:type="auto"/>
            <w:vAlign w:val="center"/>
            <w:hideMark/>
          </w:tcPr>
          <w:p w14:paraId="5F5A4632" w14:textId="77777777" w:rsidR="00081AFC" w:rsidRPr="00081AFC" w:rsidRDefault="00081AFC" w:rsidP="00081AFC">
            <w:pPr>
              <w:ind w:left="-5" w:right="-15"/>
            </w:pPr>
            <w:r w:rsidRPr="00081AFC">
              <w:t>Overall grammatical enforcement</w:t>
            </w:r>
          </w:p>
        </w:tc>
        <w:tc>
          <w:tcPr>
            <w:tcW w:w="0" w:type="auto"/>
            <w:vAlign w:val="center"/>
            <w:hideMark/>
          </w:tcPr>
          <w:p w14:paraId="2543D750" w14:textId="77777777" w:rsidR="00081AFC" w:rsidRPr="00081AFC" w:rsidRDefault="00081AFC" w:rsidP="00081AFC">
            <w:pPr>
              <w:ind w:left="-5" w:right="-15"/>
            </w:pPr>
            <w:r w:rsidRPr="00081AFC">
              <w:t>Broad</w:t>
            </w:r>
          </w:p>
        </w:tc>
        <w:tc>
          <w:tcPr>
            <w:tcW w:w="0" w:type="auto"/>
            <w:vAlign w:val="center"/>
            <w:hideMark/>
          </w:tcPr>
          <w:p w14:paraId="36A7E829" w14:textId="77777777" w:rsidR="00081AFC" w:rsidRPr="00081AFC" w:rsidRDefault="00081AFC" w:rsidP="00081AFC">
            <w:pPr>
              <w:ind w:left="-5" w:right="-15"/>
            </w:pPr>
            <w:r w:rsidRPr="00081AFC">
              <w:t>Narrower but specialized</w:t>
            </w:r>
          </w:p>
        </w:tc>
      </w:tr>
    </w:tbl>
    <w:p w14:paraId="3BE04076" w14:textId="77777777" w:rsidR="00081AFC" w:rsidRPr="00081AFC" w:rsidRDefault="00081AFC" w:rsidP="00081AFC">
      <w:pPr>
        <w:ind w:left="-5" w:right="-15"/>
      </w:pPr>
      <w:r w:rsidRPr="00081AFC">
        <w:t>5. Application to the Given Scenario</w:t>
      </w:r>
    </w:p>
    <w:p w14:paraId="2515B2C1" w14:textId="77777777" w:rsidR="00081AFC" w:rsidRPr="00081AFC" w:rsidRDefault="00081AFC" w:rsidP="00081AFC">
      <w:pPr>
        <w:ind w:left="-5" w:right="-15"/>
      </w:pPr>
      <w:r w:rsidRPr="00081AFC">
        <w:t>The system must handle two requirements:</w:t>
      </w:r>
    </w:p>
    <w:p w14:paraId="4C775F51" w14:textId="77777777" w:rsidR="00081AFC" w:rsidRPr="00081AFC" w:rsidRDefault="00081AFC" w:rsidP="00081AFC">
      <w:pPr>
        <w:numPr>
          <w:ilvl w:val="0"/>
          <w:numId w:val="29"/>
        </w:numPr>
        <w:ind w:right="-15"/>
      </w:pPr>
      <w:r w:rsidRPr="00081AFC">
        <w:t>Correct subject–verb agreement</w:t>
      </w:r>
    </w:p>
    <w:p w14:paraId="1A909207" w14:textId="77777777" w:rsidR="00081AFC" w:rsidRPr="00081AFC" w:rsidRDefault="00081AFC" w:rsidP="00081AFC">
      <w:pPr>
        <w:numPr>
          <w:ilvl w:val="0"/>
          <w:numId w:val="29"/>
        </w:numPr>
        <w:ind w:right="-15"/>
      </w:pPr>
      <w:r w:rsidRPr="00081AFC">
        <w:t>Correct verb argument structures</w:t>
      </w:r>
    </w:p>
    <w:p w14:paraId="373EC3BA" w14:textId="77777777" w:rsidR="00081AFC" w:rsidRPr="00081AFC" w:rsidRDefault="00081AFC" w:rsidP="00081AFC">
      <w:pPr>
        <w:ind w:left="-5" w:right="-15"/>
      </w:pPr>
      <w:r w:rsidRPr="00081AFC">
        <w:t>For subject–verb agreement, feature structures are more effective because they can explicitly compare features between the subject and verb.</w:t>
      </w:r>
    </w:p>
    <w:p w14:paraId="7DE77E59" w14:textId="77777777" w:rsidR="00081AFC" w:rsidRPr="00081AFC" w:rsidRDefault="00081AFC" w:rsidP="00081AFC">
      <w:pPr>
        <w:ind w:left="-5" w:right="-15"/>
        <w:jc w:val="left"/>
      </w:pPr>
      <w:r w:rsidRPr="00081AFC">
        <w:t>For example:</w:t>
      </w:r>
    </w:p>
    <w:p w14:paraId="34E71CFC" w14:textId="77777777" w:rsidR="00081AFC" w:rsidRPr="00081AFC" w:rsidRDefault="00081AFC" w:rsidP="00081AFC">
      <w:pPr>
        <w:ind w:left="-5" w:right="-15"/>
        <w:jc w:val="left"/>
      </w:pPr>
      <w:r w:rsidRPr="00081AFC">
        <w:lastRenderedPageBreak/>
        <w:t>“The students play football.”</w:t>
      </w:r>
      <w:r w:rsidRPr="00081AFC">
        <w:br/>
        <w:t>Subject → NUMBER = plural</w:t>
      </w:r>
      <w:r w:rsidRPr="00081AFC">
        <w:br/>
        <w:t>Verb → NUMBER = plural</w:t>
      </w:r>
      <w:r w:rsidRPr="00081AFC">
        <w:br/>
        <w:t>Agreement → Correct</w:t>
      </w:r>
    </w:p>
    <w:p w14:paraId="214FC4BE" w14:textId="77777777" w:rsidR="00081AFC" w:rsidRPr="00081AFC" w:rsidRDefault="00081AFC" w:rsidP="00081AFC">
      <w:pPr>
        <w:ind w:left="-5" w:right="-15"/>
        <w:jc w:val="left"/>
      </w:pPr>
      <w:r w:rsidRPr="00081AFC">
        <w:t>But:</w:t>
      </w:r>
    </w:p>
    <w:p w14:paraId="0C3B74A9" w14:textId="77777777" w:rsidR="00081AFC" w:rsidRPr="00081AFC" w:rsidRDefault="00081AFC" w:rsidP="00081AFC">
      <w:pPr>
        <w:ind w:left="-5" w:right="-15"/>
        <w:jc w:val="left"/>
      </w:pPr>
      <w:r w:rsidRPr="00081AFC">
        <w:t xml:space="preserve">“The students </w:t>
      </w:r>
      <w:proofErr w:type="gramStart"/>
      <w:r w:rsidRPr="00081AFC">
        <w:t>plays</w:t>
      </w:r>
      <w:proofErr w:type="gramEnd"/>
      <w:r w:rsidRPr="00081AFC">
        <w:t xml:space="preserve"> football.”</w:t>
      </w:r>
      <w:r w:rsidRPr="00081AFC">
        <w:br/>
        <w:t>Subject → NUMBER = plural</w:t>
      </w:r>
      <w:r w:rsidRPr="00081AFC">
        <w:br/>
        <w:t>Verb → NUMBER = singular</w:t>
      </w:r>
      <w:r w:rsidRPr="00081AFC">
        <w:br/>
        <w:t>Agreement → Incorrect</w:t>
      </w:r>
    </w:p>
    <w:p w14:paraId="5FF71D62" w14:textId="77777777" w:rsidR="00081AFC" w:rsidRPr="00081AFC" w:rsidRDefault="00081AFC" w:rsidP="00081AFC">
      <w:pPr>
        <w:ind w:left="-5" w:right="-15"/>
      </w:pPr>
      <w:r w:rsidRPr="00081AFC">
        <w:t>For verb argument structure, subcategorization frames are particularly useful. For example, the frame for “give” can require:</w:t>
      </w:r>
    </w:p>
    <w:p w14:paraId="262F15F7" w14:textId="77777777" w:rsidR="00081AFC" w:rsidRPr="00081AFC" w:rsidRDefault="00081AFC" w:rsidP="00081AFC">
      <w:pPr>
        <w:ind w:left="-5" w:right="-15"/>
      </w:pPr>
      <w:r w:rsidRPr="00081AFC">
        <w:t>Subject + Verb + Indirect Object + Direct Object</w:t>
      </w:r>
    </w:p>
    <w:p w14:paraId="776A64A4" w14:textId="77777777" w:rsidR="00081AFC" w:rsidRPr="00081AFC" w:rsidRDefault="00081AFC" w:rsidP="00081AFC">
      <w:pPr>
        <w:ind w:left="-5" w:right="-15"/>
      </w:pPr>
      <w:r w:rsidRPr="00081AFC">
        <w:t>Thus, the system can identify whether the expected arguments are present.</w:t>
      </w:r>
    </w:p>
    <w:p w14:paraId="47A3E575" w14:textId="77777777" w:rsidR="00081AFC" w:rsidRPr="00081AFC" w:rsidRDefault="00081AFC" w:rsidP="00081AFC">
      <w:pPr>
        <w:ind w:left="-5" w:right="-15"/>
      </w:pPr>
      <w:r w:rsidRPr="00081AFC">
        <w:t>6. Which Approach Is Better?</w:t>
      </w:r>
    </w:p>
    <w:p w14:paraId="75A69956" w14:textId="77777777" w:rsidR="00081AFC" w:rsidRPr="00081AFC" w:rsidRDefault="00081AFC" w:rsidP="00081AFC">
      <w:pPr>
        <w:ind w:left="-5" w:right="-15"/>
      </w:pPr>
      <w:r w:rsidRPr="00081AFC">
        <w:t>For the specific requirement of enforcing overall grammatical correctness, feature structures provide broader support because they can represent subject–verb agreement and many other grammatical constraints.</w:t>
      </w:r>
    </w:p>
    <w:p w14:paraId="13555E4C" w14:textId="77777777" w:rsidR="00081AFC" w:rsidRPr="00081AFC" w:rsidRDefault="00081AFC" w:rsidP="00081AFC">
      <w:pPr>
        <w:ind w:left="-5" w:right="-15"/>
      </w:pPr>
      <w:r w:rsidRPr="00081AFC">
        <w:t>However, subcategorization frames are more specialized for checking whether verbs receive their required arguments.</w:t>
      </w:r>
    </w:p>
    <w:p w14:paraId="4D0F4C5F" w14:textId="77777777" w:rsidR="00081AFC" w:rsidRPr="00081AFC" w:rsidRDefault="00081AFC" w:rsidP="00081AFC">
      <w:pPr>
        <w:ind w:left="-5" w:right="-15"/>
      </w:pPr>
      <w:r w:rsidRPr="00081AFC">
        <w:t>Therefore, the best practical solution is to combine both approaches:</w:t>
      </w:r>
    </w:p>
    <w:p w14:paraId="5EF1AC48" w14:textId="77777777" w:rsidR="00081AFC" w:rsidRPr="00081AFC" w:rsidRDefault="00081AFC" w:rsidP="00081AFC">
      <w:pPr>
        <w:ind w:left="-5" w:right="-15"/>
      </w:pPr>
      <w:r w:rsidRPr="00081AFC">
        <w:t>Feature Structures → agreement and grammatical feature checking</w:t>
      </w:r>
      <w:r w:rsidRPr="00081AFC">
        <w:br/>
        <w:t>Subcategorization Frames → verb argument and complement checking</w:t>
      </w:r>
    </w:p>
    <w:p w14:paraId="786B22D7" w14:textId="77777777" w:rsidR="00081AFC" w:rsidRPr="00081AFC" w:rsidRDefault="00081AFC" w:rsidP="00081AFC">
      <w:pPr>
        <w:ind w:left="-5" w:right="-15"/>
      </w:pPr>
      <w:r w:rsidRPr="00081AFC">
        <w:t>7. Conclusion</w:t>
      </w:r>
    </w:p>
    <w:p w14:paraId="41248665" w14:textId="77777777" w:rsidR="00081AFC" w:rsidRPr="00081AFC" w:rsidRDefault="00081AFC" w:rsidP="00081AFC">
      <w:pPr>
        <w:ind w:left="-5" w:right="-15"/>
      </w:pPr>
      <w:r w:rsidRPr="00081AFC">
        <w:t>Feature structures are better for enforcing general grammatical correctness, particularly subject–verb agreement, because they explicitly represent and compare grammatical features. Subcategorization frames are better for enforcing verb argument structures, because they specify which arguments and complements a verb requires.</w:t>
      </w:r>
    </w:p>
    <w:p w14:paraId="3144A6EF" w14:textId="77777777" w:rsidR="00081AFC" w:rsidRPr="00081AFC" w:rsidRDefault="00081AFC" w:rsidP="00081AFC">
      <w:pPr>
        <w:ind w:left="-5" w:right="-15"/>
      </w:pPr>
      <w:r w:rsidRPr="00081AFC">
        <w:t>Hence, for the given grammar system, feature structures should be the primary mechanism for grammatical constraints, supported by subcategorization frames for verb-specific argument validation.</w:t>
      </w:r>
    </w:p>
    <w:p w14:paraId="51A762F6" w14:textId="31C4FB49" w:rsidR="00081AFC" w:rsidRDefault="00081AFC">
      <w:pPr>
        <w:ind w:left="-5" w:right="-15"/>
      </w:pPr>
    </w:p>
    <w:p w14:paraId="706848EC" w14:textId="77777777" w:rsidR="00FB4922" w:rsidRDefault="00000000">
      <w:pPr>
        <w:numPr>
          <w:ilvl w:val="0"/>
          <w:numId w:val="1"/>
        </w:numPr>
        <w:spacing w:after="0"/>
        <w:ind w:right="-15"/>
      </w:pPr>
      <w:r>
        <w:t>A large-scale NLP system must perform fast and accurate dependency parsing on big datasets. The choice is between transition-based parsing and graph-based parsing.</w:t>
      </w:r>
    </w:p>
    <w:p w14:paraId="4EF06741" w14:textId="77777777" w:rsidR="00081AFC" w:rsidRDefault="00000000">
      <w:pPr>
        <w:ind w:left="-5" w:right="-15"/>
      </w:pPr>
      <w:proofErr w:type="spellStart"/>
      <w:r>
        <w:t>Analyze</w:t>
      </w:r>
      <w:proofErr w:type="spellEnd"/>
      <w:r>
        <w:t xml:space="preserve"> the differences between these methods in terms of decision-making and performance, and justify </w:t>
      </w:r>
    </w:p>
    <w:p w14:paraId="6BC288EE" w14:textId="32610458" w:rsidR="00FB4922" w:rsidRDefault="00000000">
      <w:pPr>
        <w:ind w:left="-5" w:right="-15"/>
      </w:pPr>
      <w:r>
        <w:t>which is more suitable for large-scale applications.</w:t>
      </w:r>
    </w:p>
    <w:p w14:paraId="2E327D8F" w14:textId="77777777" w:rsidR="00081AFC" w:rsidRPr="00081AFC" w:rsidRDefault="00081AFC" w:rsidP="00081AFC">
      <w:pPr>
        <w:ind w:left="-5" w:right="-15"/>
      </w:pPr>
      <w:proofErr w:type="spellStart"/>
      <w:proofErr w:type="gramStart"/>
      <w:r>
        <w:lastRenderedPageBreak/>
        <w:t>A.</w:t>
      </w:r>
      <w:r w:rsidRPr="00081AFC">
        <w:t>Transition</w:t>
      </w:r>
      <w:proofErr w:type="spellEnd"/>
      <w:proofErr w:type="gramEnd"/>
      <w:r w:rsidRPr="00081AFC">
        <w:t>-Based Parsing vs. Graph-Based Parsing for Large-Scale NLP</w:t>
      </w:r>
    </w:p>
    <w:p w14:paraId="62078FD1" w14:textId="77777777" w:rsidR="00081AFC" w:rsidRPr="00081AFC" w:rsidRDefault="00081AFC" w:rsidP="00081AFC">
      <w:pPr>
        <w:ind w:left="-5" w:right="-15"/>
      </w:pPr>
      <w:r w:rsidRPr="00081AFC">
        <w:t>1. Identify the NLP Techniques</w:t>
      </w:r>
    </w:p>
    <w:p w14:paraId="57253FF5" w14:textId="77777777" w:rsidR="00081AFC" w:rsidRPr="00081AFC" w:rsidRDefault="00081AFC" w:rsidP="00081AFC">
      <w:pPr>
        <w:ind w:left="-5" w:right="-15"/>
      </w:pPr>
      <w:r w:rsidRPr="00081AFC">
        <w:t>The two dependency parsing techniques being compared are:</w:t>
      </w:r>
    </w:p>
    <w:p w14:paraId="4B137D95" w14:textId="77777777" w:rsidR="00081AFC" w:rsidRPr="00081AFC" w:rsidRDefault="00081AFC" w:rsidP="00081AFC">
      <w:pPr>
        <w:numPr>
          <w:ilvl w:val="0"/>
          <w:numId w:val="30"/>
        </w:numPr>
        <w:ind w:right="-15"/>
      </w:pPr>
      <w:r w:rsidRPr="00081AFC">
        <w:t>Transition-Based Parsing</w:t>
      </w:r>
    </w:p>
    <w:p w14:paraId="45C5A654" w14:textId="77777777" w:rsidR="00081AFC" w:rsidRPr="00081AFC" w:rsidRDefault="00081AFC" w:rsidP="00081AFC">
      <w:pPr>
        <w:numPr>
          <w:ilvl w:val="0"/>
          <w:numId w:val="30"/>
        </w:numPr>
        <w:ind w:right="-15"/>
      </w:pPr>
      <w:r w:rsidRPr="00081AFC">
        <w:t>Graph-Based Parsing</w:t>
      </w:r>
    </w:p>
    <w:p w14:paraId="4A8ABF41" w14:textId="77777777" w:rsidR="00081AFC" w:rsidRPr="00081AFC" w:rsidRDefault="00081AFC" w:rsidP="00081AFC">
      <w:pPr>
        <w:ind w:left="-5" w:right="-15"/>
      </w:pPr>
      <w:r w:rsidRPr="00081AFC">
        <w:t>Both methods construct dependency trees, but they differ in how they make parsing decisions and how they handle large datasets.</w:t>
      </w:r>
    </w:p>
    <w:p w14:paraId="47D7F92E" w14:textId="77777777" w:rsidR="00081AFC" w:rsidRPr="00081AFC" w:rsidRDefault="00081AFC" w:rsidP="00081AFC">
      <w:pPr>
        <w:ind w:left="-5" w:right="-15"/>
      </w:pPr>
      <w:r w:rsidRPr="00081AFC">
        <w:t xml:space="preserve">2. </w:t>
      </w:r>
      <w:proofErr w:type="spellStart"/>
      <w:r w:rsidRPr="00081AFC">
        <w:t>Analyze</w:t>
      </w:r>
      <w:proofErr w:type="spellEnd"/>
      <w:r w:rsidRPr="00081AFC">
        <w:t xml:space="preserve"> Transition-Based Parsing</w:t>
      </w:r>
    </w:p>
    <w:p w14:paraId="437F2803" w14:textId="77777777" w:rsidR="00081AFC" w:rsidRPr="00081AFC" w:rsidRDefault="00081AFC" w:rsidP="00081AFC">
      <w:pPr>
        <w:ind w:left="-5" w:right="-15"/>
      </w:pPr>
      <w:r w:rsidRPr="00081AFC">
        <w:t>Transition-based parsing builds a dependency tree step by step using a sequence of parsing actions.</w:t>
      </w:r>
    </w:p>
    <w:p w14:paraId="002ECDD1" w14:textId="77777777" w:rsidR="00081AFC" w:rsidRPr="00081AFC" w:rsidRDefault="00081AFC" w:rsidP="00081AFC">
      <w:pPr>
        <w:ind w:left="-5" w:right="-15"/>
      </w:pPr>
      <w:r w:rsidRPr="00081AFC">
        <w:t>For example, the parser may use actions such as:</w:t>
      </w:r>
    </w:p>
    <w:p w14:paraId="1E9A6C6C" w14:textId="77777777" w:rsidR="00081AFC" w:rsidRPr="00081AFC" w:rsidRDefault="00081AFC" w:rsidP="00081AFC">
      <w:pPr>
        <w:numPr>
          <w:ilvl w:val="0"/>
          <w:numId w:val="31"/>
        </w:numPr>
        <w:ind w:right="-15"/>
      </w:pPr>
      <w:r w:rsidRPr="00081AFC">
        <w:t xml:space="preserve">SHIFT – move a word into the </w:t>
      </w:r>
      <w:proofErr w:type="spellStart"/>
      <w:r w:rsidRPr="00081AFC">
        <w:t>parsing</w:t>
      </w:r>
      <w:proofErr w:type="spellEnd"/>
      <w:r w:rsidRPr="00081AFC">
        <w:t xml:space="preserve"> structure.</w:t>
      </w:r>
    </w:p>
    <w:p w14:paraId="253E2622" w14:textId="77777777" w:rsidR="00081AFC" w:rsidRPr="00081AFC" w:rsidRDefault="00081AFC" w:rsidP="00081AFC">
      <w:pPr>
        <w:numPr>
          <w:ilvl w:val="0"/>
          <w:numId w:val="31"/>
        </w:numPr>
        <w:ind w:right="-15"/>
      </w:pPr>
      <w:r w:rsidRPr="00081AFC">
        <w:t>REDUCE – remove a completed word from consideration.</w:t>
      </w:r>
    </w:p>
    <w:p w14:paraId="5C499F5F" w14:textId="77777777" w:rsidR="00081AFC" w:rsidRPr="00081AFC" w:rsidRDefault="00081AFC" w:rsidP="00081AFC">
      <w:pPr>
        <w:numPr>
          <w:ilvl w:val="0"/>
          <w:numId w:val="31"/>
        </w:numPr>
        <w:ind w:right="-15"/>
      </w:pPr>
      <w:r w:rsidRPr="00081AFC">
        <w:t>LEFT-ARC / RIGHT-ARC – create dependency relationships between words.</w:t>
      </w:r>
    </w:p>
    <w:p w14:paraId="0F73E21F" w14:textId="77777777" w:rsidR="00081AFC" w:rsidRPr="00081AFC" w:rsidRDefault="00081AFC" w:rsidP="00081AFC">
      <w:pPr>
        <w:ind w:left="-5" w:right="-15"/>
      </w:pPr>
      <w:r w:rsidRPr="00081AFC">
        <w:t>For the sentence:</w:t>
      </w:r>
    </w:p>
    <w:p w14:paraId="6BB6743C" w14:textId="77777777" w:rsidR="00081AFC" w:rsidRPr="00081AFC" w:rsidRDefault="00081AFC" w:rsidP="00081AFC">
      <w:pPr>
        <w:ind w:left="-5" w:right="-15"/>
      </w:pPr>
      <w:r w:rsidRPr="00081AFC">
        <w:t>“The student reads books.”</w:t>
      </w:r>
    </w:p>
    <w:p w14:paraId="51960BBF" w14:textId="77777777" w:rsidR="00081AFC" w:rsidRPr="00081AFC" w:rsidRDefault="00081AFC" w:rsidP="00081AFC">
      <w:pPr>
        <w:ind w:left="-5" w:right="-15"/>
      </w:pPr>
      <w:r w:rsidRPr="00081AFC">
        <w:t>the parser makes a sequence of decisions to connect student → reads and books → reads.</w:t>
      </w:r>
    </w:p>
    <w:p w14:paraId="044D723C" w14:textId="77777777" w:rsidR="00081AFC" w:rsidRPr="00081AFC" w:rsidRDefault="00081AFC" w:rsidP="00081AFC">
      <w:pPr>
        <w:ind w:left="-5" w:right="-15"/>
      </w:pPr>
      <w:r w:rsidRPr="00081AFC">
        <w:t>Advantages</w:t>
      </w:r>
    </w:p>
    <w:p w14:paraId="2A242517" w14:textId="77777777" w:rsidR="00081AFC" w:rsidRPr="00081AFC" w:rsidRDefault="00081AFC" w:rsidP="00081AFC">
      <w:pPr>
        <w:numPr>
          <w:ilvl w:val="0"/>
          <w:numId w:val="32"/>
        </w:numPr>
        <w:ind w:right="-15"/>
      </w:pPr>
      <w:r w:rsidRPr="00081AFC">
        <w:t>Very fast because it makes local decisions at each step.</w:t>
      </w:r>
    </w:p>
    <w:p w14:paraId="47AFAD29" w14:textId="77777777" w:rsidR="00081AFC" w:rsidRPr="00081AFC" w:rsidRDefault="00081AFC" w:rsidP="00081AFC">
      <w:pPr>
        <w:numPr>
          <w:ilvl w:val="0"/>
          <w:numId w:val="32"/>
        </w:numPr>
        <w:ind w:right="-15"/>
      </w:pPr>
      <w:proofErr w:type="gramStart"/>
      <w:r w:rsidRPr="00081AFC">
        <w:t>Generally</w:t>
      </w:r>
      <w:proofErr w:type="gramEnd"/>
      <w:r w:rsidRPr="00081AFC">
        <w:t xml:space="preserve"> has lower computational and memory requirements.</w:t>
      </w:r>
    </w:p>
    <w:p w14:paraId="3992D483" w14:textId="77777777" w:rsidR="00081AFC" w:rsidRPr="00081AFC" w:rsidRDefault="00081AFC" w:rsidP="00081AFC">
      <w:pPr>
        <w:numPr>
          <w:ilvl w:val="0"/>
          <w:numId w:val="32"/>
        </w:numPr>
        <w:ind w:right="-15"/>
      </w:pPr>
      <w:r w:rsidRPr="00081AFC">
        <w:t>Suitable for real-time and large-scale processing.</w:t>
      </w:r>
    </w:p>
    <w:p w14:paraId="50EF7E87" w14:textId="77777777" w:rsidR="00081AFC" w:rsidRPr="00081AFC" w:rsidRDefault="00081AFC" w:rsidP="00081AFC">
      <w:pPr>
        <w:numPr>
          <w:ilvl w:val="0"/>
          <w:numId w:val="32"/>
        </w:numPr>
        <w:ind w:right="-15"/>
      </w:pPr>
      <w:r w:rsidRPr="00081AFC">
        <w:t>Works efficiently with neural models and modern hardware.</w:t>
      </w:r>
    </w:p>
    <w:p w14:paraId="0ED5F230" w14:textId="77777777" w:rsidR="00081AFC" w:rsidRPr="00081AFC" w:rsidRDefault="00081AFC" w:rsidP="00081AFC">
      <w:pPr>
        <w:numPr>
          <w:ilvl w:val="0"/>
          <w:numId w:val="32"/>
        </w:numPr>
        <w:ind w:right="-15"/>
      </w:pPr>
      <w:r w:rsidRPr="00081AFC">
        <w:t>Can process large numbers of sentences quickly.</w:t>
      </w:r>
    </w:p>
    <w:p w14:paraId="40B8D98E" w14:textId="77777777" w:rsidR="00081AFC" w:rsidRPr="00081AFC" w:rsidRDefault="00081AFC" w:rsidP="00081AFC">
      <w:pPr>
        <w:ind w:left="-5" w:right="-15"/>
      </w:pPr>
      <w:r w:rsidRPr="00081AFC">
        <w:t>Limitations</w:t>
      </w:r>
    </w:p>
    <w:p w14:paraId="0E7EE652" w14:textId="77777777" w:rsidR="00081AFC" w:rsidRPr="00081AFC" w:rsidRDefault="00081AFC" w:rsidP="00081AFC">
      <w:pPr>
        <w:numPr>
          <w:ilvl w:val="0"/>
          <w:numId w:val="33"/>
        </w:numPr>
        <w:ind w:right="-15"/>
      </w:pPr>
      <w:r w:rsidRPr="00081AFC">
        <w:t>Early incorrect decisions can affect later parsing decisions.</w:t>
      </w:r>
    </w:p>
    <w:p w14:paraId="35568113" w14:textId="77777777" w:rsidR="00081AFC" w:rsidRPr="00081AFC" w:rsidRDefault="00081AFC" w:rsidP="00081AFC">
      <w:pPr>
        <w:numPr>
          <w:ilvl w:val="0"/>
          <w:numId w:val="33"/>
        </w:numPr>
        <w:ind w:right="-15"/>
      </w:pPr>
      <w:r w:rsidRPr="00081AFC">
        <w:t>Local decision-making may make it difficult to recover from mistakes.</w:t>
      </w:r>
    </w:p>
    <w:p w14:paraId="52A292F6" w14:textId="77777777" w:rsidR="00081AFC" w:rsidRPr="00081AFC" w:rsidRDefault="00081AFC" w:rsidP="00081AFC">
      <w:pPr>
        <w:numPr>
          <w:ilvl w:val="0"/>
          <w:numId w:val="33"/>
        </w:numPr>
        <w:ind w:right="-15"/>
      </w:pPr>
      <w:r w:rsidRPr="00081AFC">
        <w:t>Long-distance dependencies can sometimes be challenging.</w:t>
      </w:r>
    </w:p>
    <w:p w14:paraId="41ECD822" w14:textId="77777777" w:rsidR="00081AFC" w:rsidRPr="00081AFC" w:rsidRDefault="00081AFC" w:rsidP="00081AFC">
      <w:pPr>
        <w:numPr>
          <w:ilvl w:val="0"/>
          <w:numId w:val="33"/>
        </w:numPr>
        <w:ind w:right="-15"/>
      </w:pPr>
      <w:r w:rsidRPr="00081AFC">
        <w:lastRenderedPageBreak/>
        <w:t>Accuracy depends strongly on the quality of the transition classifier.</w:t>
      </w:r>
    </w:p>
    <w:p w14:paraId="362C785A" w14:textId="77777777" w:rsidR="00081AFC" w:rsidRPr="00081AFC" w:rsidRDefault="00081AFC" w:rsidP="00081AFC">
      <w:pPr>
        <w:ind w:left="-5" w:right="-15"/>
      </w:pPr>
      <w:r w:rsidRPr="00081AFC">
        <w:t xml:space="preserve">3. </w:t>
      </w:r>
      <w:proofErr w:type="spellStart"/>
      <w:r w:rsidRPr="00081AFC">
        <w:t>Analyze</w:t>
      </w:r>
      <w:proofErr w:type="spellEnd"/>
      <w:r w:rsidRPr="00081AFC">
        <w:t xml:space="preserve"> Graph-Based Parsing</w:t>
      </w:r>
    </w:p>
    <w:p w14:paraId="6311F307" w14:textId="77777777" w:rsidR="00081AFC" w:rsidRPr="00081AFC" w:rsidRDefault="00081AFC" w:rsidP="00081AFC">
      <w:pPr>
        <w:ind w:left="-5" w:right="-15"/>
      </w:pPr>
      <w:r w:rsidRPr="00081AFC">
        <w:t>Graph-based parsing treats dependency parsing as a global optimization problem.</w:t>
      </w:r>
    </w:p>
    <w:p w14:paraId="42A547AF" w14:textId="77777777" w:rsidR="00081AFC" w:rsidRPr="00081AFC" w:rsidRDefault="00081AFC" w:rsidP="00081AFC">
      <w:pPr>
        <w:ind w:left="-5" w:right="-15"/>
      </w:pPr>
      <w:r w:rsidRPr="00081AFC">
        <w:t>Instead of making one decision at a time, it considers possible dependency relationships between words and attempts to find the dependency tree with the highest overall score.</w:t>
      </w:r>
    </w:p>
    <w:p w14:paraId="59BBCCE1" w14:textId="77777777" w:rsidR="00081AFC" w:rsidRPr="00081AFC" w:rsidRDefault="00081AFC" w:rsidP="00081AFC">
      <w:pPr>
        <w:ind w:left="-5" w:right="-15"/>
      </w:pPr>
      <w:r w:rsidRPr="00081AFC">
        <w:t>For example, for:</w:t>
      </w:r>
    </w:p>
    <w:p w14:paraId="14AFB872" w14:textId="77777777" w:rsidR="00081AFC" w:rsidRPr="00081AFC" w:rsidRDefault="00081AFC" w:rsidP="00081AFC">
      <w:pPr>
        <w:ind w:left="-5" w:right="-15"/>
      </w:pPr>
      <w:r w:rsidRPr="00081AFC">
        <w:t>“The student reads books.”</w:t>
      </w:r>
    </w:p>
    <w:p w14:paraId="3443A5B0" w14:textId="77777777" w:rsidR="00081AFC" w:rsidRPr="00081AFC" w:rsidRDefault="00081AFC" w:rsidP="00081AFC">
      <w:pPr>
        <w:ind w:left="-5" w:right="-15"/>
      </w:pPr>
      <w:r w:rsidRPr="00081AFC">
        <w:t>the parser evaluates possible connections and selects the tree that receives the best overall score.</w:t>
      </w:r>
    </w:p>
    <w:p w14:paraId="2238143A" w14:textId="77777777" w:rsidR="00081AFC" w:rsidRPr="00081AFC" w:rsidRDefault="00081AFC" w:rsidP="00081AFC">
      <w:pPr>
        <w:ind w:left="-5" w:right="-15"/>
      </w:pPr>
      <w:r w:rsidRPr="00081AFC">
        <w:t>Advantages</w:t>
      </w:r>
    </w:p>
    <w:p w14:paraId="5C6CACE4" w14:textId="77777777" w:rsidR="00081AFC" w:rsidRPr="00081AFC" w:rsidRDefault="00081AFC" w:rsidP="00081AFC">
      <w:pPr>
        <w:numPr>
          <w:ilvl w:val="0"/>
          <w:numId w:val="34"/>
        </w:numPr>
        <w:ind w:right="-15"/>
      </w:pPr>
      <w:r w:rsidRPr="00081AFC">
        <w:t>Makes more global decisions about the complete dependency tree.</w:t>
      </w:r>
    </w:p>
    <w:p w14:paraId="50318D08" w14:textId="77777777" w:rsidR="00081AFC" w:rsidRPr="00081AFC" w:rsidRDefault="00081AFC" w:rsidP="00081AFC">
      <w:pPr>
        <w:numPr>
          <w:ilvl w:val="0"/>
          <w:numId w:val="34"/>
        </w:numPr>
        <w:ind w:right="-15"/>
      </w:pPr>
      <w:r w:rsidRPr="00081AFC">
        <w:t>Less dependent on a sequence of previous local decisions.</w:t>
      </w:r>
    </w:p>
    <w:p w14:paraId="17FC3C75" w14:textId="77777777" w:rsidR="00081AFC" w:rsidRPr="00081AFC" w:rsidRDefault="00081AFC" w:rsidP="00081AFC">
      <w:pPr>
        <w:numPr>
          <w:ilvl w:val="0"/>
          <w:numId w:val="34"/>
        </w:numPr>
        <w:ind w:right="-15"/>
      </w:pPr>
      <w:r w:rsidRPr="00081AFC">
        <w:t>Can better handle certain long-distance and complex dependency relationships.</w:t>
      </w:r>
    </w:p>
    <w:p w14:paraId="42A81218" w14:textId="77777777" w:rsidR="00081AFC" w:rsidRPr="00081AFC" w:rsidRDefault="00081AFC" w:rsidP="00081AFC">
      <w:pPr>
        <w:numPr>
          <w:ilvl w:val="0"/>
          <w:numId w:val="34"/>
        </w:numPr>
        <w:ind w:right="-15"/>
      </w:pPr>
      <w:r w:rsidRPr="00081AFC">
        <w:t>Often provides strong parsing accuracy.</w:t>
      </w:r>
    </w:p>
    <w:p w14:paraId="44CB0865" w14:textId="77777777" w:rsidR="00081AFC" w:rsidRPr="00081AFC" w:rsidRDefault="00081AFC" w:rsidP="00081AFC">
      <w:pPr>
        <w:ind w:left="-5" w:right="-15"/>
      </w:pPr>
      <w:r w:rsidRPr="00081AFC">
        <w:t>Limitations</w:t>
      </w:r>
    </w:p>
    <w:p w14:paraId="3C0DF730" w14:textId="77777777" w:rsidR="00081AFC" w:rsidRPr="00081AFC" w:rsidRDefault="00081AFC" w:rsidP="00081AFC">
      <w:pPr>
        <w:numPr>
          <w:ilvl w:val="0"/>
          <w:numId w:val="35"/>
        </w:numPr>
        <w:ind w:right="-15"/>
      </w:pPr>
      <w:proofErr w:type="gramStart"/>
      <w:r w:rsidRPr="00081AFC">
        <w:t>Generally</w:t>
      </w:r>
      <w:proofErr w:type="gramEnd"/>
      <w:r w:rsidRPr="00081AFC">
        <w:t xml:space="preserve"> more computationally expensive than transition-based parsing.</w:t>
      </w:r>
    </w:p>
    <w:p w14:paraId="7ED0C6DF" w14:textId="77777777" w:rsidR="00081AFC" w:rsidRPr="00081AFC" w:rsidRDefault="00081AFC" w:rsidP="00081AFC">
      <w:pPr>
        <w:numPr>
          <w:ilvl w:val="0"/>
          <w:numId w:val="35"/>
        </w:numPr>
        <w:ind w:right="-15"/>
      </w:pPr>
      <w:r w:rsidRPr="00081AFC">
        <w:t>Requires more memory and processing when evaluating many possible structures.</w:t>
      </w:r>
    </w:p>
    <w:p w14:paraId="2A6A626F" w14:textId="77777777" w:rsidR="00081AFC" w:rsidRPr="00081AFC" w:rsidRDefault="00081AFC" w:rsidP="00081AFC">
      <w:pPr>
        <w:numPr>
          <w:ilvl w:val="0"/>
          <w:numId w:val="35"/>
        </w:numPr>
        <w:ind w:right="-15"/>
      </w:pPr>
      <w:r w:rsidRPr="00081AFC">
        <w:t>Can be slower on very large datasets.</w:t>
      </w:r>
    </w:p>
    <w:p w14:paraId="4E4EF4E5" w14:textId="77777777" w:rsidR="00081AFC" w:rsidRPr="00081AFC" w:rsidRDefault="00081AFC" w:rsidP="00081AFC">
      <w:pPr>
        <w:numPr>
          <w:ilvl w:val="0"/>
          <w:numId w:val="35"/>
        </w:numPr>
        <w:ind w:right="-15"/>
      </w:pPr>
      <w:r w:rsidRPr="00081AFC">
        <w:t>Global optimization becomes costly as sentence complexity increases.</w:t>
      </w:r>
    </w:p>
    <w:p w14:paraId="4615D45A" w14:textId="77777777" w:rsidR="00081AFC" w:rsidRPr="00081AFC" w:rsidRDefault="00081AFC" w:rsidP="00081AFC">
      <w:pPr>
        <w:ind w:left="-5" w:right="-15"/>
      </w:pPr>
      <w:r w:rsidRPr="00081AFC">
        <w:t>4.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6"/>
        <w:gridCol w:w="2590"/>
        <w:gridCol w:w="3446"/>
      </w:tblGrid>
      <w:tr w:rsidR="00081AFC" w:rsidRPr="00081AFC" w14:paraId="1A0A476E" w14:textId="77777777" w:rsidTr="00081AFC">
        <w:trPr>
          <w:tblHeader/>
          <w:tblCellSpacing w:w="15" w:type="dxa"/>
        </w:trPr>
        <w:tc>
          <w:tcPr>
            <w:tcW w:w="0" w:type="auto"/>
            <w:vAlign w:val="center"/>
            <w:hideMark/>
          </w:tcPr>
          <w:p w14:paraId="4E804E65" w14:textId="77777777" w:rsidR="00081AFC" w:rsidRPr="00081AFC" w:rsidRDefault="00081AFC" w:rsidP="00081AFC">
            <w:pPr>
              <w:ind w:left="-5" w:right="-15"/>
            </w:pPr>
            <w:r w:rsidRPr="00081AFC">
              <w:t>Feature</w:t>
            </w:r>
          </w:p>
        </w:tc>
        <w:tc>
          <w:tcPr>
            <w:tcW w:w="0" w:type="auto"/>
            <w:vAlign w:val="center"/>
            <w:hideMark/>
          </w:tcPr>
          <w:p w14:paraId="2B4C6065" w14:textId="77777777" w:rsidR="00081AFC" w:rsidRPr="00081AFC" w:rsidRDefault="00081AFC" w:rsidP="00081AFC">
            <w:pPr>
              <w:ind w:left="-5" w:right="-15"/>
            </w:pPr>
            <w:r w:rsidRPr="00081AFC">
              <w:t>Transition-Based Parsing</w:t>
            </w:r>
          </w:p>
        </w:tc>
        <w:tc>
          <w:tcPr>
            <w:tcW w:w="0" w:type="auto"/>
            <w:vAlign w:val="center"/>
            <w:hideMark/>
          </w:tcPr>
          <w:p w14:paraId="2C1AC528" w14:textId="77777777" w:rsidR="00081AFC" w:rsidRPr="00081AFC" w:rsidRDefault="00081AFC" w:rsidP="00081AFC">
            <w:pPr>
              <w:ind w:left="-5" w:right="-15"/>
            </w:pPr>
            <w:r w:rsidRPr="00081AFC">
              <w:t>Graph-Based Parsing</w:t>
            </w:r>
          </w:p>
        </w:tc>
      </w:tr>
      <w:tr w:rsidR="00081AFC" w:rsidRPr="00081AFC" w14:paraId="1BFC741B" w14:textId="77777777" w:rsidTr="00081AFC">
        <w:trPr>
          <w:tblCellSpacing w:w="15" w:type="dxa"/>
        </w:trPr>
        <w:tc>
          <w:tcPr>
            <w:tcW w:w="0" w:type="auto"/>
            <w:vAlign w:val="center"/>
            <w:hideMark/>
          </w:tcPr>
          <w:p w14:paraId="17630DC5" w14:textId="77777777" w:rsidR="00081AFC" w:rsidRPr="00081AFC" w:rsidRDefault="00081AFC" w:rsidP="00081AFC">
            <w:pPr>
              <w:ind w:left="-5" w:right="-15"/>
            </w:pPr>
            <w:r w:rsidRPr="00081AFC">
              <w:t>Decision-making</w:t>
            </w:r>
          </w:p>
        </w:tc>
        <w:tc>
          <w:tcPr>
            <w:tcW w:w="0" w:type="auto"/>
            <w:vAlign w:val="center"/>
            <w:hideMark/>
          </w:tcPr>
          <w:p w14:paraId="4E140AFE" w14:textId="77777777" w:rsidR="00081AFC" w:rsidRPr="00081AFC" w:rsidRDefault="00081AFC" w:rsidP="00081AFC">
            <w:pPr>
              <w:ind w:left="-5" w:right="-15"/>
            </w:pPr>
            <w:r w:rsidRPr="00081AFC">
              <w:t>Local, step-by-step</w:t>
            </w:r>
          </w:p>
        </w:tc>
        <w:tc>
          <w:tcPr>
            <w:tcW w:w="0" w:type="auto"/>
            <w:vAlign w:val="center"/>
            <w:hideMark/>
          </w:tcPr>
          <w:p w14:paraId="71F6969A" w14:textId="77777777" w:rsidR="00081AFC" w:rsidRPr="00081AFC" w:rsidRDefault="00081AFC" w:rsidP="00081AFC">
            <w:pPr>
              <w:ind w:left="-5" w:right="-15"/>
            </w:pPr>
            <w:r w:rsidRPr="00081AFC">
              <w:t>Global tree optimization</w:t>
            </w:r>
          </w:p>
        </w:tc>
      </w:tr>
      <w:tr w:rsidR="00081AFC" w:rsidRPr="00081AFC" w14:paraId="24BC2F29" w14:textId="77777777" w:rsidTr="00081AFC">
        <w:trPr>
          <w:tblCellSpacing w:w="15" w:type="dxa"/>
        </w:trPr>
        <w:tc>
          <w:tcPr>
            <w:tcW w:w="0" w:type="auto"/>
            <w:vAlign w:val="center"/>
            <w:hideMark/>
          </w:tcPr>
          <w:p w14:paraId="3EFEE17D" w14:textId="77777777" w:rsidR="00081AFC" w:rsidRPr="00081AFC" w:rsidRDefault="00081AFC" w:rsidP="00081AFC">
            <w:pPr>
              <w:ind w:left="-5" w:right="-15"/>
            </w:pPr>
            <w:r w:rsidRPr="00081AFC">
              <w:t>Parsing strategy</w:t>
            </w:r>
          </w:p>
        </w:tc>
        <w:tc>
          <w:tcPr>
            <w:tcW w:w="0" w:type="auto"/>
            <w:vAlign w:val="center"/>
            <w:hideMark/>
          </w:tcPr>
          <w:p w14:paraId="531D3C4B" w14:textId="77777777" w:rsidR="00081AFC" w:rsidRPr="00081AFC" w:rsidRDefault="00081AFC" w:rsidP="00081AFC">
            <w:pPr>
              <w:ind w:left="-5" w:right="-15"/>
            </w:pPr>
            <w:r w:rsidRPr="00081AFC">
              <w:t>Sequence of transitions</w:t>
            </w:r>
          </w:p>
        </w:tc>
        <w:tc>
          <w:tcPr>
            <w:tcW w:w="0" w:type="auto"/>
            <w:vAlign w:val="center"/>
            <w:hideMark/>
          </w:tcPr>
          <w:p w14:paraId="239EF8D1" w14:textId="77777777" w:rsidR="00081AFC" w:rsidRPr="00081AFC" w:rsidRDefault="00081AFC" w:rsidP="00081AFC">
            <w:pPr>
              <w:ind w:left="-5" w:right="-15"/>
            </w:pPr>
            <w:r w:rsidRPr="00081AFC">
              <w:t>Scores possible dependency trees</w:t>
            </w:r>
          </w:p>
        </w:tc>
      </w:tr>
      <w:tr w:rsidR="00081AFC" w:rsidRPr="00081AFC" w14:paraId="7904233D" w14:textId="77777777" w:rsidTr="00081AFC">
        <w:trPr>
          <w:tblCellSpacing w:w="15" w:type="dxa"/>
        </w:trPr>
        <w:tc>
          <w:tcPr>
            <w:tcW w:w="0" w:type="auto"/>
            <w:vAlign w:val="center"/>
            <w:hideMark/>
          </w:tcPr>
          <w:p w14:paraId="626A0B70" w14:textId="77777777" w:rsidR="00081AFC" w:rsidRPr="00081AFC" w:rsidRDefault="00081AFC" w:rsidP="00081AFC">
            <w:pPr>
              <w:ind w:left="-5" w:right="-15"/>
            </w:pPr>
            <w:r w:rsidRPr="00081AFC">
              <w:t>Speed</w:t>
            </w:r>
          </w:p>
        </w:tc>
        <w:tc>
          <w:tcPr>
            <w:tcW w:w="0" w:type="auto"/>
            <w:vAlign w:val="center"/>
            <w:hideMark/>
          </w:tcPr>
          <w:p w14:paraId="1945B5D6" w14:textId="77777777" w:rsidR="00081AFC" w:rsidRPr="00081AFC" w:rsidRDefault="00081AFC" w:rsidP="00081AFC">
            <w:pPr>
              <w:ind w:left="-5" w:right="-15"/>
            </w:pPr>
            <w:r w:rsidRPr="00081AFC">
              <w:t>Very fast</w:t>
            </w:r>
          </w:p>
        </w:tc>
        <w:tc>
          <w:tcPr>
            <w:tcW w:w="0" w:type="auto"/>
            <w:vAlign w:val="center"/>
            <w:hideMark/>
          </w:tcPr>
          <w:p w14:paraId="225D86AB" w14:textId="77777777" w:rsidR="00081AFC" w:rsidRPr="00081AFC" w:rsidRDefault="00081AFC" w:rsidP="00081AFC">
            <w:pPr>
              <w:ind w:left="-5" w:right="-15"/>
            </w:pPr>
            <w:r w:rsidRPr="00081AFC">
              <w:t>Generally slower</w:t>
            </w:r>
          </w:p>
        </w:tc>
      </w:tr>
      <w:tr w:rsidR="00081AFC" w:rsidRPr="00081AFC" w14:paraId="6F3E522D" w14:textId="77777777" w:rsidTr="00081AFC">
        <w:trPr>
          <w:tblCellSpacing w:w="15" w:type="dxa"/>
        </w:trPr>
        <w:tc>
          <w:tcPr>
            <w:tcW w:w="0" w:type="auto"/>
            <w:vAlign w:val="center"/>
            <w:hideMark/>
          </w:tcPr>
          <w:p w14:paraId="2EC8C230" w14:textId="77777777" w:rsidR="00081AFC" w:rsidRPr="00081AFC" w:rsidRDefault="00081AFC" w:rsidP="00081AFC">
            <w:pPr>
              <w:ind w:left="-5" w:right="-15"/>
            </w:pPr>
            <w:r w:rsidRPr="00081AFC">
              <w:t>Memory usage</w:t>
            </w:r>
          </w:p>
        </w:tc>
        <w:tc>
          <w:tcPr>
            <w:tcW w:w="0" w:type="auto"/>
            <w:vAlign w:val="center"/>
            <w:hideMark/>
          </w:tcPr>
          <w:p w14:paraId="66CE7BFC" w14:textId="77777777" w:rsidR="00081AFC" w:rsidRPr="00081AFC" w:rsidRDefault="00081AFC" w:rsidP="00081AFC">
            <w:pPr>
              <w:ind w:left="-5" w:right="-15"/>
            </w:pPr>
            <w:r w:rsidRPr="00081AFC">
              <w:t>Lower</w:t>
            </w:r>
          </w:p>
        </w:tc>
        <w:tc>
          <w:tcPr>
            <w:tcW w:w="0" w:type="auto"/>
            <w:vAlign w:val="center"/>
            <w:hideMark/>
          </w:tcPr>
          <w:p w14:paraId="1A775681" w14:textId="77777777" w:rsidR="00081AFC" w:rsidRPr="00081AFC" w:rsidRDefault="00081AFC" w:rsidP="00081AFC">
            <w:pPr>
              <w:ind w:left="-5" w:right="-15"/>
            </w:pPr>
            <w:r w:rsidRPr="00081AFC">
              <w:t>Higher</w:t>
            </w:r>
          </w:p>
        </w:tc>
      </w:tr>
      <w:tr w:rsidR="00081AFC" w:rsidRPr="00081AFC" w14:paraId="361DA907" w14:textId="77777777" w:rsidTr="00081AFC">
        <w:trPr>
          <w:tblCellSpacing w:w="15" w:type="dxa"/>
        </w:trPr>
        <w:tc>
          <w:tcPr>
            <w:tcW w:w="0" w:type="auto"/>
            <w:vAlign w:val="center"/>
            <w:hideMark/>
          </w:tcPr>
          <w:p w14:paraId="44E374D8" w14:textId="77777777" w:rsidR="00081AFC" w:rsidRPr="00081AFC" w:rsidRDefault="00081AFC" w:rsidP="00081AFC">
            <w:pPr>
              <w:ind w:left="-5" w:right="-15"/>
            </w:pPr>
            <w:r w:rsidRPr="00081AFC">
              <w:t>Error propagation</w:t>
            </w:r>
          </w:p>
        </w:tc>
        <w:tc>
          <w:tcPr>
            <w:tcW w:w="0" w:type="auto"/>
            <w:vAlign w:val="center"/>
            <w:hideMark/>
          </w:tcPr>
          <w:p w14:paraId="65065CE8" w14:textId="77777777" w:rsidR="00081AFC" w:rsidRPr="00081AFC" w:rsidRDefault="00081AFC" w:rsidP="00081AFC">
            <w:pPr>
              <w:ind w:left="-5" w:right="-15"/>
            </w:pPr>
            <w:r w:rsidRPr="00081AFC">
              <w:t>Higher</w:t>
            </w:r>
          </w:p>
        </w:tc>
        <w:tc>
          <w:tcPr>
            <w:tcW w:w="0" w:type="auto"/>
            <w:vAlign w:val="center"/>
            <w:hideMark/>
          </w:tcPr>
          <w:p w14:paraId="40271356" w14:textId="77777777" w:rsidR="00081AFC" w:rsidRPr="00081AFC" w:rsidRDefault="00081AFC" w:rsidP="00081AFC">
            <w:pPr>
              <w:ind w:left="-5" w:right="-15"/>
            </w:pPr>
            <w:r w:rsidRPr="00081AFC">
              <w:t>Lower</w:t>
            </w:r>
          </w:p>
        </w:tc>
      </w:tr>
      <w:tr w:rsidR="00081AFC" w:rsidRPr="00081AFC" w14:paraId="76233D58" w14:textId="77777777" w:rsidTr="00081AFC">
        <w:trPr>
          <w:tblCellSpacing w:w="15" w:type="dxa"/>
        </w:trPr>
        <w:tc>
          <w:tcPr>
            <w:tcW w:w="0" w:type="auto"/>
            <w:vAlign w:val="center"/>
            <w:hideMark/>
          </w:tcPr>
          <w:p w14:paraId="2AEA42C4" w14:textId="77777777" w:rsidR="00081AFC" w:rsidRPr="00081AFC" w:rsidRDefault="00081AFC" w:rsidP="00081AFC">
            <w:pPr>
              <w:ind w:left="-5" w:right="-15"/>
            </w:pPr>
            <w:r w:rsidRPr="00081AFC">
              <w:lastRenderedPageBreak/>
              <w:t>Global context</w:t>
            </w:r>
          </w:p>
        </w:tc>
        <w:tc>
          <w:tcPr>
            <w:tcW w:w="0" w:type="auto"/>
            <w:vAlign w:val="center"/>
            <w:hideMark/>
          </w:tcPr>
          <w:p w14:paraId="78102F25" w14:textId="77777777" w:rsidR="00081AFC" w:rsidRPr="00081AFC" w:rsidRDefault="00081AFC" w:rsidP="00081AFC">
            <w:pPr>
              <w:ind w:left="-5" w:right="-15"/>
            </w:pPr>
            <w:r w:rsidRPr="00081AFC">
              <w:t>Limited</w:t>
            </w:r>
          </w:p>
        </w:tc>
        <w:tc>
          <w:tcPr>
            <w:tcW w:w="0" w:type="auto"/>
            <w:vAlign w:val="center"/>
            <w:hideMark/>
          </w:tcPr>
          <w:p w14:paraId="1FED8565" w14:textId="77777777" w:rsidR="00081AFC" w:rsidRPr="00081AFC" w:rsidRDefault="00081AFC" w:rsidP="00081AFC">
            <w:pPr>
              <w:ind w:left="-5" w:right="-15"/>
            </w:pPr>
            <w:r w:rsidRPr="00081AFC">
              <w:t>Stronger</w:t>
            </w:r>
          </w:p>
        </w:tc>
      </w:tr>
      <w:tr w:rsidR="00081AFC" w:rsidRPr="00081AFC" w14:paraId="412F6ECF" w14:textId="77777777" w:rsidTr="00081AFC">
        <w:trPr>
          <w:tblCellSpacing w:w="15" w:type="dxa"/>
        </w:trPr>
        <w:tc>
          <w:tcPr>
            <w:tcW w:w="0" w:type="auto"/>
            <w:vAlign w:val="center"/>
            <w:hideMark/>
          </w:tcPr>
          <w:p w14:paraId="40F54803" w14:textId="77777777" w:rsidR="00081AFC" w:rsidRPr="00081AFC" w:rsidRDefault="00081AFC" w:rsidP="00081AFC">
            <w:pPr>
              <w:ind w:left="-5" w:right="-15"/>
            </w:pPr>
            <w:r w:rsidRPr="00081AFC">
              <w:t>Long-distance dependencies</w:t>
            </w:r>
          </w:p>
        </w:tc>
        <w:tc>
          <w:tcPr>
            <w:tcW w:w="0" w:type="auto"/>
            <w:vAlign w:val="center"/>
            <w:hideMark/>
          </w:tcPr>
          <w:p w14:paraId="1CD87C6D" w14:textId="77777777" w:rsidR="00081AFC" w:rsidRPr="00081AFC" w:rsidRDefault="00081AFC" w:rsidP="00081AFC">
            <w:pPr>
              <w:ind w:left="-5" w:right="-15"/>
            </w:pPr>
            <w:r w:rsidRPr="00081AFC">
              <w:t>Can be challenging</w:t>
            </w:r>
          </w:p>
        </w:tc>
        <w:tc>
          <w:tcPr>
            <w:tcW w:w="0" w:type="auto"/>
            <w:vAlign w:val="center"/>
            <w:hideMark/>
          </w:tcPr>
          <w:p w14:paraId="382A1333" w14:textId="77777777" w:rsidR="00081AFC" w:rsidRPr="00081AFC" w:rsidRDefault="00081AFC" w:rsidP="00081AFC">
            <w:pPr>
              <w:ind w:left="-5" w:right="-15"/>
            </w:pPr>
            <w:r w:rsidRPr="00081AFC">
              <w:t>Often handles them better</w:t>
            </w:r>
          </w:p>
        </w:tc>
      </w:tr>
      <w:tr w:rsidR="00081AFC" w:rsidRPr="00081AFC" w14:paraId="57B8E2EF" w14:textId="77777777" w:rsidTr="00081AFC">
        <w:trPr>
          <w:tblCellSpacing w:w="15" w:type="dxa"/>
        </w:trPr>
        <w:tc>
          <w:tcPr>
            <w:tcW w:w="0" w:type="auto"/>
            <w:vAlign w:val="center"/>
            <w:hideMark/>
          </w:tcPr>
          <w:p w14:paraId="53BAC886" w14:textId="77777777" w:rsidR="00081AFC" w:rsidRPr="00081AFC" w:rsidRDefault="00081AFC" w:rsidP="00081AFC">
            <w:pPr>
              <w:ind w:left="-5" w:right="-15"/>
            </w:pPr>
            <w:r w:rsidRPr="00081AFC">
              <w:t>Large-scale processing</w:t>
            </w:r>
          </w:p>
        </w:tc>
        <w:tc>
          <w:tcPr>
            <w:tcW w:w="0" w:type="auto"/>
            <w:vAlign w:val="center"/>
            <w:hideMark/>
          </w:tcPr>
          <w:p w14:paraId="3FABA7E7" w14:textId="77777777" w:rsidR="00081AFC" w:rsidRPr="00081AFC" w:rsidRDefault="00081AFC" w:rsidP="00081AFC">
            <w:pPr>
              <w:ind w:left="-5" w:right="-15"/>
            </w:pPr>
            <w:r w:rsidRPr="00081AFC">
              <w:t>Highly suitable</w:t>
            </w:r>
          </w:p>
        </w:tc>
        <w:tc>
          <w:tcPr>
            <w:tcW w:w="0" w:type="auto"/>
            <w:vAlign w:val="center"/>
            <w:hideMark/>
          </w:tcPr>
          <w:p w14:paraId="37551FFC" w14:textId="77777777" w:rsidR="00081AFC" w:rsidRPr="00081AFC" w:rsidRDefault="00081AFC" w:rsidP="00081AFC">
            <w:pPr>
              <w:ind w:left="-5" w:right="-15"/>
            </w:pPr>
            <w:r w:rsidRPr="00081AFC">
              <w:t>More computationally demanding</w:t>
            </w:r>
          </w:p>
        </w:tc>
      </w:tr>
      <w:tr w:rsidR="00081AFC" w:rsidRPr="00081AFC" w14:paraId="07CACEF1" w14:textId="77777777" w:rsidTr="00081AFC">
        <w:trPr>
          <w:tblCellSpacing w:w="15" w:type="dxa"/>
        </w:trPr>
        <w:tc>
          <w:tcPr>
            <w:tcW w:w="0" w:type="auto"/>
            <w:vAlign w:val="center"/>
            <w:hideMark/>
          </w:tcPr>
          <w:p w14:paraId="6AE6C33D" w14:textId="77777777" w:rsidR="00081AFC" w:rsidRPr="00081AFC" w:rsidRDefault="00081AFC" w:rsidP="00081AFC">
            <w:pPr>
              <w:ind w:left="-5" w:right="-15"/>
            </w:pPr>
            <w:r w:rsidRPr="00081AFC">
              <w:t>Main strength</w:t>
            </w:r>
          </w:p>
        </w:tc>
        <w:tc>
          <w:tcPr>
            <w:tcW w:w="0" w:type="auto"/>
            <w:vAlign w:val="center"/>
            <w:hideMark/>
          </w:tcPr>
          <w:p w14:paraId="31DCE1E3" w14:textId="77777777" w:rsidR="00081AFC" w:rsidRPr="00081AFC" w:rsidRDefault="00081AFC" w:rsidP="00081AFC">
            <w:pPr>
              <w:ind w:left="-5" w:right="-15"/>
            </w:pPr>
            <w:r w:rsidRPr="00081AFC">
              <w:t>Speed and efficiency</w:t>
            </w:r>
          </w:p>
        </w:tc>
        <w:tc>
          <w:tcPr>
            <w:tcW w:w="0" w:type="auto"/>
            <w:vAlign w:val="center"/>
            <w:hideMark/>
          </w:tcPr>
          <w:p w14:paraId="01D29C82" w14:textId="77777777" w:rsidR="00081AFC" w:rsidRPr="00081AFC" w:rsidRDefault="00081AFC" w:rsidP="00081AFC">
            <w:pPr>
              <w:ind w:left="-5" w:right="-15"/>
            </w:pPr>
            <w:r w:rsidRPr="00081AFC">
              <w:t>Global accuracy</w:t>
            </w:r>
          </w:p>
        </w:tc>
      </w:tr>
    </w:tbl>
    <w:p w14:paraId="0A71B15F" w14:textId="77777777" w:rsidR="00081AFC" w:rsidRPr="00081AFC" w:rsidRDefault="00081AFC" w:rsidP="00081AFC">
      <w:pPr>
        <w:ind w:left="-5" w:right="-15"/>
      </w:pPr>
      <w:r w:rsidRPr="00081AFC">
        <w:t>5. Application to the Given Scenario</w:t>
      </w:r>
    </w:p>
    <w:p w14:paraId="46AE4E5D" w14:textId="77777777" w:rsidR="00081AFC" w:rsidRPr="00081AFC" w:rsidRDefault="00081AFC" w:rsidP="00081AFC">
      <w:pPr>
        <w:ind w:left="-5" w:right="-15"/>
      </w:pPr>
      <w:r w:rsidRPr="00081AFC">
        <w:t>The system must perform fast and accurate dependency parsing on big datasets.</w:t>
      </w:r>
    </w:p>
    <w:p w14:paraId="28010D99" w14:textId="77777777" w:rsidR="00081AFC" w:rsidRPr="00081AFC" w:rsidRDefault="00081AFC" w:rsidP="00081AFC">
      <w:pPr>
        <w:ind w:left="-5" w:right="-15"/>
      </w:pPr>
      <w:r w:rsidRPr="00081AFC">
        <w:t>Suppose the system needs to parse millions of sentences. A transition-based parser can process each sentence through a sequence of relatively inexpensive actions. This makes it attractive when throughput and low latency are important.</w:t>
      </w:r>
    </w:p>
    <w:p w14:paraId="4B7361ED" w14:textId="77777777" w:rsidR="00081AFC" w:rsidRPr="00081AFC" w:rsidRDefault="00081AFC" w:rsidP="00081AFC">
      <w:pPr>
        <w:ind w:left="-5" w:right="-15"/>
      </w:pPr>
      <w:r w:rsidRPr="00081AFC">
        <w:t>However, graph-based parsing evaluates dependency structures globally. This can improve structural consistency and may provide better handling of complex dependencies, but the additional computation can become expensive when processing very large datasets.</w:t>
      </w:r>
    </w:p>
    <w:p w14:paraId="2480958B" w14:textId="77777777" w:rsidR="00081AFC" w:rsidRPr="00081AFC" w:rsidRDefault="00081AFC" w:rsidP="00081AFC">
      <w:pPr>
        <w:ind w:left="-5" w:right="-15"/>
      </w:pPr>
      <w:r w:rsidRPr="00081AFC">
        <w:t xml:space="preserve">For example, if a system needs to </w:t>
      </w:r>
      <w:proofErr w:type="spellStart"/>
      <w:r w:rsidRPr="00081AFC">
        <w:t>analyze</w:t>
      </w:r>
      <w:proofErr w:type="spellEnd"/>
      <w:r w:rsidRPr="00081AFC">
        <w:t xml:space="preserve"> a huge collection of web documents, news articles, or social-media text, processing speed becomes a major consideration. Transition-based parsing can process such data more efficiently because it avoids expensive global optimization for every sentence.</w:t>
      </w:r>
    </w:p>
    <w:p w14:paraId="73F5C42B" w14:textId="77777777" w:rsidR="00081AFC" w:rsidRPr="00081AFC" w:rsidRDefault="00081AFC" w:rsidP="00081AFC">
      <w:pPr>
        <w:ind w:left="-5" w:right="-15"/>
      </w:pPr>
      <w:r w:rsidRPr="00081AFC">
        <w:t>6. Decision-Making and Performance</w:t>
      </w:r>
    </w:p>
    <w:p w14:paraId="36739B2F" w14:textId="77777777" w:rsidR="00081AFC" w:rsidRPr="00081AFC" w:rsidRDefault="00081AFC" w:rsidP="00081AFC">
      <w:pPr>
        <w:ind w:left="-5" w:right="-15"/>
      </w:pPr>
      <w:r w:rsidRPr="00081AFC">
        <w:t>The key difference is how the parser makes decisions:</w:t>
      </w:r>
    </w:p>
    <w:p w14:paraId="0C1533C4" w14:textId="77777777" w:rsidR="00081AFC" w:rsidRPr="00081AFC" w:rsidRDefault="00081AFC" w:rsidP="00081AFC">
      <w:pPr>
        <w:ind w:left="-5" w:right="-15"/>
      </w:pPr>
      <w:r w:rsidRPr="00081AFC">
        <w:t>Transition-Based:</w:t>
      </w:r>
    </w:p>
    <w:p w14:paraId="246FA9F1" w14:textId="77777777" w:rsidR="00081AFC" w:rsidRPr="00081AFC" w:rsidRDefault="00081AFC" w:rsidP="00081AFC">
      <w:pPr>
        <w:ind w:left="-5" w:right="-15"/>
      </w:pPr>
      <w:r w:rsidRPr="00081AFC">
        <w:t>Input → Local decision → Local decision → Local decision → Dependency tree</w:t>
      </w:r>
    </w:p>
    <w:p w14:paraId="6AD73DD1" w14:textId="77777777" w:rsidR="00081AFC" w:rsidRPr="00081AFC" w:rsidRDefault="00081AFC" w:rsidP="00081AFC">
      <w:pPr>
        <w:ind w:left="-5" w:right="-15"/>
      </w:pPr>
      <w:r w:rsidRPr="00081AFC">
        <w:t>Graph-Based:</w:t>
      </w:r>
    </w:p>
    <w:p w14:paraId="5E6B6EC3" w14:textId="77777777" w:rsidR="00081AFC" w:rsidRPr="00081AFC" w:rsidRDefault="00081AFC" w:rsidP="00081AFC">
      <w:pPr>
        <w:ind w:left="-5" w:right="-15"/>
      </w:pPr>
      <w:r w:rsidRPr="00081AFC">
        <w:t>Input → Evaluate possible dependency structures → Global optimization → Dependency tree</w:t>
      </w:r>
    </w:p>
    <w:p w14:paraId="5A852826" w14:textId="77777777" w:rsidR="00081AFC" w:rsidRPr="00081AFC" w:rsidRDefault="00081AFC" w:rsidP="00081AFC">
      <w:pPr>
        <w:ind w:left="-5" w:right="-15"/>
      </w:pPr>
      <w:r w:rsidRPr="00081AFC">
        <w:t>Therefore, transition-based parsing generally provides higher speed and lower computational cost, while graph-based parsing can provide stronger global structural reasoning.</w:t>
      </w:r>
    </w:p>
    <w:p w14:paraId="41621691" w14:textId="77777777" w:rsidR="00081AFC" w:rsidRPr="00081AFC" w:rsidRDefault="00081AFC" w:rsidP="00081AFC">
      <w:pPr>
        <w:ind w:left="-5" w:right="-15"/>
      </w:pPr>
      <w:r w:rsidRPr="00081AFC">
        <w:t>7. Which Approach Is Better?</w:t>
      </w:r>
    </w:p>
    <w:p w14:paraId="6B088D91" w14:textId="77777777" w:rsidR="00081AFC" w:rsidRPr="00081AFC" w:rsidRDefault="00081AFC" w:rsidP="00081AFC">
      <w:pPr>
        <w:ind w:left="-5" w:right="-15"/>
      </w:pPr>
      <w:r w:rsidRPr="00081AFC">
        <w:t>For the given scenario, transition-based parsing is generally more suitable for large-scale applications because the requirement emphasizes both speed and the ability to process big datasets.</w:t>
      </w:r>
    </w:p>
    <w:p w14:paraId="422BEC29" w14:textId="77777777" w:rsidR="00081AFC" w:rsidRPr="00081AFC" w:rsidRDefault="00081AFC" w:rsidP="00081AFC">
      <w:pPr>
        <w:ind w:left="-5" w:right="-15"/>
      </w:pPr>
      <w:r w:rsidRPr="00081AFC">
        <w:t>Its local decision-making approach allows high throughput and lower resource consumption. Graph-based parsing can be preferred when maximum parsing accuracy and global structural consistency are more important than processing speed.</w:t>
      </w:r>
    </w:p>
    <w:p w14:paraId="2A0FBDBB" w14:textId="77777777" w:rsidR="00081AFC" w:rsidRPr="00081AFC" w:rsidRDefault="00081AFC" w:rsidP="00081AFC">
      <w:pPr>
        <w:ind w:left="-5" w:right="-15"/>
      </w:pPr>
      <w:r w:rsidRPr="00081AFC">
        <w:lastRenderedPageBreak/>
        <w:t>8. Conclusion</w:t>
      </w:r>
    </w:p>
    <w:p w14:paraId="38EE8ACC" w14:textId="77777777" w:rsidR="00081AFC" w:rsidRPr="00081AFC" w:rsidRDefault="00081AFC" w:rsidP="00081AFC">
      <w:pPr>
        <w:ind w:left="-5" w:right="-15"/>
      </w:pPr>
      <w:r w:rsidRPr="00081AFC">
        <w:t>Transition-based parsing is optimized for speed, efficiency, and scalability, making it the better choice for large-scale NLP systems that must process huge datasets quickly. Graph-based parsing provides stronger global analysis but generally requires more computational resources.</w:t>
      </w:r>
    </w:p>
    <w:p w14:paraId="210C14C3" w14:textId="7514712B" w:rsidR="00FB4922" w:rsidRDefault="00081AFC" w:rsidP="00081AFC">
      <w:pPr>
        <w:ind w:left="-5" w:right="-15"/>
      </w:pPr>
      <w:r w:rsidRPr="00081AFC">
        <w:t>Therefore, for the stated large-scale application, transition-based parsing is the more suitable choice, especially when the system requires high throughput and near-real-time processing while maintaining good parsing accuracy.</w:t>
      </w:r>
    </w:p>
    <w:tbl>
      <w:tblPr>
        <w:tblStyle w:val="TableGrid"/>
        <w:tblpPr w:vertAnchor="page" w:horzAnchor="page" w:tblpX="965" w:tblpY="9390"/>
        <w:tblOverlap w:val="never"/>
        <w:tblW w:w="10064" w:type="dxa"/>
        <w:tblInd w:w="0" w:type="dxa"/>
        <w:tblCellMar>
          <w:top w:w="51" w:type="dxa"/>
          <w:left w:w="115" w:type="dxa"/>
          <w:bottom w:w="0" w:type="dxa"/>
          <w:right w:w="78" w:type="dxa"/>
        </w:tblCellMar>
        <w:tblLook w:val="04A0" w:firstRow="1" w:lastRow="0" w:firstColumn="1" w:lastColumn="0" w:noHBand="0" w:noVBand="1"/>
      </w:tblPr>
      <w:tblGrid>
        <w:gridCol w:w="1024"/>
        <w:gridCol w:w="1837"/>
        <w:gridCol w:w="1659"/>
        <w:gridCol w:w="1053"/>
        <w:gridCol w:w="1186"/>
        <w:gridCol w:w="1031"/>
        <w:gridCol w:w="1299"/>
        <w:gridCol w:w="975"/>
      </w:tblGrid>
      <w:tr w:rsidR="00FB4922" w14:paraId="500DA530" w14:textId="77777777">
        <w:trPr>
          <w:trHeight w:val="1072"/>
        </w:trPr>
        <w:tc>
          <w:tcPr>
            <w:tcW w:w="1024" w:type="dxa"/>
            <w:tcBorders>
              <w:top w:val="single" w:sz="4" w:space="0" w:color="000000"/>
              <w:left w:val="single" w:sz="4" w:space="0" w:color="000000"/>
              <w:bottom w:val="single" w:sz="4" w:space="0" w:color="000000"/>
              <w:right w:val="single" w:sz="4" w:space="0" w:color="000000"/>
            </w:tcBorders>
          </w:tcPr>
          <w:p w14:paraId="678551E2" w14:textId="77777777" w:rsidR="00FB4922" w:rsidRDefault="00000000">
            <w:pPr>
              <w:spacing w:after="0" w:line="240" w:lineRule="auto"/>
              <w:ind w:left="0" w:firstLine="0"/>
              <w:jc w:val="left"/>
            </w:pPr>
            <w:r>
              <w:rPr>
                <w:rFonts w:ascii="Arial" w:eastAsia="Arial" w:hAnsi="Arial" w:cs="Arial"/>
                <w:b/>
                <w:color w:val="1F4E79"/>
                <w:sz w:val="22"/>
              </w:rPr>
              <w:t xml:space="preserve">Q. No. / Criteria </w:t>
            </w:r>
          </w:p>
          <w:p w14:paraId="00A32B2A" w14:textId="77777777" w:rsidR="00FB4922" w:rsidRDefault="00000000">
            <w:pPr>
              <w:spacing w:after="0" w:line="259" w:lineRule="auto"/>
              <w:ind w:left="0" w:firstLine="0"/>
              <w:jc w:val="left"/>
            </w:pPr>
            <w:r>
              <w:rPr>
                <w:rFonts w:ascii="Arial" w:eastAsia="Arial" w:hAnsi="Arial" w:cs="Arial"/>
                <w:b/>
                <w:color w:val="1F4E79"/>
                <w:sz w:val="22"/>
              </w:rPr>
              <w:t>Level</w:t>
            </w:r>
          </w:p>
        </w:tc>
        <w:tc>
          <w:tcPr>
            <w:tcW w:w="1837" w:type="dxa"/>
            <w:tcBorders>
              <w:top w:val="single" w:sz="4" w:space="0" w:color="000000"/>
              <w:left w:val="single" w:sz="4" w:space="0" w:color="000000"/>
              <w:bottom w:val="single" w:sz="4" w:space="0" w:color="000000"/>
              <w:right w:val="single" w:sz="4" w:space="0" w:color="000000"/>
            </w:tcBorders>
          </w:tcPr>
          <w:p w14:paraId="0EBB987E" w14:textId="77777777" w:rsidR="00FB4922" w:rsidRDefault="00000000">
            <w:pPr>
              <w:spacing w:after="0" w:line="259" w:lineRule="auto"/>
              <w:ind w:left="21" w:firstLine="0"/>
              <w:jc w:val="left"/>
            </w:pPr>
            <w:r>
              <w:rPr>
                <w:rFonts w:ascii="Arial" w:eastAsia="Arial" w:hAnsi="Arial" w:cs="Arial"/>
                <w:b/>
                <w:color w:val="1F4E79"/>
                <w:sz w:val="22"/>
              </w:rPr>
              <w:t>Scope of Items</w:t>
            </w:r>
          </w:p>
        </w:tc>
        <w:tc>
          <w:tcPr>
            <w:tcW w:w="1659" w:type="dxa"/>
            <w:tcBorders>
              <w:top w:val="single" w:sz="4" w:space="0" w:color="000000"/>
              <w:left w:val="single" w:sz="4" w:space="0" w:color="000000"/>
              <w:bottom w:val="single" w:sz="4" w:space="0" w:color="000000"/>
              <w:right w:val="single" w:sz="4" w:space="0" w:color="000000"/>
            </w:tcBorders>
          </w:tcPr>
          <w:p w14:paraId="4DD5D006" w14:textId="77777777" w:rsidR="00FB4922" w:rsidRDefault="00000000">
            <w:pPr>
              <w:spacing w:after="0" w:line="259" w:lineRule="auto"/>
              <w:ind w:left="0" w:firstLine="0"/>
              <w:jc w:val="center"/>
            </w:pPr>
            <w:r>
              <w:rPr>
                <w:rFonts w:ascii="Arial" w:eastAsia="Arial" w:hAnsi="Arial" w:cs="Arial"/>
                <w:b/>
                <w:color w:val="1F4E79"/>
                <w:sz w:val="22"/>
              </w:rPr>
              <w:t>Comparison Depth</w:t>
            </w:r>
          </w:p>
        </w:tc>
        <w:tc>
          <w:tcPr>
            <w:tcW w:w="1053" w:type="dxa"/>
            <w:tcBorders>
              <w:top w:val="single" w:sz="4" w:space="0" w:color="000000"/>
              <w:left w:val="single" w:sz="4" w:space="0" w:color="000000"/>
              <w:bottom w:val="single" w:sz="4" w:space="0" w:color="000000"/>
              <w:right w:val="single" w:sz="4" w:space="0" w:color="000000"/>
            </w:tcBorders>
          </w:tcPr>
          <w:p w14:paraId="1E9A48A4" w14:textId="77777777" w:rsidR="00FB4922" w:rsidRDefault="00000000">
            <w:pPr>
              <w:spacing w:after="0" w:line="259" w:lineRule="auto"/>
              <w:ind w:left="75" w:firstLine="0"/>
              <w:jc w:val="left"/>
            </w:pPr>
            <w:r>
              <w:rPr>
                <w:rFonts w:ascii="Arial" w:eastAsia="Arial" w:hAnsi="Arial" w:cs="Arial"/>
                <w:b/>
                <w:color w:val="1F4E79"/>
                <w:sz w:val="22"/>
              </w:rPr>
              <w:t xml:space="preserve">Use of </w:t>
            </w:r>
          </w:p>
          <w:p w14:paraId="1FE17E44" w14:textId="77777777" w:rsidR="00FB4922" w:rsidRDefault="00000000">
            <w:pPr>
              <w:spacing w:after="0" w:line="259" w:lineRule="auto"/>
              <w:ind w:left="0" w:firstLine="0"/>
              <w:jc w:val="center"/>
            </w:pPr>
            <w:proofErr w:type="spellStart"/>
            <w:r>
              <w:rPr>
                <w:rFonts w:ascii="Arial" w:eastAsia="Arial" w:hAnsi="Arial" w:cs="Arial"/>
                <w:b/>
                <w:color w:val="1F4E79"/>
                <w:sz w:val="22"/>
              </w:rPr>
              <w:t>Eviden</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ce</w:t>
            </w:r>
            <w:proofErr w:type="spellEnd"/>
          </w:p>
        </w:tc>
        <w:tc>
          <w:tcPr>
            <w:tcW w:w="1186" w:type="dxa"/>
            <w:tcBorders>
              <w:top w:val="single" w:sz="4" w:space="0" w:color="000000"/>
              <w:left w:val="single" w:sz="4" w:space="0" w:color="000000"/>
              <w:bottom w:val="single" w:sz="4" w:space="0" w:color="000000"/>
              <w:right w:val="single" w:sz="4" w:space="0" w:color="000000"/>
            </w:tcBorders>
          </w:tcPr>
          <w:p w14:paraId="28B5C382" w14:textId="77777777" w:rsidR="00FB4922" w:rsidRDefault="00000000">
            <w:pPr>
              <w:spacing w:after="0" w:line="259" w:lineRule="auto"/>
              <w:ind w:left="0" w:right="37" w:firstLine="0"/>
              <w:jc w:val="center"/>
            </w:pPr>
            <w:r>
              <w:rPr>
                <w:rFonts w:ascii="Arial" w:eastAsia="Arial" w:hAnsi="Arial" w:cs="Arial"/>
                <w:b/>
                <w:color w:val="1F4E79"/>
                <w:sz w:val="22"/>
              </w:rPr>
              <w:t xml:space="preserve">Critical </w:t>
            </w:r>
          </w:p>
          <w:p w14:paraId="601A0CAB" w14:textId="77777777" w:rsidR="00FB4922" w:rsidRDefault="00000000">
            <w:pPr>
              <w:spacing w:after="0" w:line="259" w:lineRule="auto"/>
              <w:ind w:left="20" w:firstLine="0"/>
              <w:jc w:val="left"/>
            </w:pPr>
            <w:r>
              <w:rPr>
                <w:rFonts w:ascii="Arial" w:eastAsia="Arial" w:hAnsi="Arial" w:cs="Arial"/>
                <w:b/>
                <w:color w:val="1F4E79"/>
                <w:sz w:val="22"/>
              </w:rPr>
              <w:t>Thinking</w:t>
            </w:r>
          </w:p>
        </w:tc>
        <w:tc>
          <w:tcPr>
            <w:tcW w:w="1031" w:type="dxa"/>
            <w:tcBorders>
              <w:top w:val="single" w:sz="4" w:space="0" w:color="000000"/>
              <w:left w:val="single" w:sz="4" w:space="0" w:color="000000"/>
              <w:bottom w:val="single" w:sz="4" w:space="0" w:color="000000"/>
              <w:right w:val="single" w:sz="4" w:space="0" w:color="000000"/>
            </w:tcBorders>
          </w:tcPr>
          <w:p w14:paraId="6264F009" w14:textId="77777777" w:rsidR="00FB4922" w:rsidRDefault="00000000">
            <w:pPr>
              <w:spacing w:after="0" w:line="240" w:lineRule="auto"/>
              <w:ind w:left="0" w:firstLine="0"/>
              <w:jc w:val="center"/>
            </w:pPr>
            <w:r>
              <w:rPr>
                <w:rFonts w:ascii="Arial" w:eastAsia="Arial" w:hAnsi="Arial" w:cs="Arial"/>
                <w:b/>
                <w:color w:val="1F4E79"/>
                <w:sz w:val="22"/>
              </w:rPr>
              <w:t xml:space="preserve">Clarity of </w:t>
            </w:r>
          </w:p>
          <w:p w14:paraId="55596308" w14:textId="77777777" w:rsidR="00FB4922" w:rsidRDefault="00000000">
            <w:pPr>
              <w:spacing w:after="0" w:line="259" w:lineRule="auto"/>
              <w:ind w:left="0" w:firstLine="0"/>
              <w:jc w:val="center"/>
            </w:pPr>
            <w:proofErr w:type="spellStart"/>
            <w:r>
              <w:rPr>
                <w:rFonts w:ascii="Arial" w:eastAsia="Arial" w:hAnsi="Arial" w:cs="Arial"/>
                <w:b/>
                <w:color w:val="1F4E79"/>
                <w:sz w:val="22"/>
              </w:rPr>
              <w:t>Presen</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tation</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61391AF9" w14:textId="77777777" w:rsidR="00FB4922" w:rsidRDefault="00000000">
            <w:pPr>
              <w:spacing w:after="0" w:line="259" w:lineRule="auto"/>
              <w:ind w:left="0" w:firstLine="0"/>
              <w:jc w:val="left"/>
            </w:pPr>
            <w:r>
              <w:rPr>
                <w:rFonts w:ascii="Arial" w:eastAsia="Arial" w:hAnsi="Arial" w:cs="Arial"/>
                <w:b/>
                <w:color w:val="1F4E79"/>
                <w:sz w:val="22"/>
              </w:rPr>
              <w:t>Sub. Total</w:t>
            </w:r>
          </w:p>
        </w:tc>
        <w:tc>
          <w:tcPr>
            <w:tcW w:w="975" w:type="dxa"/>
            <w:tcBorders>
              <w:top w:val="single" w:sz="4" w:space="0" w:color="000000"/>
              <w:left w:val="single" w:sz="4" w:space="0" w:color="000000"/>
              <w:bottom w:val="single" w:sz="4" w:space="0" w:color="000000"/>
              <w:right w:val="single" w:sz="4" w:space="0" w:color="000000"/>
            </w:tcBorders>
          </w:tcPr>
          <w:p w14:paraId="66CC9FF7" w14:textId="77777777" w:rsidR="00FB4922" w:rsidRDefault="00000000">
            <w:pPr>
              <w:spacing w:after="0" w:line="259" w:lineRule="auto"/>
              <w:ind w:left="0" w:firstLine="0"/>
              <w:jc w:val="left"/>
            </w:pPr>
            <w:r>
              <w:rPr>
                <w:rFonts w:ascii="Arial" w:eastAsia="Arial" w:hAnsi="Arial" w:cs="Arial"/>
                <w:b/>
                <w:color w:val="1F4E79"/>
                <w:sz w:val="22"/>
              </w:rPr>
              <w:t xml:space="preserve">Total </w:t>
            </w:r>
          </w:p>
          <w:p w14:paraId="5321BAF2" w14:textId="77777777" w:rsidR="00FB4922" w:rsidRDefault="00000000">
            <w:pPr>
              <w:spacing w:after="0" w:line="259" w:lineRule="auto"/>
              <w:ind w:left="0" w:firstLine="0"/>
              <w:jc w:val="left"/>
            </w:pPr>
            <w:r>
              <w:rPr>
                <w:rFonts w:ascii="Arial" w:eastAsia="Arial" w:hAnsi="Arial" w:cs="Arial"/>
                <w:b/>
                <w:color w:val="1F4E79"/>
                <w:sz w:val="22"/>
              </w:rPr>
              <w:t>%</w:t>
            </w:r>
          </w:p>
        </w:tc>
      </w:tr>
      <w:tr w:rsidR="00FB4922" w14:paraId="448961CA" w14:textId="77777777">
        <w:trPr>
          <w:trHeight w:val="384"/>
        </w:trPr>
        <w:tc>
          <w:tcPr>
            <w:tcW w:w="1024" w:type="dxa"/>
            <w:tcBorders>
              <w:top w:val="single" w:sz="4" w:space="0" w:color="000000"/>
              <w:left w:val="single" w:sz="4" w:space="0" w:color="000000"/>
              <w:bottom w:val="single" w:sz="4" w:space="0" w:color="000000"/>
              <w:right w:val="single" w:sz="4" w:space="0" w:color="000000"/>
            </w:tcBorders>
          </w:tcPr>
          <w:p w14:paraId="36870305" w14:textId="77777777" w:rsidR="00FB4922" w:rsidRDefault="00000000">
            <w:pPr>
              <w:spacing w:after="0" w:line="259" w:lineRule="auto"/>
              <w:ind w:left="0" w:firstLine="0"/>
              <w:jc w:val="left"/>
            </w:pPr>
            <w:r>
              <w:rPr>
                <w:rFonts w:ascii="Arial" w:eastAsia="Arial" w:hAnsi="Arial" w:cs="Arial"/>
                <w:b/>
                <w:color w:val="1F4E79"/>
                <w:sz w:val="22"/>
              </w:rPr>
              <w:t>1</w:t>
            </w:r>
          </w:p>
        </w:tc>
        <w:tc>
          <w:tcPr>
            <w:tcW w:w="1837" w:type="dxa"/>
            <w:tcBorders>
              <w:top w:val="single" w:sz="4" w:space="0" w:color="000000"/>
              <w:left w:val="single" w:sz="4" w:space="0" w:color="000000"/>
              <w:bottom w:val="single" w:sz="4" w:space="0" w:color="000000"/>
              <w:right w:val="single" w:sz="4" w:space="0" w:color="000000"/>
            </w:tcBorders>
          </w:tcPr>
          <w:p w14:paraId="748BB5D3" w14:textId="77777777" w:rsidR="00FB4922" w:rsidRDefault="00FB4922">
            <w:pPr>
              <w:spacing w:after="160" w:line="259" w:lineRule="auto"/>
              <w:ind w:left="0" w:firstLine="0"/>
              <w:jc w:val="left"/>
            </w:pPr>
          </w:p>
        </w:tc>
        <w:tc>
          <w:tcPr>
            <w:tcW w:w="1659" w:type="dxa"/>
            <w:tcBorders>
              <w:top w:val="single" w:sz="4" w:space="0" w:color="000000"/>
              <w:left w:val="single" w:sz="4" w:space="0" w:color="000000"/>
              <w:bottom w:val="single" w:sz="4" w:space="0" w:color="000000"/>
              <w:right w:val="single" w:sz="4" w:space="0" w:color="000000"/>
            </w:tcBorders>
          </w:tcPr>
          <w:p w14:paraId="2ECB45C8" w14:textId="77777777" w:rsidR="00FB4922" w:rsidRDefault="00FB4922">
            <w:pPr>
              <w:spacing w:after="160" w:line="259" w:lineRule="auto"/>
              <w:ind w:left="0" w:firstLine="0"/>
              <w:jc w:val="left"/>
            </w:pPr>
          </w:p>
        </w:tc>
        <w:tc>
          <w:tcPr>
            <w:tcW w:w="1053" w:type="dxa"/>
            <w:tcBorders>
              <w:top w:val="single" w:sz="4" w:space="0" w:color="000000"/>
              <w:left w:val="single" w:sz="4" w:space="0" w:color="000000"/>
              <w:bottom w:val="single" w:sz="4" w:space="0" w:color="000000"/>
              <w:right w:val="single" w:sz="4" w:space="0" w:color="000000"/>
            </w:tcBorders>
          </w:tcPr>
          <w:p w14:paraId="4740D350" w14:textId="77777777" w:rsidR="00FB4922" w:rsidRDefault="00FB4922">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1CF76CBF" w14:textId="77777777" w:rsidR="00FB4922" w:rsidRDefault="00FB4922">
            <w:pPr>
              <w:spacing w:after="160" w:line="259" w:lineRule="auto"/>
              <w:ind w:left="0" w:firstLine="0"/>
              <w:jc w:val="left"/>
            </w:pPr>
          </w:p>
        </w:tc>
        <w:tc>
          <w:tcPr>
            <w:tcW w:w="1031" w:type="dxa"/>
            <w:tcBorders>
              <w:top w:val="single" w:sz="4" w:space="0" w:color="000000"/>
              <w:left w:val="single" w:sz="4" w:space="0" w:color="000000"/>
              <w:bottom w:val="single" w:sz="4" w:space="0" w:color="000000"/>
              <w:right w:val="single" w:sz="4" w:space="0" w:color="000000"/>
            </w:tcBorders>
          </w:tcPr>
          <w:p w14:paraId="5B139634" w14:textId="77777777" w:rsidR="00FB4922" w:rsidRDefault="00FB4922">
            <w:pPr>
              <w:spacing w:after="160" w:line="259" w:lineRule="auto"/>
              <w:ind w:left="0" w:firstLine="0"/>
              <w:jc w:val="left"/>
            </w:pPr>
          </w:p>
        </w:tc>
        <w:tc>
          <w:tcPr>
            <w:tcW w:w="1299" w:type="dxa"/>
            <w:tcBorders>
              <w:top w:val="single" w:sz="4" w:space="0" w:color="000000"/>
              <w:left w:val="single" w:sz="4" w:space="0" w:color="000000"/>
              <w:bottom w:val="single" w:sz="4" w:space="0" w:color="000000"/>
              <w:right w:val="single" w:sz="4" w:space="0" w:color="000000"/>
            </w:tcBorders>
          </w:tcPr>
          <w:p w14:paraId="19763949" w14:textId="77777777" w:rsidR="00FB4922" w:rsidRDefault="00FB4922">
            <w:pPr>
              <w:spacing w:after="160" w:line="259" w:lineRule="auto"/>
              <w:ind w:left="0" w:firstLine="0"/>
              <w:jc w:val="left"/>
            </w:pPr>
          </w:p>
        </w:tc>
        <w:tc>
          <w:tcPr>
            <w:tcW w:w="975" w:type="dxa"/>
            <w:vMerge w:val="restart"/>
            <w:tcBorders>
              <w:top w:val="single" w:sz="4" w:space="0" w:color="000000"/>
              <w:left w:val="single" w:sz="4" w:space="0" w:color="000000"/>
              <w:bottom w:val="single" w:sz="4" w:space="0" w:color="000000"/>
              <w:right w:val="single" w:sz="4" w:space="0" w:color="000000"/>
            </w:tcBorders>
          </w:tcPr>
          <w:p w14:paraId="67806AAD" w14:textId="77777777" w:rsidR="00FB4922" w:rsidRDefault="00FB4922">
            <w:pPr>
              <w:spacing w:after="160" w:line="259" w:lineRule="auto"/>
              <w:ind w:left="0" w:firstLine="0"/>
              <w:jc w:val="left"/>
            </w:pPr>
          </w:p>
        </w:tc>
      </w:tr>
      <w:tr w:rsidR="00FB4922" w14:paraId="25C53315" w14:textId="77777777">
        <w:trPr>
          <w:trHeight w:val="384"/>
        </w:trPr>
        <w:tc>
          <w:tcPr>
            <w:tcW w:w="1024" w:type="dxa"/>
            <w:tcBorders>
              <w:top w:val="single" w:sz="4" w:space="0" w:color="000000"/>
              <w:left w:val="single" w:sz="4" w:space="0" w:color="000000"/>
              <w:bottom w:val="single" w:sz="4" w:space="0" w:color="000000"/>
              <w:right w:val="single" w:sz="4" w:space="0" w:color="000000"/>
            </w:tcBorders>
          </w:tcPr>
          <w:p w14:paraId="65794E49" w14:textId="77777777" w:rsidR="00FB4922" w:rsidRDefault="00000000">
            <w:pPr>
              <w:spacing w:after="0" w:line="259" w:lineRule="auto"/>
              <w:ind w:left="0" w:firstLine="0"/>
              <w:jc w:val="left"/>
            </w:pPr>
            <w:r>
              <w:rPr>
                <w:rFonts w:ascii="Arial" w:eastAsia="Arial" w:hAnsi="Arial" w:cs="Arial"/>
                <w:b/>
                <w:color w:val="1F4E79"/>
                <w:sz w:val="22"/>
              </w:rPr>
              <w:t>2</w:t>
            </w:r>
          </w:p>
        </w:tc>
        <w:tc>
          <w:tcPr>
            <w:tcW w:w="1837" w:type="dxa"/>
            <w:tcBorders>
              <w:top w:val="single" w:sz="4" w:space="0" w:color="000000"/>
              <w:left w:val="single" w:sz="4" w:space="0" w:color="000000"/>
              <w:bottom w:val="single" w:sz="4" w:space="0" w:color="000000"/>
              <w:right w:val="single" w:sz="4" w:space="0" w:color="000000"/>
            </w:tcBorders>
          </w:tcPr>
          <w:p w14:paraId="79BD206E" w14:textId="77777777" w:rsidR="00FB4922" w:rsidRDefault="00FB4922">
            <w:pPr>
              <w:spacing w:after="160" w:line="259" w:lineRule="auto"/>
              <w:ind w:left="0" w:firstLine="0"/>
              <w:jc w:val="left"/>
            </w:pPr>
          </w:p>
        </w:tc>
        <w:tc>
          <w:tcPr>
            <w:tcW w:w="1659" w:type="dxa"/>
            <w:tcBorders>
              <w:top w:val="single" w:sz="4" w:space="0" w:color="000000"/>
              <w:left w:val="single" w:sz="4" w:space="0" w:color="000000"/>
              <w:bottom w:val="single" w:sz="4" w:space="0" w:color="000000"/>
              <w:right w:val="single" w:sz="4" w:space="0" w:color="000000"/>
            </w:tcBorders>
          </w:tcPr>
          <w:p w14:paraId="67921AF6" w14:textId="77777777" w:rsidR="00FB4922" w:rsidRDefault="00FB4922">
            <w:pPr>
              <w:spacing w:after="160" w:line="259" w:lineRule="auto"/>
              <w:ind w:left="0" w:firstLine="0"/>
              <w:jc w:val="left"/>
            </w:pPr>
          </w:p>
        </w:tc>
        <w:tc>
          <w:tcPr>
            <w:tcW w:w="1053" w:type="dxa"/>
            <w:tcBorders>
              <w:top w:val="single" w:sz="4" w:space="0" w:color="000000"/>
              <w:left w:val="single" w:sz="4" w:space="0" w:color="000000"/>
              <w:bottom w:val="single" w:sz="4" w:space="0" w:color="000000"/>
              <w:right w:val="single" w:sz="4" w:space="0" w:color="000000"/>
            </w:tcBorders>
          </w:tcPr>
          <w:p w14:paraId="6B214B12" w14:textId="77777777" w:rsidR="00FB4922" w:rsidRDefault="00FB4922">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749ED78" w14:textId="77777777" w:rsidR="00FB4922" w:rsidRDefault="00FB4922">
            <w:pPr>
              <w:spacing w:after="160" w:line="259" w:lineRule="auto"/>
              <w:ind w:left="0" w:firstLine="0"/>
              <w:jc w:val="left"/>
            </w:pPr>
          </w:p>
        </w:tc>
        <w:tc>
          <w:tcPr>
            <w:tcW w:w="1031" w:type="dxa"/>
            <w:tcBorders>
              <w:top w:val="single" w:sz="4" w:space="0" w:color="000000"/>
              <w:left w:val="single" w:sz="4" w:space="0" w:color="000000"/>
              <w:bottom w:val="single" w:sz="4" w:space="0" w:color="000000"/>
              <w:right w:val="single" w:sz="4" w:space="0" w:color="000000"/>
            </w:tcBorders>
          </w:tcPr>
          <w:p w14:paraId="6A27FF37" w14:textId="77777777" w:rsidR="00FB4922" w:rsidRDefault="00FB4922">
            <w:pPr>
              <w:spacing w:after="160" w:line="259" w:lineRule="auto"/>
              <w:ind w:left="0" w:firstLine="0"/>
              <w:jc w:val="left"/>
            </w:pPr>
          </w:p>
        </w:tc>
        <w:tc>
          <w:tcPr>
            <w:tcW w:w="1299" w:type="dxa"/>
            <w:tcBorders>
              <w:top w:val="single" w:sz="4" w:space="0" w:color="000000"/>
              <w:left w:val="single" w:sz="4" w:space="0" w:color="000000"/>
              <w:bottom w:val="single" w:sz="4" w:space="0" w:color="000000"/>
              <w:right w:val="single" w:sz="4" w:space="0" w:color="000000"/>
            </w:tcBorders>
          </w:tcPr>
          <w:p w14:paraId="1B76CD1B" w14:textId="77777777" w:rsidR="00FB4922" w:rsidRDefault="00FB492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7A73C68" w14:textId="77777777" w:rsidR="00FB4922" w:rsidRDefault="00FB4922">
            <w:pPr>
              <w:spacing w:after="160" w:line="259" w:lineRule="auto"/>
              <w:ind w:left="0" w:firstLine="0"/>
              <w:jc w:val="left"/>
            </w:pPr>
          </w:p>
        </w:tc>
      </w:tr>
      <w:tr w:rsidR="00FB4922" w14:paraId="710C8ADB" w14:textId="77777777">
        <w:trPr>
          <w:trHeight w:val="384"/>
        </w:trPr>
        <w:tc>
          <w:tcPr>
            <w:tcW w:w="1024" w:type="dxa"/>
            <w:tcBorders>
              <w:top w:val="single" w:sz="4" w:space="0" w:color="000000"/>
              <w:left w:val="single" w:sz="4" w:space="0" w:color="000000"/>
              <w:bottom w:val="single" w:sz="4" w:space="0" w:color="000000"/>
              <w:right w:val="single" w:sz="4" w:space="0" w:color="000000"/>
            </w:tcBorders>
          </w:tcPr>
          <w:p w14:paraId="1945632E" w14:textId="77777777" w:rsidR="00FB4922" w:rsidRDefault="00000000">
            <w:pPr>
              <w:spacing w:after="0" w:line="259" w:lineRule="auto"/>
              <w:ind w:left="0" w:firstLine="0"/>
              <w:jc w:val="left"/>
            </w:pPr>
            <w:r>
              <w:rPr>
                <w:rFonts w:ascii="Arial" w:eastAsia="Arial" w:hAnsi="Arial" w:cs="Arial"/>
                <w:b/>
                <w:color w:val="1F4E79"/>
                <w:sz w:val="22"/>
              </w:rPr>
              <w:t>3</w:t>
            </w:r>
          </w:p>
        </w:tc>
        <w:tc>
          <w:tcPr>
            <w:tcW w:w="1837" w:type="dxa"/>
            <w:tcBorders>
              <w:top w:val="single" w:sz="4" w:space="0" w:color="000000"/>
              <w:left w:val="single" w:sz="4" w:space="0" w:color="000000"/>
              <w:bottom w:val="single" w:sz="4" w:space="0" w:color="000000"/>
              <w:right w:val="single" w:sz="4" w:space="0" w:color="000000"/>
            </w:tcBorders>
          </w:tcPr>
          <w:p w14:paraId="15FA982E" w14:textId="77777777" w:rsidR="00FB4922" w:rsidRDefault="00FB4922">
            <w:pPr>
              <w:spacing w:after="160" w:line="259" w:lineRule="auto"/>
              <w:ind w:left="0" w:firstLine="0"/>
              <w:jc w:val="left"/>
            </w:pPr>
          </w:p>
        </w:tc>
        <w:tc>
          <w:tcPr>
            <w:tcW w:w="1659" w:type="dxa"/>
            <w:tcBorders>
              <w:top w:val="single" w:sz="4" w:space="0" w:color="000000"/>
              <w:left w:val="single" w:sz="4" w:space="0" w:color="000000"/>
              <w:bottom w:val="single" w:sz="4" w:space="0" w:color="000000"/>
              <w:right w:val="single" w:sz="4" w:space="0" w:color="000000"/>
            </w:tcBorders>
          </w:tcPr>
          <w:p w14:paraId="49ACE697" w14:textId="77777777" w:rsidR="00FB4922" w:rsidRDefault="00FB4922">
            <w:pPr>
              <w:spacing w:after="160" w:line="259" w:lineRule="auto"/>
              <w:ind w:left="0" w:firstLine="0"/>
              <w:jc w:val="left"/>
            </w:pPr>
          </w:p>
        </w:tc>
        <w:tc>
          <w:tcPr>
            <w:tcW w:w="1053" w:type="dxa"/>
            <w:tcBorders>
              <w:top w:val="single" w:sz="4" w:space="0" w:color="000000"/>
              <w:left w:val="single" w:sz="4" w:space="0" w:color="000000"/>
              <w:bottom w:val="single" w:sz="4" w:space="0" w:color="000000"/>
              <w:right w:val="single" w:sz="4" w:space="0" w:color="000000"/>
            </w:tcBorders>
          </w:tcPr>
          <w:p w14:paraId="09170C72" w14:textId="77777777" w:rsidR="00FB4922" w:rsidRDefault="00FB4922">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4451FDE" w14:textId="77777777" w:rsidR="00FB4922" w:rsidRDefault="00FB4922">
            <w:pPr>
              <w:spacing w:after="160" w:line="259" w:lineRule="auto"/>
              <w:ind w:left="0" w:firstLine="0"/>
              <w:jc w:val="left"/>
            </w:pPr>
          </w:p>
        </w:tc>
        <w:tc>
          <w:tcPr>
            <w:tcW w:w="1031" w:type="dxa"/>
            <w:tcBorders>
              <w:top w:val="single" w:sz="4" w:space="0" w:color="000000"/>
              <w:left w:val="single" w:sz="4" w:space="0" w:color="000000"/>
              <w:bottom w:val="single" w:sz="4" w:space="0" w:color="000000"/>
              <w:right w:val="single" w:sz="4" w:space="0" w:color="000000"/>
            </w:tcBorders>
          </w:tcPr>
          <w:p w14:paraId="7AE47929" w14:textId="77777777" w:rsidR="00FB4922" w:rsidRDefault="00FB4922">
            <w:pPr>
              <w:spacing w:after="160" w:line="259" w:lineRule="auto"/>
              <w:ind w:left="0" w:firstLine="0"/>
              <w:jc w:val="left"/>
            </w:pPr>
          </w:p>
        </w:tc>
        <w:tc>
          <w:tcPr>
            <w:tcW w:w="1299" w:type="dxa"/>
            <w:tcBorders>
              <w:top w:val="single" w:sz="4" w:space="0" w:color="000000"/>
              <w:left w:val="single" w:sz="4" w:space="0" w:color="000000"/>
              <w:bottom w:val="single" w:sz="4" w:space="0" w:color="000000"/>
              <w:right w:val="single" w:sz="4" w:space="0" w:color="000000"/>
            </w:tcBorders>
          </w:tcPr>
          <w:p w14:paraId="2A092137" w14:textId="77777777" w:rsidR="00FB4922" w:rsidRDefault="00FB492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B4C169E" w14:textId="77777777" w:rsidR="00FB4922" w:rsidRDefault="00FB4922">
            <w:pPr>
              <w:spacing w:after="160" w:line="259" w:lineRule="auto"/>
              <w:ind w:left="0" w:firstLine="0"/>
              <w:jc w:val="left"/>
            </w:pPr>
          </w:p>
        </w:tc>
      </w:tr>
      <w:tr w:rsidR="00FB4922" w14:paraId="3C58DB31" w14:textId="77777777">
        <w:trPr>
          <w:trHeight w:val="384"/>
        </w:trPr>
        <w:tc>
          <w:tcPr>
            <w:tcW w:w="1024" w:type="dxa"/>
            <w:tcBorders>
              <w:top w:val="single" w:sz="4" w:space="0" w:color="000000"/>
              <w:left w:val="single" w:sz="4" w:space="0" w:color="000000"/>
              <w:bottom w:val="single" w:sz="4" w:space="0" w:color="000000"/>
              <w:right w:val="single" w:sz="4" w:space="0" w:color="000000"/>
            </w:tcBorders>
          </w:tcPr>
          <w:p w14:paraId="0937DD23" w14:textId="77777777" w:rsidR="00FB4922" w:rsidRDefault="00000000">
            <w:pPr>
              <w:spacing w:after="0" w:line="259" w:lineRule="auto"/>
              <w:ind w:left="0" w:firstLine="0"/>
              <w:jc w:val="left"/>
            </w:pPr>
            <w:r>
              <w:rPr>
                <w:rFonts w:ascii="Arial" w:eastAsia="Arial" w:hAnsi="Arial" w:cs="Arial"/>
                <w:b/>
                <w:color w:val="1F4E79"/>
                <w:sz w:val="22"/>
              </w:rPr>
              <w:t>4</w:t>
            </w:r>
          </w:p>
        </w:tc>
        <w:tc>
          <w:tcPr>
            <w:tcW w:w="1837" w:type="dxa"/>
            <w:tcBorders>
              <w:top w:val="single" w:sz="4" w:space="0" w:color="000000"/>
              <w:left w:val="single" w:sz="4" w:space="0" w:color="000000"/>
              <w:bottom w:val="single" w:sz="4" w:space="0" w:color="000000"/>
              <w:right w:val="single" w:sz="4" w:space="0" w:color="000000"/>
            </w:tcBorders>
          </w:tcPr>
          <w:p w14:paraId="3F2B38A5" w14:textId="77777777" w:rsidR="00FB4922" w:rsidRDefault="00FB4922">
            <w:pPr>
              <w:spacing w:after="160" w:line="259" w:lineRule="auto"/>
              <w:ind w:left="0" w:firstLine="0"/>
              <w:jc w:val="left"/>
            </w:pPr>
          </w:p>
        </w:tc>
        <w:tc>
          <w:tcPr>
            <w:tcW w:w="1659" w:type="dxa"/>
            <w:tcBorders>
              <w:top w:val="single" w:sz="4" w:space="0" w:color="000000"/>
              <w:left w:val="single" w:sz="4" w:space="0" w:color="000000"/>
              <w:bottom w:val="single" w:sz="4" w:space="0" w:color="000000"/>
              <w:right w:val="single" w:sz="4" w:space="0" w:color="000000"/>
            </w:tcBorders>
          </w:tcPr>
          <w:p w14:paraId="7828DCDE" w14:textId="77777777" w:rsidR="00FB4922" w:rsidRDefault="00FB4922">
            <w:pPr>
              <w:spacing w:after="160" w:line="259" w:lineRule="auto"/>
              <w:ind w:left="0" w:firstLine="0"/>
              <w:jc w:val="left"/>
            </w:pPr>
          </w:p>
        </w:tc>
        <w:tc>
          <w:tcPr>
            <w:tcW w:w="1053" w:type="dxa"/>
            <w:tcBorders>
              <w:top w:val="single" w:sz="4" w:space="0" w:color="000000"/>
              <w:left w:val="single" w:sz="4" w:space="0" w:color="000000"/>
              <w:bottom w:val="single" w:sz="4" w:space="0" w:color="000000"/>
              <w:right w:val="single" w:sz="4" w:space="0" w:color="000000"/>
            </w:tcBorders>
          </w:tcPr>
          <w:p w14:paraId="52AE2310" w14:textId="77777777" w:rsidR="00FB4922" w:rsidRDefault="00FB4922">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D8404BC" w14:textId="77777777" w:rsidR="00FB4922" w:rsidRDefault="00FB4922">
            <w:pPr>
              <w:spacing w:after="160" w:line="259" w:lineRule="auto"/>
              <w:ind w:left="0" w:firstLine="0"/>
              <w:jc w:val="left"/>
            </w:pPr>
          </w:p>
        </w:tc>
        <w:tc>
          <w:tcPr>
            <w:tcW w:w="1031" w:type="dxa"/>
            <w:tcBorders>
              <w:top w:val="single" w:sz="4" w:space="0" w:color="000000"/>
              <w:left w:val="single" w:sz="4" w:space="0" w:color="000000"/>
              <w:bottom w:val="single" w:sz="4" w:space="0" w:color="000000"/>
              <w:right w:val="single" w:sz="4" w:space="0" w:color="000000"/>
            </w:tcBorders>
          </w:tcPr>
          <w:p w14:paraId="4CB69E07" w14:textId="77777777" w:rsidR="00FB4922" w:rsidRDefault="00FB4922">
            <w:pPr>
              <w:spacing w:after="160" w:line="259" w:lineRule="auto"/>
              <w:ind w:left="0" w:firstLine="0"/>
              <w:jc w:val="left"/>
            </w:pPr>
          </w:p>
        </w:tc>
        <w:tc>
          <w:tcPr>
            <w:tcW w:w="1299" w:type="dxa"/>
            <w:tcBorders>
              <w:top w:val="single" w:sz="4" w:space="0" w:color="000000"/>
              <w:left w:val="single" w:sz="4" w:space="0" w:color="000000"/>
              <w:bottom w:val="single" w:sz="4" w:space="0" w:color="000000"/>
              <w:right w:val="single" w:sz="4" w:space="0" w:color="000000"/>
            </w:tcBorders>
          </w:tcPr>
          <w:p w14:paraId="14D94498" w14:textId="77777777" w:rsidR="00FB4922" w:rsidRDefault="00FB492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E292AB9" w14:textId="77777777" w:rsidR="00FB4922" w:rsidRDefault="00FB4922">
            <w:pPr>
              <w:spacing w:after="160" w:line="259" w:lineRule="auto"/>
              <w:ind w:left="0" w:firstLine="0"/>
              <w:jc w:val="left"/>
            </w:pPr>
          </w:p>
        </w:tc>
      </w:tr>
      <w:tr w:rsidR="00FB4922" w14:paraId="1545E052" w14:textId="77777777">
        <w:trPr>
          <w:trHeight w:val="384"/>
        </w:trPr>
        <w:tc>
          <w:tcPr>
            <w:tcW w:w="1024" w:type="dxa"/>
            <w:tcBorders>
              <w:top w:val="single" w:sz="4" w:space="0" w:color="000000"/>
              <w:left w:val="single" w:sz="4" w:space="0" w:color="000000"/>
              <w:bottom w:val="single" w:sz="4" w:space="0" w:color="000000"/>
              <w:right w:val="single" w:sz="4" w:space="0" w:color="000000"/>
            </w:tcBorders>
          </w:tcPr>
          <w:p w14:paraId="37DDB481" w14:textId="77777777" w:rsidR="00FB4922" w:rsidRDefault="00000000">
            <w:pPr>
              <w:spacing w:after="0" w:line="259" w:lineRule="auto"/>
              <w:ind w:left="0" w:firstLine="0"/>
              <w:jc w:val="left"/>
            </w:pPr>
            <w:r>
              <w:rPr>
                <w:rFonts w:ascii="Arial" w:eastAsia="Arial" w:hAnsi="Arial" w:cs="Arial"/>
                <w:b/>
                <w:color w:val="1F4E79"/>
                <w:sz w:val="22"/>
              </w:rPr>
              <w:t>5</w:t>
            </w:r>
          </w:p>
        </w:tc>
        <w:tc>
          <w:tcPr>
            <w:tcW w:w="1837" w:type="dxa"/>
            <w:tcBorders>
              <w:top w:val="single" w:sz="4" w:space="0" w:color="000000"/>
              <w:left w:val="single" w:sz="4" w:space="0" w:color="000000"/>
              <w:bottom w:val="single" w:sz="4" w:space="0" w:color="000000"/>
              <w:right w:val="single" w:sz="4" w:space="0" w:color="000000"/>
            </w:tcBorders>
          </w:tcPr>
          <w:p w14:paraId="4F627A33" w14:textId="77777777" w:rsidR="00FB4922" w:rsidRDefault="00FB4922">
            <w:pPr>
              <w:spacing w:after="160" w:line="259" w:lineRule="auto"/>
              <w:ind w:left="0" w:firstLine="0"/>
              <w:jc w:val="left"/>
            </w:pPr>
          </w:p>
        </w:tc>
        <w:tc>
          <w:tcPr>
            <w:tcW w:w="1659" w:type="dxa"/>
            <w:tcBorders>
              <w:top w:val="single" w:sz="4" w:space="0" w:color="000000"/>
              <w:left w:val="single" w:sz="4" w:space="0" w:color="000000"/>
              <w:bottom w:val="single" w:sz="4" w:space="0" w:color="000000"/>
              <w:right w:val="single" w:sz="4" w:space="0" w:color="000000"/>
            </w:tcBorders>
          </w:tcPr>
          <w:p w14:paraId="0FF6DF5B" w14:textId="77777777" w:rsidR="00FB4922" w:rsidRDefault="00FB4922">
            <w:pPr>
              <w:spacing w:after="160" w:line="259" w:lineRule="auto"/>
              <w:ind w:left="0" w:firstLine="0"/>
              <w:jc w:val="left"/>
            </w:pPr>
          </w:p>
        </w:tc>
        <w:tc>
          <w:tcPr>
            <w:tcW w:w="1053" w:type="dxa"/>
            <w:tcBorders>
              <w:top w:val="single" w:sz="4" w:space="0" w:color="000000"/>
              <w:left w:val="single" w:sz="4" w:space="0" w:color="000000"/>
              <w:bottom w:val="single" w:sz="4" w:space="0" w:color="000000"/>
              <w:right w:val="single" w:sz="4" w:space="0" w:color="000000"/>
            </w:tcBorders>
          </w:tcPr>
          <w:p w14:paraId="0CE35DF5" w14:textId="77777777" w:rsidR="00FB4922" w:rsidRDefault="00FB4922">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099846D1" w14:textId="77777777" w:rsidR="00FB4922" w:rsidRDefault="00FB4922">
            <w:pPr>
              <w:spacing w:after="160" w:line="259" w:lineRule="auto"/>
              <w:ind w:left="0" w:firstLine="0"/>
              <w:jc w:val="left"/>
            </w:pPr>
          </w:p>
        </w:tc>
        <w:tc>
          <w:tcPr>
            <w:tcW w:w="1031" w:type="dxa"/>
            <w:tcBorders>
              <w:top w:val="single" w:sz="4" w:space="0" w:color="000000"/>
              <w:left w:val="single" w:sz="4" w:space="0" w:color="000000"/>
              <w:bottom w:val="single" w:sz="4" w:space="0" w:color="000000"/>
              <w:right w:val="single" w:sz="4" w:space="0" w:color="000000"/>
            </w:tcBorders>
          </w:tcPr>
          <w:p w14:paraId="31E165FE" w14:textId="77777777" w:rsidR="00FB4922" w:rsidRDefault="00FB4922">
            <w:pPr>
              <w:spacing w:after="160" w:line="259" w:lineRule="auto"/>
              <w:ind w:left="0" w:firstLine="0"/>
              <w:jc w:val="left"/>
            </w:pPr>
          </w:p>
        </w:tc>
        <w:tc>
          <w:tcPr>
            <w:tcW w:w="1299" w:type="dxa"/>
            <w:tcBorders>
              <w:top w:val="single" w:sz="4" w:space="0" w:color="000000"/>
              <w:left w:val="single" w:sz="4" w:space="0" w:color="000000"/>
              <w:bottom w:val="single" w:sz="4" w:space="0" w:color="000000"/>
              <w:right w:val="single" w:sz="4" w:space="0" w:color="000000"/>
            </w:tcBorders>
          </w:tcPr>
          <w:p w14:paraId="2F127F3E" w14:textId="77777777" w:rsidR="00FB4922" w:rsidRDefault="00FB492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A82950" w14:textId="77777777" w:rsidR="00FB4922" w:rsidRDefault="00FB4922">
            <w:pPr>
              <w:spacing w:after="160" w:line="259" w:lineRule="auto"/>
              <w:ind w:left="0" w:firstLine="0"/>
              <w:jc w:val="left"/>
            </w:pPr>
          </w:p>
        </w:tc>
      </w:tr>
    </w:tbl>
    <w:tbl>
      <w:tblPr>
        <w:tblStyle w:val="TableGrid"/>
        <w:tblpPr w:vertAnchor="page" w:horzAnchor="page" w:tblpX="960" w:tblpY="12998"/>
        <w:tblOverlap w:val="never"/>
        <w:tblW w:w="10080" w:type="dxa"/>
        <w:tblInd w:w="0" w:type="dxa"/>
        <w:tblCellMar>
          <w:top w:w="113" w:type="dxa"/>
          <w:left w:w="120" w:type="dxa"/>
          <w:bottom w:w="0" w:type="dxa"/>
          <w:right w:w="115" w:type="dxa"/>
        </w:tblCellMar>
        <w:tblLook w:val="04A0" w:firstRow="1" w:lastRow="0" w:firstColumn="1" w:lastColumn="0" w:noHBand="0" w:noVBand="1"/>
      </w:tblPr>
      <w:tblGrid>
        <w:gridCol w:w="3360"/>
        <w:gridCol w:w="3360"/>
        <w:gridCol w:w="3360"/>
      </w:tblGrid>
      <w:tr w:rsidR="00FB4922" w14:paraId="3DE1D4D3" w14:textId="77777777">
        <w:trPr>
          <w:trHeight w:val="357"/>
        </w:trPr>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34BB5FD0" w14:textId="77777777" w:rsidR="00FB4922" w:rsidRDefault="00000000">
            <w:pPr>
              <w:spacing w:after="0" w:line="259" w:lineRule="auto"/>
              <w:ind w:left="0" w:firstLine="0"/>
              <w:jc w:val="left"/>
            </w:pPr>
            <w:r>
              <w:rPr>
                <w:rFonts w:ascii="Arial" w:eastAsia="Arial" w:hAnsi="Arial" w:cs="Arial"/>
                <w:b/>
                <w:color w:val="1F4E79"/>
                <w:sz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135786FB" w14:textId="77777777" w:rsidR="00FB4922" w:rsidRDefault="00000000">
            <w:pPr>
              <w:spacing w:after="0" w:line="259" w:lineRule="auto"/>
              <w:ind w:left="0" w:firstLine="0"/>
              <w:jc w:val="left"/>
            </w:pPr>
            <w:r>
              <w:rPr>
                <w:rFonts w:ascii="Arial" w:eastAsia="Arial" w:hAnsi="Arial" w:cs="Arial"/>
                <w:b/>
                <w:color w:val="1F4E79"/>
                <w:sz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1FE20B8D" w14:textId="77777777" w:rsidR="00FB4922" w:rsidRDefault="00000000">
            <w:pPr>
              <w:spacing w:after="0" w:line="259" w:lineRule="auto"/>
              <w:ind w:left="0" w:firstLine="0"/>
              <w:jc w:val="left"/>
            </w:pPr>
            <w:r>
              <w:rPr>
                <w:rFonts w:ascii="Arial" w:eastAsia="Arial" w:hAnsi="Arial" w:cs="Arial"/>
                <w:b/>
                <w:color w:val="1F4E79"/>
                <w:sz w:val="18"/>
              </w:rPr>
              <w:t>Program Director</w:t>
            </w:r>
          </w:p>
        </w:tc>
      </w:tr>
      <w:tr w:rsidR="00FB4922" w14:paraId="7D2BC75E" w14:textId="77777777">
        <w:trPr>
          <w:trHeight w:val="380"/>
        </w:trPr>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1BAE69C3" w14:textId="77777777" w:rsidR="00FB4922" w:rsidRDefault="00FB4922">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0D1C1FC8" w14:textId="77777777" w:rsidR="00FB4922" w:rsidRDefault="00FB4922">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0AFBE924" w14:textId="77777777" w:rsidR="00FB4922" w:rsidRDefault="00FB4922">
            <w:pPr>
              <w:spacing w:after="160" w:line="259" w:lineRule="auto"/>
              <w:ind w:left="0" w:firstLine="0"/>
              <w:jc w:val="left"/>
            </w:pPr>
          </w:p>
        </w:tc>
      </w:tr>
      <w:tr w:rsidR="00FB4922" w14:paraId="05A2D0DC"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138C5152" w14:textId="77777777" w:rsidR="00FB4922" w:rsidRDefault="00000000">
            <w:pPr>
              <w:spacing w:after="0" w:line="259" w:lineRule="auto"/>
              <w:ind w:left="0" w:right="5" w:firstLine="0"/>
              <w:jc w:val="center"/>
            </w:pPr>
            <w:r>
              <w:rPr>
                <w:rFonts w:ascii="Arial" w:eastAsia="Arial" w:hAnsi="Arial" w:cs="Arial"/>
                <w:sz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0918671F" w14:textId="77777777" w:rsidR="00FB4922" w:rsidRDefault="00000000">
            <w:pPr>
              <w:spacing w:after="0" w:line="259" w:lineRule="auto"/>
              <w:ind w:left="0" w:right="5" w:firstLine="0"/>
              <w:jc w:val="center"/>
            </w:pPr>
            <w:r>
              <w:rPr>
                <w:rFonts w:ascii="Arial" w:eastAsia="Arial" w:hAnsi="Arial" w:cs="Arial"/>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0838C9CF" w14:textId="77777777" w:rsidR="00FB4922" w:rsidRDefault="00000000">
            <w:pPr>
              <w:spacing w:after="0" w:line="259" w:lineRule="auto"/>
              <w:ind w:left="0" w:right="5" w:firstLine="0"/>
              <w:jc w:val="center"/>
            </w:pPr>
            <w:r>
              <w:rPr>
                <w:rFonts w:ascii="Arial" w:eastAsia="Arial" w:hAnsi="Arial" w:cs="Arial"/>
                <w:sz w:val="18"/>
              </w:rPr>
              <w:t>Signature: _______________</w:t>
            </w:r>
          </w:p>
        </w:tc>
      </w:tr>
      <w:tr w:rsidR="00FB4922" w14:paraId="19792267"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52334669" w14:textId="77777777" w:rsidR="00FB4922" w:rsidRDefault="00000000">
            <w:pPr>
              <w:spacing w:after="0" w:line="259" w:lineRule="auto"/>
              <w:ind w:left="0" w:right="5" w:firstLine="0"/>
              <w:jc w:val="center"/>
            </w:pPr>
            <w:r>
              <w:rPr>
                <w:rFonts w:ascii="Arial" w:eastAsia="Arial" w:hAnsi="Arial" w:cs="Arial"/>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142116B8" w14:textId="77777777" w:rsidR="00FB4922" w:rsidRDefault="00000000">
            <w:pPr>
              <w:spacing w:after="0" w:line="259" w:lineRule="auto"/>
              <w:ind w:left="0" w:right="5" w:firstLine="0"/>
              <w:jc w:val="center"/>
            </w:pPr>
            <w:r>
              <w:rPr>
                <w:rFonts w:ascii="Arial" w:eastAsia="Arial" w:hAnsi="Arial" w:cs="Arial"/>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54714BE3" w14:textId="77777777" w:rsidR="00FB4922" w:rsidRDefault="00000000">
            <w:pPr>
              <w:spacing w:after="0" w:line="259" w:lineRule="auto"/>
              <w:ind w:left="0" w:right="5" w:firstLine="0"/>
              <w:jc w:val="center"/>
            </w:pPr>
            <w:r>
              <w:rPr>
                <w:rFonts w:ascii="Arial" w:eastAsia="Arial" w:hAnsi="Arial" w:cs="Arial"/>
                <w:sz w:val="18"/>
              </w:rPr>
              <w:t>Date: ___________________</w:t>
            </w:r>
          </w:p>
        </w:tc>
      </w:tr>
    </w:tbl>
    <w:p w14:paraId="57298236" w14:textId="77777777" w:rsidR="00FB4922" w:rsidRDefault="00000000">
      <w:pPr>
        <w:spacing w:after="35" w:line="259" w:lineRule="auto"/>
        <w:ind w:left="0" w:firstLine="0"/>
        <w:jc w:val="left"/>
      </w:pPr>
      <w:r>
        <w:rPr>
          <w:rFonts w:ascii="Arial" w:eastAsia="Arial" w:hAnsi="Arial" w:cs="Arial"/>
          <w:b/>
          <w:color w:val="1F4E79"/>
          <w:sz w:val="22"/>
        </w:rPr>
        <w:t>Rubrics for Calculation</w:t>
      </w:r>
    </w:p>
    <w:tbl>
      <w:tblPr>
        <w:tblStyle w:val="TableGrid"/>
        <w:tblW w:w="10092" w:type="dxa"/>
        <w:tblInd w:w="-223" w:type="dxa"/>
        <w:tblCellMar>
          <w:top w:w="63" w:type="dxa"/>
          <w:left w:w="119" w:type="dxa"/>
          <w:bottom w:w="0" w:type="dxa"/>
          <w:right w:w="59" w:type="dxa"/>
        </w:tblCellMar>
        <w:tblLook w:val="04A0" w:firstRow="1" w:lastRow="0" w:firstColumn="1" w:lastColumn="0" w:noHBand="0" w:noVBand="1"/>
      </w:tblPr>
      <w:tblGrid>
        <w:gridCol w:w="1572"/>
        <w:gridCol w:w="1462"/>
        <w:gridCol w:w="1927"/>
        <w:gridCol w:w="1687"/>
        <w:gridCol w:w="1759"/>
        <w:gridCol w:w="1685"/>
      </w:tblGrid>
      <w:tr w:rsidR="00FB4922" w14:paraId="3EBB0CBB" w14:textId="77777777">
        <w:trPr>
          <w:trHeight w:val="562"/>
        </w:trPr>
        <w:tc>
          <w:tcPr>
            <w:tcW w:w="1572" w:type="dxa"/>
            <w:tcBorders>
              <w:top w:val="single" w:sz="4" w:space="0" w:color="000000"/>
              <w:left w:val="single" w:sz="4" w:space="0" w:color="000000"/>
              <w:bottom w:val="single" w:sz="4" w:space="0" w:color="000000"/>
              <w:right w:val="single" w:sz="4" w:space="0" w:color="000000"/>
            </w:tcBorders>
          </w:tcPr>
          <w:p w14:paraId="6E7545AE" w14:textId="77777777" w:rsidR="00FB4922" w:rsidRDefault="00000000">
            <w:pPr>
              <w:spacing w:after="0" w:line="259" w:lineRule="auto"/>
              <w:ind w:left="0" w:right="60" w:firstLine="0"/>
              <w:jc w:val="center"/>
            </w:pPr>
            <w:r>
              <w:rPr>
                <w:b/>
              </w:rPr>
              <w:t>Criteria</w:t>
            </w:r>
          </w:p>
        </w:tc>
        <w:tc>
          <w:tcPr>
            <w:tcW w:w="1462" w:type="dxa"/>
            <w:tcBorders>
              <w:top w:val="single" w:sz="4" w:space="0" w:color="000000"/>
              <w:left w:val="single" w:sz="4" w:space="0" w:color="000000"/>
              <w:bottom w:val="single" w:sz="4" w:space="0" w:color="000000"/>
              <w:right w:val="single" w:sz="4" w:space="0" w:color="000000"/>
            </w:tcBorders>
          </w:tcPr>
          <w:p w14:paraId="23FF0BEA" w14:textId="77777777" w:rsidR="00FB4922" w:rsidRDefault="00000000">
            <w:pPr>
              <w:spacing w:after="0" w:line="259" w:lineRule="auto"/>
              <w:ind w:left="0" w:firstLine="0"/>
              <w:jc w:val="center"/>
            </w:pPr>
            <w:r>
              <w:rPr>
                <w:b/>
              </w:rPr>
              <w:t>Weightage (%)</w:t>
            </w:r>
          </w:p>
        </w:tc>
        <w:tc>
          <w:tcPr>
            <w:tcW w:w="1927" w:type="dxa"/>
            <w:tcBorders>
              <w:top w:val="single" w:sz="4" w:space="0" w:color="000000"/>
              <w:left w:val="single" w:sz="4" w:space="0" w:color="000000"/>
              <w:bottom w:val="single" w:sz="4" w:space="0" w:color="000000"/>
              <w:right w:val="single" w:sz="4" w:space="0" w:color="000000"/>
            </w:tcBorders>
          </w:tcPr>
          <w:p w14:paraId="0A78D279" w14:textId="77777777" w:rsidR="00FB4922" w:rsidRDefault="00000000">
            <w:pPr>
              <w:spacing w:after="0" w:line="259" w:lineRule="auto"/>
              <w:ind w:left="0" w:firstLine="0"/>
              <w:jc w:val="center"/>
            </w:pPr>
            <w:r>
              <w:rPr>
                <w:b/>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582F23DA" w14:textId="77777777" w:rsidR="00FB4922" w:rsidRDefault="00000000">
            <w:pPr>
              <w:spacing w:after="0" w:line="259" w:lineRule="auto"/>
              <w:ind w:left="0" w:firstLine="0"/>
              <w:jc w:val="center"/>
            </w:pPr>
            <w:r>
              <w:rPr>
                <w:b/>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237F4F5E" w14:textId="77777777" w:rsidR="00FB4922" w:rsidRDefault="00000000">
            <w:pPr>
              <w:spacing w:after="0" w:line="259" w:lineRule="auto"/>
              <w:ind w:left="0" w:firstLine="0"/>
              <w:jc w:val="center"/>
            </w:pPr>
            <w:r>
              <w:rPr>
                <w:b/>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66149593" w14:textId="77777777" w:rsidR="00FB4922" w:rsidRDefault="00000000">
            <w:pPr>
              <w:spacing w:after="0" w:line="259" w:lineRule="auto"/>
              <w:ind w:left="0" w:firstLine="0"/>
              <w:jc w:val="center"/>
            </w:pPr>
            <w:r>
              <w:rPr>
                <w:b/>
              </w:rPr>
              <w:t>Level 1 (Beginning)</w:t>
            </w:r>
          </w:p>
        </w:tc>
      </w:tr>
      <w:tr w:rsidR="00FB4922" w14:paraId="2473FCE5" w14:textId="77777777">
        <w:trPr>
          <w:trHeight w:val="1114"/>
        </w:trPr>
        <w:tc>
          <w:tcPr>
            <w:tcW w:w="1572" w:type="dxa"/>
            <w:tcBorders>
              <w:top w:val="single" w:sz="4" w:space="0" w:color="000000"/>
              <w:left w:val="single" w:sz="4" w:space="0" w:color="000000"/>
              <w:bottom w:val="single" w:sz="4" w:space="0" w:color="000000"/>
              <w:right w:val="single" w:sz="4" w:space="0" w:color="000000"/>
            </w:tcBorders>
          </w:tcPr>
          <w:p w14:paraId="28E44417" w14:textId="77777777" w:rsidR="00FB4922" w:rsidRDefault="00000000">
            <w:pPr>
              <w:spacing w:after="0" w:line="259" w:lineRule="auto"/>
              <w:ind w:left="0" w:firstLine="0"/>
              <w:jc w:val="center"/>
            </w:pPr>
            <w:r>
              <w:t>Scope of Items</w:t>
            </w:r>
          </w:p>
        </w:tc>
        <w:tc>
          <w:tcPr>
            <w:tcW w:w="1462" w:type="dxa"/>
            <w:tcBorders>
              <w:top w:val="single" w:sz="4" w:space="0" w:color="000000"/>
              <w:left w:val="single" w:sz="4" w:space="0" w:color="000000"/>
              <w:bottom w:val="single" w:sz="4" w:space="0" w:color="000000"/>
              <w:right w:val="single" w:sz="4" w:space="0" w:color="000000"/>
            </w:tcBorders>
          </w:tcPr>
          <w:p w14:paraId="5814FE3F" w14:textId="77777777" w:rsidR="00FB4922" w:rsidRDefault="00000000">
            <w:pPr>
              <w:spacing w:after="0" w:line="259" w:lineRule="auto"/>
              <w:ind w:left="0" w:right="60" w:firstLine="0"/>
              <w:jc w:val="center"/>
            </w:pPr>
            <w:r>
              <w:t>20%</w:t>
            </w:r>
          </w:p>
        </w:tc>
        <w:tc>
          <w:tcPr>
            <w:tcW w:w="1927" w:type="dxa"/>
            <w:tcBorders>
              <w:top w:val="single" w:sz="4" w:space="0" w:color="000000"/>
              <w:left w:val="single" w:sz="4" w:space="0" w:color="000000"/>
              <w:bottom w:val="single" w:sz="4" w:space="0" w:color="000000"/>
              <w:right w:val="single" w:sz="4" w:space="0" w:color="000000"/>
            </w:tcBorders>
          </w:tcPr>
          <w:p w14:paraId="386A9333" w14:textId="77777777" w:rsidR="00FB4922" w:rsidRDefault="00000000">
            <w:pPr>
              <w:spacing w:after="0"/>
              <w:ind w:left="0" w:firstLine="0"/>
              <w:jc w:val="center"/>
            </w:pPr>
            <w:r>
              <w:t xml:space="preserve">Selects highly relevant items </w:t>
            </w:r>
          </w:p>
          <w:p w14:paraId="6B9DDCF9" w14:textId="77777777" w:rsidR="00FB4922" w:rsidRDefault="00000000">
            <w:pPr>
              <w:spacing w:after="0" w:line="259" w:lineRule="auto"/>
              <w:ind w:left="0" w:firstLine="0"/>
              <w:jc w:val="center"/>
            </w:pPr>
            <w:r>
              <w:t>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2233274F" w14:textId="77777777" w:rsidR="00FB4922" w:rsidRDefault="00000000">
            <w:pPr>
              <w:spacing w:after="0" w:line="259" w:lineRule="auto"/>
              <w:ind w:left="0" w:firstLine="45"/>
              <w:jc w:val="center"/>
            </w:pPr>
            <w: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1F77B614" w14:textId="77777777" w:rsidR="00FB4922" w:rsidRDefault="00000000">
            <w:pPr>
              <w:spacing w:after="0" w:line="259" w:lineRule="auto"/>
              <w:ind w:left="25" w:hanging="25"/>
              <w:jc w:val="center"/>
            </w:pPr>
            <w: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4E90CF78" w14:textId="77777777" w:rsidR="00FB4922" w:rsidRDefault="00000000">
            <w:pPr>
              <w:spacing w:after="0" w:line="259" w:lineRule="auto"/>
              <w:ind w:left="0" w:firstLine="0"/>
              <w:jc w:val="center"/>
            </w:pPr>
            <w:r>
              <w:t>Items are unclear or not relevant</w:t>
            </w:r>
          </w:p>
        </w:tc>
      </w:tr>
      <w:tr w:rsidR="00FB4922" w14:paraId="06612C77" w14:textId="77777777">
        <w:trPr>
          <w:trHeight w:val="1666"/>
        </w:trPr>
        <w:tc>
          <w:tcPr>
            <w:tcW w:w="1572" w:type="dxa"/>
            <w:tcBorders>
              <w:top w:val="single" w:sz="4" w:space="0" w:color="000000"/>
              <w:left w:val="single" w:sz="4" w:space="0" w:color="000000"/>
              <w:bottom w:val="single" w:sz="4" w:space="0" w:color="000000"/>
              <w:right w:val="single" w:sz="4" w:space="0" w:color="000000"/>
            </w:tcBorders>
          </w:tcPr>
          <w:p w14:paraId="10B9AFEA" w14:textId="77777777" w:rsidR="00FB4922" w:rsidRDefault="00000000">
            <w:pPr>
              <w:spacing w:after="0" w:line="259" w:lineRule="auto"/>
              <w:ind w:left="0" w:firstLine="0"/>
              <w:jc w:val="center"/>
            </w:pPr>
            <w:r>
              <w:t>Comparison Depth</w:t>
            </w:r>
          </w:p>
        </w:tc>
        <w:tc>
          <w:tcPr>
            <w:tcW w:w="1462" w:type="dxa"/>
            <w:tcBorders>
              <w:top w:val="single" w:sz="4" w:space="0" w:color="000000"/>
              <w:left w:val="single" w:sz="4" w:space="0" w:color="000000"/>
              <w:bottom w:val="single" w:sz="4" w:space="0" w:color="000000"/>
              <w:right w:val="single" w:sz="4" w:space="0" w:color="000000"/>
            </w:tcBorders>
          </w:tcPr>
          <w:p w14:paraId="3E9E6BDD" w14:textId="77777777" w:rsidR="00FB4922" w:rsidRDefault="00000000">
            <w:pPr>
              <w:spacing w:after="0" w:line="259" w:lineRule="auto"/>
              <w:ind w:left="0" w:right="60" w:firstLine="0"/>
              <w:jc w:val="center"/>
            </w:pPr>
            <w:r>
              <w:t>25%</w:t>
            </w:r>
          </w:p>
        </w:tc>
        <w:tc>
          <w:tcPr>
            <w:tcW w:w="1927" w:type="dxa"/>
            <w:tcBorders>
              <w:top w:val="single" w:sz="4" w:space="0" w:color="000000"/>
              <w:left w:val="single" w:sz="4" w:space="0" w:color="000000"/>
              <w:bottom w:val="single" w:sz="4" w:space="0" w:color="000000"/>
              <w:right w:val="single" w:sz="4" w:space="0" w:color="000000"/>
            </w:tcBorders>
          </w:tcPr>
          <w:p w14:paraId="5E9CDE8A" w14:textId="77777777" w:rsidR="00FB4922" w:rsidRDefault="00000000">
            <w:pPr>
              <w:spacing w:after="0"/>
              <w:ind w:left="0" w:firstLine="0"/>
              <w:jc w:val="center"/>
            </w:pPr>
            <w:r>
              <w:t xml:space="preserve">Provides detailed and </w:t>
            </w:r>
          </w:p>
          <w:p w14:paraId="43124B7E" w14:textId="77777777" w:rsidR="00FB4922" w:rsidRDefault="00000000">
            <w:pPr>
              <w:spacing w:after="0"/>
              <w:ind w:left="0" w:firstLine="0"/>
              <w:jc w:val="center"/>
            </w:pPr>
            <w:r>
              <w:t xml:space="preserve">comprehensive comparison </w:t>
            </w:r>
          </w:p>
          <w:p w14:paraId="2FE7082D" w14:textId="77777777" w:rsidR="00FB4922" w:rsidRDefault="00000000">
            <w:pPr>
              <w:spacing w:after="0" w:line="259" w:lineRule="auto"/>
              <w:ind w:left="0" w:firstLine="0"/>
              <w:jc w:val="center"/>
            </w:pPr>
            <w:r>
              <w:t>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4D31734C" w14:textId="77777777" w:rsidR="00FB4922" w:rsidRDefault="00000000">
            <w:pPr>
              <w:spacing w:after="0"/>
              <w:ind w:left="0" w:firstLine="0"/>
              <w:jc w:val="center"/>
            </w:pPr>
            <w:r>
              <w:t xml:space="preserve">Provides adequate </w:t>
            </w:r>
          </w:p>
          <w:p w14:paraId="7D21195A" w14:textId="77777777" w:rsidR="00FB4922" w:rsidRDefault="00000000">
            <w:pPr>
              <w:spacing w:after="0" w:line="259" w:lineRule="auto"/>
              <w:ind w:left="0" w:right="60" w:firstLine="0"/>
              <w:jc w:val="center"/>
            </w:pPr>
            <w:r>
              <w:t xml:space="preserve">comparison </w:t>
            </w:r>
          </w:p>
          <w:p w14:paraId="79D67D5D" w14:textId="77777777" w:rsidR="00FB4922" w:rsidRDefault="00000000">
            <w:pPr>
              <w:spacing w:after="0" w:line="259" w:lineRule="auto"/>
              <w:ind w:left="0" w:firstLine="0"/>
              <w:jc w:val="center"/>
            </w:pPr>
            <w:r>
              <w:t>with some depth</w:t>
            </w:r>
          </w:p>
        </w:tc>
        <w:tc>
          <w:tcPr>
            <w:tcW w:w="1759" w:type="dxa"/>
            <w:tcBorders>
              <w:top w:val="single" w:sz="4" w:space="0" w:color="000000"/>
              <w:left w:val="single" w:sz="4" w:space="0" w:color="000000"/>
              <w:bottom w:val="single" w:sz="4" w:space="0" w:color="000000"/>
              <w:right w:val="single" w:sz="4" w:space="0" w:color="000000"/>
            </w:tcBorders>
          </w:tcPr>
          <w:p w14:paraId="349459BD" w14:textId="77777777" w:rsidR="00FB4922" w:rsidRDefault="00000000">
            <w:pPr>
              <w:spacing w:after="0"/>
              <w:ind w:left="0" w:firstLine="0"/>
              <w:jc w:val="center"/>
            </w:pPr>
            <w:r>
              <w:t xml:space="preserve">Limited comparison </w:t>
            </w:r>
          </w:p>
          <w:p w14:paraId="3A43725D" w14:textId="77777777" w:rsidR="00FB4922" w:rsidRDefault="00000000">
            <w:pPr>
              <w:spacing w:after="0" w:line="259" w:lineRule="auto"/>
              <w:ind w:left="0" w:firstLine="0"/>
              <w:jc w:val="center"/>
            </w:pPr>
            <w:r>
              <w:t>with few aspects</w:t>
            </w:r>
          </w:p>
        </w:tc>
        <w:tc>
          <w:tcPr>
            <w:tcW w:w="1685" w:type="dxa"/>
            <w:tcBorders>
              <w:top w:val="single" w:sz="4" w:space="0" w:color="000000"/>
              <w:left w:val="single" w:sz="4" w:space="0" w:color="000000"/>
              <w:bottom w:val="single" w:sz="4" w:space="0" w:color="000000"/>
              <w:right w:val="single" w:sz="4" w:space="0" w:color="000000"/>
            </w:tcBorders>
          </w:tcPr>
          <w:p w14:paraId="4887374C" w14:textId="77777777" w:rsidR="00FB4922" w:rsidRDefault="00000000">
            <w:pPr>
              <w:spacing w:after="0" w:line="259" w:lineRule="auto"/>
              <w:ind w:left="0" w:firstLine="0"/>
              <w:jc w:val="center"/>
            </w:pPr>
            <w:r>
              <w:t>Very minimal or no comparison</w:t>
            </w:r>
          </w:p>
        </w:tc>
      </w:tr>
      <w:tr w:rsidR="00FB4922" w14:paraId="2CEA3CE5"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58F37A24" w14:textId="77777777" w:rsidR="00FB4922" w:rsidRDefault="00000000">
            <w:pPr>
              <w:spacing w:after="0" w:line="259" w:lineRule="auto"/>
              <w:ind w:left="0" w:firstLine="0"/>
              <w:jc w:val="center"/>
            </w:pPr>
            <w:r>
              <w:t>Use of Evidence</w:t>
            </w:r>
          </w:p>
        </w:tc>
        <w:tc>
          <w:tcPr>
            <w:tcW w:w="1462" w:type="dxa"/>
            <w:tcBorders>
              <w:top w:val="single" w:sz="4" w:space="0" w:color="000000"/>
              <w:left w:val="single" w:sz="4" w:space="0" w:color="000000"/>
              <w:bottom w:val="single" w:sz="4" w:space="0" w:color="000000"/>
              <w:right w:val="single" w:sz="4" w:space="0" w:color="000000"/>
            </w:tcBorders>
          </w:tcPr>
          <w:p w14:paraId="0FA197AA" w14:textId="77777777" w:rsidR="00FB4922" w:rsidRDefault="00000000">
            <w:pPr>
              <w:spacing w:after="0" w:line="259" w:lineRule="auto"/>
              <w:ind w:left="0" w:right="60" w:firstLine="0"/>
              <w:jc w:val="center"/>
            </w:pPr>
            <w:r>
              <w:t>20%</w:t>
            </w:r>
          </w:p>
        </w:tc>
        <w:tc>
          <w:tcPr>
            <w:tcW w:w="1927" w:type="dxa"/>
            <w:tcBorders>
              <w:top w:val="single" w:sz="4" w:space="0" w:color="000000"/>
              <w:left w:val="single" w:sz="4" w:space="0" w:color="000000"/>
              <w:bottom w:val="single" w:sz="4" w:space="0" w:color="000000"/>
              <w:right w:val="single" w:sz="4" w:space="0" w:color="000000"/>
            </w:tcBorders>
          </w:tcPr>
          <w:p w14:paraId="45440D67" w14:textId="77777777" w:rsidR="00FB4922" w:rsidRDefault="00000000">
            <w:pPr>
              <w:spacing w:after="0"/>
              <w:ind w:left="0" w:firstLine="0"/>
              <w:jc w:val="center"/>
            </w:pPr>
            <w:r>
              <w:t xml:space="preserve">Supports comparison with </w:t>
            </w:r>
          </w:p>
          <w:p w14:paraId="5EC30E8B" w14:textId="77777777" w:rsidR="00FB4922" w:rsidRDefault="00000000">
            <w:pPr>
              <w:spacing w:after="0" w:line="259" w:lineRule="auto"/>
              <w:ind w:left="0" w:right="60" w:firstLine="0"/>
              <w:jc w:val="center"/>
            </w:pPr>
            <w:r>
              <w:t xml:space="preserve">accurate data, </w:t>
            </w:r>
          </w:p>
          <w:p w14:paraId="7C11DA70" w14:textId="77777777" w:rsidR="00FB4922" w:rsidRDefault="00000000">
            <w:pPr>
              <w:spacing w:after="0" w:line="259" w:lineRule="auto"/>
              <w:ind w:left="0" w:right="60" w:firstLine="0"/>
              <w:jc w:val="center"/>
            </w:pPr>
            <w:r>
              <w:t xml:space="preserve">examples, or </w:t>
            </w:r>
          </w:p>
          <w:p w14:paraId="53F5E2C3" w14:textId="77777777" w:rsidR="00FB4922" w:rsidRDefault="00000000">
            <w:pPr>
              <w:spacing w:after="0" w:line="259" w:lineRule="auto"/>
              <w:ind w:left="0" w:right="60" w:firstLine="0"/>
              <w:jc w:val="center"/>
            </w:pPr>
            <w:r>
              <w:t>references</w:t>
            </w:r>
          </w:p>
        </w:tc>
        <w:tc>
          <w:tcPr>
            <w:tcW w:w="1687" w:type="dxa"/>
            <w:tcBorders>
              <w:top w:val="single" w:sz="4" w:space="0" w:color="000000"/>
              <w:left w:val="single" w:sz="4" w:space="0" w:color="000000"/>
              <w:bottom w:val="single" w:sz="4" w:space="0" w:color="000000"/>
              <w:right w:val="single" w:sz="4" w:space="0" w:color="000000"/>
            </w:tcBorders>
          </w:tcPr>
          <w:p w14:paraId="1B093838" w14:textId="77777777" w:rsidR="00FB4922" w:rsidRDefault="00000000">
            <w:pPr>
              <w:spacing w:after="0"/>
              <w:ind w:left="0" w:firstLine="0"/>
              <w:jc w:val="center"/>
            </w:pPr>
            <w:r>
              <w:t xml:space="preserve">Uses some supporting </w:t>
            </w:r>
          </w:p>
          <w:p w14:paraId="4BBE8CF7" w14:textId="77777777" w:rsidR="00FB4922" w:rsidRDefault="00000000">
            <w:pPr>
              <w:spacing w:after="0" w:line="259" w:lineRule="auto"/>
              <w:ind w:left="54" w:firstLine="0"/>
              <w:jc w:val="left"/>
            </w:pPr>
            <w:r>
              <w:t xml:space="preserve">evidence with </w:t>
            </w:r>
          </w:p>
          <w:p w14:paraId="6832CAA7" w14:textId="77777777" w:rsidR="00FB4922" w:rsidRDefault="00000000">
            <w:pPr>
              <w:spacing w:after="0" w:line="259" w:lineRule="auto"/>
              <w:ind w:left="0" w:right="60" w:firstLine="0"/>
              <w:jc w:val="center"/>
            </w:pPr>
            <w:r>
              <w:t>minor gaps</w:t>
            </w:r>
          </w:p>
        </w:tc>
        <w:tc>
          <w:tcPr>
            <w:tcW w:w="1759" w:type="dxa"/>
            <w:tcBorders>
              <w:top w:val="single" w:sz="4" w:space="0" w:color="000000"/>
              <w:left w:val="single" w:sz="4" w:space="0" w:color="000000"/>
              <w:bottom w:val="single" w:sz="4" w:space="0" w:color="000000"/>
              <w:right w:val="single" w:sz="4" w:space="0" w:color="000000"/>
            </w:tcBorders>
          </w:tcPr>
          <w:p w14:paraId="7F954A39" w14:textId="77777777" w:rsidR="00FB4922" w:rsidRDefault="00000000">
            <w:pPr>
              <w:spacing w:after="0"/>
              <w:ind w:left="0" w:firstLine="0"/>
              <w:jc w:val="center"/>
            </w:pPr>
            <w:r>
              <w:t xml:space="preserve">Limited or weak </w:t>
            </w:r>
          </w:p>
          <w:p w14:paraId="1D4D5995" w14:textId="77777777" w:rsidR="00FB4922" w:rsidRDefault="00000000">
            <w:pPr>
              <w:spacing w:after="0" w:line="259" w:lineRule="auto"/>
              <w:ind w:left="0" w:firstLine="0"/>
              <w:jc w:val="center"/>
            </w:pPr>
            <w:r>
              <w:t>supporting evidence</w:t>
            </w:r>
          </w:p>
        </w:tc>
        <w:tc>
          <w:tcPr>
            <w:tcW w:w="1685" w:type="dxa"/>
            <w:tcBorders>
              <w:top w:val="single" w:sz="4" w:space="0" w:color="000000"/>
              <w:left w:val="single" w:sz="4" w:space="0" w:color="000000"/>
              <w:bottom w:val="single" w:sz="4" w:space="0" w:color="000000"/>
              <w:right w:val="single" w:sz="4" w:space="0" w:color="000000"/>
            </w:tcBorders>
          </w:tcPr>
          <w:p w14:paraId="3B7259C2" w14:textId="77777777" w:rsidR="00FB4922" w:rsidRDefault="00000000">
            <w:pPr>
              <w:spacing w:after="0" w:line="259" w:lineRule="auto"/>
              <w:ind w:left="24" w:hanging="24"/>
              <w:jc w:val="center"/>
            </w:pPr>
            <w:r>
              <w:t>No supporting evidence provided</w:t>
            </w:r>
          </w:p>
        </w:tc>
      </w:tr>
      <w:tr w:rsidR="00FB4922" w14:paraId="720BE1CC" w14:textId="77777777">
        <w:trPr>
          <w:trHeight w:val="1666"/>
        </w:trPr>
        <w:tc>
          <w:tcPr>
            <w:tcW w:w="1572" w:type="dxa"/>
            <w:tcBorders>
              <w:top w:val="single" w:sz="4" w:space="0" w:color="000000"/>
              <w:left w:val="single" w:sz="4" w:space="0" w:color="000000"/>
              <w:bottom w:val="single" w:sz="4" w:space="0" w:color="000000"/>
              <w:right w:val="single" w:sz="4" w:space="0" w:color="000000"/>
            </w:tcBorders>
          </w:tcPr>
          <w:p w14:paraId="312EF9BB" w14:textId="77777777" w:rsidR="00FB4922" w:rsidRDefault="00000000">
            <w:pPr>
              <w:spacing w:after="0" w:line="259" w:lineRule="auto"/>
              <w:ind w:left="0" w:right="60" w:firstLine="0"/>
              <w:jc w:val="center"/>
            </w:pPr>
            <w:r>
              <w:t xml:space="preserve">Critical </w:t>
            </w:r>
          </w:p>
          <w:p w14:paraId="722F3AEB" w14:textId="77777777" w:rsidR="00FB4922" w:rsidRDefault="00000000">
            <w:pPr>
              <w:spacing w:after="0" w:line="259" w:lineRule="auto"/>
              <w:ind w:left="0" w:right="60" w:firstLine="0"/>
              <w:jc w:val="center"/>
            </w:pPr>
            <w:r>
              <w:t>Thinking</w:t>
            </w:r>
          </w:p>
        </w:tc>
        <w:tc>
          <w:tcPr>
            <w:tcW w:w="1462" w:type="dxa"/>
            <w:tcBorders>
              <w:top w:val="single" w:sz="4" w:space="0" w:color="000000"/>
              <w:left w:val="single" w:sz="4" w:space="0" w:color="000000"/>
              <w:bottom w:val="single" w:sz="4" w:space="0" w:color="000000"/>
              <w:right w:val="single" w:sz="4" w:space="0" w:color="000000"/>
            </w:tcBorders>
          </w:tcPr>
          <w:p w14:paraId="18F44E39" w14:textId="77777777" w:rsidR="00FB4922" w:rsidRDefault="00000000">
            <w:pPr>
              <w:spacing w:after="0" w:line="259" w:lineRule="auto"/>
              <w:ind w:left="0" w:right="60" w:firstLine="0"/>
              <w:jc w:val="center"/>
            </w:pPr>
            <w:r>
              <w:t>20%</w:t>
            </w:r>
          </w:p>
        </w:tc>
        <w:tc>
          <w:tcPr>
            <w:tcW w:w="1927" w:type="dxa"/>
            <w:tcBorders>
              <w:top w:val="single" w:sz="4" w:space="0" w:color="000000"/>
              <w:left w:val="single" w:sz="4" w:space="0" w:color="000000"/>
              <w:bottom w:val="single" w:sz="4" w:space="0" w:color="000000"/>
              <w:right w:val="single" w:sz="4" w:space="0" w:color="000000"/>
            </w:tcBorders>
          </w:tcPr>
          <w:p w14:paraId="6F699621" w14:textId="77777777" w:rsidR="00FB4922" w:rsidRDefault="00000000">
            <w:pPr>
              <w:spacing w:after="0"/>
              <w:ind w:left="0" w:firstLine="0"/>
              <w:jc w:val="center"/>
            </w:pPr>
            <w:r>
              <w:t xml:space="preserve">Demonstrates strong critical </w:t>
            </w:r>
          </w:p>
          <w:p w14:paraId="40B15D62" w14:textId="77777777" w:rsidR="00FB4922" w:rsidRDefault="00000000">
            <w:pPr>
              <w:spacing w:after="0"/>
              <w:ind w:left="0" w:firstLine="0"/>
              <w:jc w:val="center"/>
            </w:pPr>
            <w:r>
              <w:t xml:space="preserve">thinking with clear </w:t>
            </w:r>
          </w:p>
          <w:p w14:paraId="6F5859EE" w14:textId="77777777" w:rsidR="00FB4922" w:rsidRDefault="00000000">
            <w:pPr>
              <w:spacing w:after="0" w:line="259" w:lineRule="auto"/>
              <w:ind w:left="24" w:right="24" w:firstLine="0"/>
              <w:jc w:val="center"/>
            </w:pPr>
            <w:r>
              <w:t>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2B7EFDCB" w14:textId="77777777" w:rsidR="00FB4922" w:rsidRDefault="00000000">
            <w:pPr>
              <w:spacing w:after="0"/>
              <w:ind w:left="0" w:firstLine="0"/>
              <w:jc w:val="center"/>
            </w:pPr>
            <w:r>
              <w:t xml:space="preserve">Shows reasonable </w:t>
            </w:r>
          </w:p>
          <w:p w14:paraId="41DB11D0" w14:textId="77777777" w:rsidR="00FB4922" w:rsidRDefault="00000000">
            <w:pPr>
              <w:spacing w:after="0" w:line="259" w:lineRule="auto"/>
              <w:ind w:left="0" w:right="60" w:firstLine="0"/>
              <w:jc w:val="center"/>
            </w:pPr>
            <w:r>
              <w:t xml:space="preserve">interpretation </w:t>
            </w:r>
          </w:p>
          <w:p w14:paraId="0C4733D4" w14:textId="77777777" w:rsidR="00FB4922" w:rsidRDefault="00000000">
            <w:pPr>
              <w:spacing w:after="0" w:line="259" w:lineRule="auto"/>
              <w:ind w:left="0" w:firstLine="0"/>
              <w:jc w:val="center"/>
            </w:pPr>
            <w:r>
              <w:t>with minor gaps</w:t>
            </w:r>
          </w:p>
        </w:tc>
        <w:tc>
          <w:tcPr>
            <w:tcW w:w="1759" w:type="dxa"/>
            <w:tcBorders>
              <w:top w:val="single" w:sz="4" w:space="0" w:color="000000"/>
              <w:left w:val="single" w:sz="4" w:space="0" w:color="000000"/>
              <w:bottom w:val="single" w:sz="4" w:space="0" w:color="000000"/>
              <w:right w:val="single" w:sz="4" w:space="0" w:color="000000"/>
            </w:tcBorders>
          </w:tcPr>
          <w:p w14:paraId="229C08A2" w14:textId="77777777" w:rsidR="00FB4922" w:rsidRDefault="00000000">
            <w:pPr>
              <w:spacing w:after="0"/>
              <w:ind w:left="0" w:firstLine="0"/>
              <w:jc w:val="center"/>
            </w:pPr>
            <w:r>
              <w:t xml:space="preserve">Basic interpretation; </w:t>
            </w:r>
          </w:p>
          <w:p w14:paraId="570406AB" w14:textId="77777777" w:rsidR="00FB4922" w:rsidRDefault="00000000">
            <w:pPr>
              <w:spacing w:after="0" w:line="259" w:lineRule="auto"/>
              <w:ind w:left="0" w:right="60" w:firstLine="0"/>
              <w:jc w:val="center"/>
            </w:pPr>
            <w:r>
              <w:t>lacks depth</w:t>
            </w:r>
          </w:p>
        </w:tc>
        <w:tc>
          <w:tcPr>
            <w:tcW w:w="1685" w:type="dxa"/>
            <w:tcBorders>
              <w:top w:val="single" w:sz="4" w:space="0" w:color="000000"/>
              <w:left w:val="single" w:sz="4" w:space="0" w:color="000000"/>
              <w:bottom w:val="single" w:sz="4" w:space="0" w:color="000000"/>
              <w:right w:val="single" w:sz="4" w:space="0" w:color="000000"/>
            </w:tcBorders>
          </w:tcPr>
          <w:p w14:paraId="5080A377" w14:textId="77777777" w:rsidR="00FB4922" w:rsidRDefault="00000000">
            <w:pPr>
              <w:spacing w:after="0" w:line="259" w:lineRule="auto"/>
              <w:ind w:left="0" w:firstLine="0"/>
              <w:jc w:val="center"/>
            </w:pPr>
            <w:r>
              <w:t>No meaningful interpretation</w:t>
            </w:r>
          </w:p>
        </w:tc>
      </w:tr>
      <w:tr w:rsidR="00FB4922" w14:paraId="46DA0F5B"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4CE23995" w14:textId="77777777" w:rsidR="00FB4922" w:rsidRDefault="00000000">
            <w:pPr>
              <w:spacing w:after="0" w:line="259" w:lineRule="auto"/>
              <w:ind w:left="0" w:firstLine="0"/>
              <w:jc w:val="center"/>
            </w:pPr>
            <w: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1DC7E751" w14:textId="77777777" w:rsidR="00FB4922" w:rsidRDefault="00000000">
            <w:pPr>
              <w:spacing w:after="0" w:line="259" w:lineRule="auto"/>
              <w:ind w:left="0" w:right="60" w:firstLine="0"/>
              <w:jc w:val="center"/>
            </w:pPr>
            <w:r>
              <w:t>15%</w:t>
            </w:r>
          </w:p>
        </w:tc>
        <w:tc>
          <w:tcPr>
            <w:tcW w:w="1927" w:type="dxa"/>
            <w:tcBorders>
              <w:top w:val="single" w:sz="4" w:space="0" w:color="000000"/>
              <w:left w:val="single" w:sz="4" w:space="0" w:color="000000"/>
              <w:bottom w:val="single" w:sz="4" w:space="0" w:color="000000"/>
              <w:right w:val="single" w:sz="4" w:space="0" w:color="000000"/>
            </w:tcBorders>
          </w:tcPr>
          <w:p w14:paraId="1901CE44" w14:textId="77777777" w:rsidR="00FB4922" w:rsidRDefault="00000000">
            <w:pPr>
              <w:spacing w:after="0"/>
              <w:ind w:left="28" w:hanging="28"/>
              <w:jc w:val="center"/>
            </w:pPr>
            <w:r>
              <w:t xml:space="preserve">Well-organized, clear, and logically </w:t>
            </w:r>
          </w:p>
          <w:p w14:paraId="7552D740" w14:textId="77777777" w:rsidR="00FB4922" w:rsidRDefault="00000000">
            <w:pPr>
              <w:spacing w:after="0" w:line="259" w:lineRule="auto"/>
              <w:ind w:left="0" w:firstLine="0"/>
              <w:jc w:val="center"/>
            </w:pPr>
            <w:r>
              <w:t>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06189635" w14:textId="77777777" w:rsidR="00FB4922" w:rsidRDefault="00000000">
            <w:pPr>
              <w:spacing w:after="0" w:line="259" w:lineRule="auto"/>
              <w:ind w:left="18" w:right="18" w:firstLine="0"/>
              <w:jc w:val="center"/>
            </w:pPr>
            <w: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78472EB7" w14:textId="77777777" w:rsidR="00FB4922" w:rsidRDefault="00000000">
            <w:pPr>
              <w:spacing w:after="0" w:line="259" w:lineRule="auto"/>
              <w:ind w:left="0" w:firstLine="0"/>
              <w:jc w:val="center"/>
            </w:pPr>
            <w: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5DD81CE9" w14:textId="77777777" w:rsidR="00FB4922" w:rsidRDefault="00000000">
            <w:pPr>
              <w:spacing w:after="0" w:line="259" w:lineRule="auto"/>
              <w:ind w:left="0" w:firstLine="0"/>
              <w:jc w:val="center"/>
            </w:pPr>
            <w:r>
              <w:t>Disorganized and difficult to understand</w:t>
            </w:r>
          </w:p>
        </w:tc>
      </w:tr>
    </w:tbl>
    <w:p w14:paraId="368BE170" w14:textId="77777777" w:rsidR="00783DF2" w:rsidRDefault="00783DF2"/>
    <w:sectPr w:rsidR="00783DF2">
      <w:pgSz w:w="12240" w:h="15840"/>
      <w:pgMar w:top="472" w:right="1080" w:bottom="13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993"/>
    <w:multiLevelType w:val="multilevel"/>
    <w:tmpl w:val="8A2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446E"/>
    <w:multiLevelType w:val="hybridMultilevel"/>
    <w:tmpl w:val="CE2AD7DC"/>
    <w:lvl w:ilvl="0" w:tplc="B9C6794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CB1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4E9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6C4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0DA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6C6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7A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59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41E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644ECB"/>
    <w:multiLevelType w:val="multilevel"/>
    <w:tmpl w:val="2C7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1A69"/>
    <w:multiLevelType w:val="multilevel"/>
    <w:tmpl w:val="DE86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85755"/>
    <w:multiLevelType w:val="multilevel"/>
    <w:tmpl w:val="30A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6B3B"/>
    <w:multiLevelType w:val="multilevel"/>
    <w:tmpl w:val="E34C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E36CA"/>
    <w:multiLevelType w:val="multilevel"/>
    <w:tmpl w:val="5E4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23FAE"/>
    <w:multiLevelType w:val="multilevel"/>
    <w:tmpl w:val="689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B2214"/>
    <w:multiLevelType w:val="multilevel"/>
    <w:tmpl w:val="004C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45C8A"/>
    <w:multiLevelType w:val="multilevel"/>
    <w:tmpl w:val="C01E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27153"/>
    <w:multiLevelType w:val="multilevel"/>
    <w:tmpl w:val="A086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BA528F"/>
    <w:multiLevelType w:val="multilevel"/>
    <w:tmpl w:val="E92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30614"/>
    <w:multiLevelType w:val="multilevel"/>
    <w:tmpl w:val="9B9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1766C"/>
    <w:multiLevelType w:val="multilevel"/>
    <w:tmpl w:val="DC5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75E39"/>
    <w:multiLevelType w:val="multilevel"/>
    <w:tmpl w:val="FE8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776A0"/>
    <w:multiLevelType w:val="multilevel"/>
    <w:tmpl w:val="332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E0BD2"/>
    <w:multiLevelType w:val="multilevel"/>
    <w:tmpl w:val="45F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B42FA"/>
    <w:multiLevelType w:val="multilevel"/>
    <w:tmpl w:val="53C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70E62"/>
    <w:multiLevelType w:val="multilevel"/>
    <w:tmpl w:val="F3D2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90B15"/>
    <w:multiLevelType w:val="multilevel"/>
    <w:tmpl w:val="A2D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F1D82"/>
    <w:multiLevelType w:val="multilevel"/>
    <w:tmpl w:val="816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478DC"/>
    <w:multiLevelType w:val="multilevel"/>
    <w:tmpl w:val="A79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914A8"/>
    <w:multiLevelType w:val="multilevel"/>
    <w:tmpl w:val="2C2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05E30"/>
    <w:multiLevelType w:val="multilevel"/>
    <w:tmpl w:val="2AB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B7E68"/>
    <w:multiLevelType w:val="multilevel"/>
    <w:tmpl w:val="80F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54BF1"/>
    <w:multiLevelType w:val="multilevel"/>
    <w:tmpl w:val="45B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A139B"/>
    <w:multiLevelType w:val="hybridMultilevel"/>
    <w:tmpl w:val="C618368C"/>
    <w:lvl w:ilvl="0" w:tplc="24A430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521002">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76C826">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D8C90E">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E9206">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F6A74C">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522404">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B84BE4">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98A1AC">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0204807"/>
    <w:multiLevelType w:val="multilevel"/>
    <w:tmpl w:val="045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F0E02"/>
    <w:multiLevelType w:val="multilevel"/>
    <w:tmpl w:val="195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6003C"/>
    <w:multiLevelType w:val="multilevel"/>
    <w:tmpl w:val="5E2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C7C84"/>
    <w:multiLevelType w:val="multilevel"/>
    <w:tmpl w:val="3F6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C5137"/>
    <w:multiLevelType w:val="multilevel"/>
    <w:tmpl w:val="D04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5254B"/>
    <w:multiLevelType w:val="multilevel"/>
    <w:tmpl w:val="DBCA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37CD8"/>
    <w:multiLevelType w:val="multilevel"/>
    <w:tmpl w:val="951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804A4"/>
    <w:multiLevelType w:val="multilevel"/>
    <w:tmpl w:val="7C4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83610">
    <w:abstractNumId w:val="1"/>
  </w:num>
  <w:num w:numId="2" w16cid:durableId="1680812957">
    <w:abstractNumId w:val="26"/>
  </w:num>
  <w:num w:numId="3" w16cid:durableId="1966959082">
    <w:abstractNumId w:val="27"/>
  </w:num>
  <w:num w:numId="4" w16cid:durableId="129323175">
    <w:abstractNumId w:val="0"/>
  </w:num>
  <w:num w:numId="5" w16cid:durableId="1232154476">
    <w:abstractNumId w:val="23"/>
  </w:num>
  <w:num w:numId="6" w16cid:durableId="1816725583">
    <w:abstractNumId w:val="3"/>
  </w:num>
  <w:num w:numId="7" w16cid:durableId="1686201843">
    <w:abstractNumId w:val="29"/>
  </w:num>
  <w:num w:numId="8" w16cid:durableId="786121346">
    <w:abstractNumId w:val="30"/>
  </w:num>
  <w:num w:numId="9" w16cid:durableId="796411887">
    <w:abstractNumId w:val="24"/>
  </w:num>
  <w:num w:numId="10" w16cid:durableId="1707296548">
    <w:abstractNumId w:val="21"/>
  </w:num>
  <w:num w:numId="11" w16cid:durableId="529877370">
    <w:abstractNumId w:val="32"/>
  </w:num>
  <w:num w:numId="12" w16cid:durableId="419956000">
    <w:abstractNumId w:val="33"/>
  </w:num>
  <w:num w:numId="13" w16cid:durableId="530850091">
    <w:abstractNumId w:val="14"/>
  </w:num>
  <w:num w:numId="14" w16cid:durableId="1664360306">
    <w:abstractNumId w:val="5"/>
  </w:num>
  <w:num w:numId="15" w16cid:durableId="635836061">
    <w:abstractNumId w:val="16"/>
  </w:num>
  <w:num w:numId="16" w16cid:durableId="845827811">
    <w:abstractNumId w:val="8"/>
  </w:num>
  <w:num w:numId="17" w16cid:durableId="207302730">
    <w:abstractNumId w:val="7"/>
  </w:num>
  <w:num w:numId="18" w16cid:durableId="358361652">
    <w:abstractNumId w:val="18"/>
  </w:num>
  <w:num w:numId="19" w16cid:durableId="2113620041">
    <w:abstractNumId w:val="11"/>
  </w:num>
  <w:num w:numId="20" w16cid:durableId="1946158394">
    <w:abstractNumId w:val="15"/>
  </w:num>
  <w:num w:numId="21" w16cid:durableId="1786122332">
    <w:abstractNumId w:val="13"/>
  </w:num>
  <w:num w:numId="22" w16cid:durableId="5331023">
    <w:abstractNumId w:val="17"/>
  </w:num>
  <w:num w:numId="23" w16cid:durableId="334384633">
    <w:abstractNumId w:val="6"/>
  </w:num>
  <w:num w:numId="24" w16cid:durableId="1232691973">
    <w:abstractNumId w:val="34"/>
  </w:num>
  <w:num w:numId="25" w16cid:durableId="2025135095">
    <w:abstractNumId w:val="2"/>
  </w:num>
  <w:num w:numId="26" w16cid:durableId="305817602">
    <w:abstractNumId w:val="4"/>
  </w:num>
  <w:num w:numId="27" w16cid:durableId="864370870">
    <w:abstractNumId w:val="20"/>
  </w:num>
  <w:num w:numId="28" w16cid:durableId="1421870722">
    <w:abstractNumId w:val="12"/>
  </w:num>
  <w:num w:numId="29" w16cid:durableId="960114593">
    <w:abstractNumId w:val="10"/>
  </w:num>
  <w:num w:numId="30" w16cid:durableId="1920677827">
    <w:abstractNumId w:val="31"/>
  </w:num>
  <w:num w:numId="31" w16cid:durableId="1520968988">
    <w:abstractNumId w:val="25"/>
  </w:num>
  <w:num w:numId="32" w16cid:durableId="181474419">
    <w:abstractNumId w:val="22"/>
  </w:num>
  <w:num w:numId="33" w16cid:durableId="1326084519">
    <w:abstractNumId w:val="9"/>
  </w:num>
  <w:num w:numId="34" w16cid:durableId="1982071296">
    <w:abstractNumId w:val="28"/>
  </w:num>
  <w:num w:numId="35" w16cid:durableId="10074393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922"/>
    <w:rsid w:val="00081AFC"/>
    <w:rsid w:val="00783DF2"/>
    <w:rsid w:val="00B27F58"/>
    <w:rsid w:val="00FB4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56FD"/>
  <w15:docId w15:val="{CF5A50B2-11B7-4253-9E09-6AE135015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23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59"/>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1"/>
    </w:pPr>
    <w:rPr>
      <w:rFonts w:ascii="Arial" w:eastAsia="Arial" w:hAnsi="Arial" w:cs="Arial"/>
      <w:b/>
      <w:color w:val="C00000"/>
      <w:sz w:val="20"/>
    </w:rPr>
  </w:style>
  <w:style w:type="paragraph" w:styleId="Heading3">
    <w:name w:val="heading 3"/>
    <w:basedOn w:val="Normal"/>
    <w:next w:val="Normal"/>
    <w:link w:val="Heading3Char"/>
    <w:uiPriority w:val="9"/>
    <w:semiHidden/>
    <w:unhideWhenUsed/>
    <w:qFormat/>
    <w:rsid w:val="00081AF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81AF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437218">
      <w:bodyDiv w:val="1"/>
      <w:marLeft w:val="0"/>
      <w:marRight w:val="0"/>
      <w:marTop w:val="0"/>
      <w:marBottom w:val="0"/>
      <w:divBdr>
        <w:top w:val="none" w:sz="0" w:space="0" w:color="auto"/>
        <w:left w:val="none" w:sz="0" w:space="0" w:color="auto"/>
        <w:bottom w:val="none" w:sz="0" w:space="0" w:color="auto"/>
        <w:right w:val="none" w:sz="0" w:space="0" w:color="auto"/>
      </w:divBdr>
    </w:div>
    <w:div w:id="1306664793">
      <w:bodyDiv w:val="1"/>
      <w:marLeft w:val="0"/>
      <w:marRight w:val="0"/>
      <w:marTop w:val="0"/>
      <w:marBottom w:val="0"/>
      <w:divBdr>
        <w:top w:val="none" w:sz="0" w:space="0" w:color="auto"/>
        <w:left w:val="none" w:sz="0" w:space="0" w:color="auto"/>
        <w:bottom w:val="none" w:sz="0" w:space="0" w:color="auto"/>
        <w:right w:val="none" w:sz="0" w:space="0" w:color="auto"/>
      </w:divBdr>
    </w:div>
    <w:div w:id="1394696883">
      <w:bodyDiv w:val="1"/>
      <w:marLeft w:val="0"/>
      <w:marRight w:val="0"/>
      <w:marTop w:val="0"/>
      <w:marBottom w:val="0"/>
      <w:divBdr>
        <w:top w:val="none" w:sz="0" w:space="0" w:color="auto"/>
        <w:left w:val="none" w:sz="0" w:space="0" w:color="auto"/>
        <w:bottom w:val="none" w:sz="0" w:space="0" w:color="auto"/>
        <w:right w:val="none" w:sz="0" w:space="0" w:color="auto"/>
      </w:divBdr>
    </w:div>
    <w:div w:id="1415469549">
      <w:bodyDiv w:val="1"/>
      <w:marLeft w:val="0"/>
      <w:marRight w:val="0"/>
      <w:marTop w:val="0"/>
      <w:marBottom w:val="0"/>
      <w:divBdr>
        <w:top w:val="none" w:sz="0" w:space="0" w:color="auto"/>
        <w:left w:val="none" w:sz="0" w:space="0" w:color="auto"/>
        <w:bottom w:val="none" w:sz="0" w:space="0" w:color="auto"/>
        <w:right w:val="none" w:sz="0" w:space="0" w:color="auto"/>
      </w:divBdr>
    </w:div>
    <w:div w:id="1429738228">
      <w:bodyDiv w:val="1"/>
      <w:marLeft w:val="0"/>
      <w:marRight w:val="0"/>
      <w:marTop w:val="0"/>
      <w:marBottom w:val="0"/>
      <w:divBdr>
        <w:top w:val="none" w:sz="0" w:space="0" w:color="auto"/>
        <w:left w:val="none" w:sz="0" w:space="0" w:color="auto"/>
        <w:bottom w:val="none" w:sz="0" w:space="0" w:color="auto"/>
        <w:right w:val="none" w:sz="0" w:space="0" w:color="auto"/>
      </w:divBdr>
    </w:div>
    <w:div w:id="1441531571">
      <w:bodyDiv w:val="1"/>
      <w:marLeft w:val="0"/>
      <w:marRight w:val="0"/>
      <w:marTop w:val="0"/>
      <w:marBottom w:val="0"/>
      <w:divBdr>
        <w:top w:val="none" w:sz="0" w:space="0" w:color="auto"/>
        <w:left w:val="none" w:sz="0" w:space="0" w:color="auto"/>
        <w:bottom w:val="none" w:sz="0" w:space="0" w:color="auto"/>
        <w:right w:val="none" w:sz="0" w:space="0" w:color="auto"/>
      </w:divBdr>
    </w:div>
    <w:div w:id="1533225355">
      <w:bodyDiv w:val="1"/>
      <w:marLeft w:val="0"/>
      <w:marRight w:val="0"/>
      <w:marTop w:val="0"/>
      <w:marBottom w:val="0"/>
      <w:divBdr>
        <w:top w:val="none" w:sz="0" w:space="0" w:color="auto"/>
        <w:left w:val="none" w:sz="0" w:space="0" w:color="auto"/>
        <w:bottom w:val="none" w:sz="0" w:space="0" w:color="auto"/>
        <w:right w:val="none" w:sz="0" w:space="0" w:color="auto"/>
      </w:divBdr>
    </w:div>
    <w:div w:id="1550411700">
      <w:bodyDiv w:val="1"/>
      <w:marLeft w:val="0"/>
      <w:marRight w:val="0"/>
      <w:marTop w:val="0"/>
      <w:marBottom w:val="0"/>
      <w:divBdr>
        <w:top w:val="none" w:sz="0" w:space="0" w:color="auto"/>
        <w:left w:val="none" w:sz="0" w:space="0" w:color="auto"/>
        <w:bottom w:val="none" w:sz="0" w:space="0" w:color="auto"/>
        <w:right w:val="none" w:sz="0" w:space="0" w:color="auto"/>
      </w:divBdr>
    </w:div>
    <w:div w:id="1769111159">
      <w:bodyDiv w:val="1"/>
      <w:marLeft w:val="0"/>
      <w:marRight w:val="0"/>
      <w:marTop w:val="0"/>
      <w:marBottom w:val="0"/>
      <w:divBdr>
        <w:top w:val="none" w:sz="0" w:space="0" w:color="auto"/>
        <w:left w:val="none" w:sz="0" w:space="0" w:color="auto"/>
        <w:bottom w:val="none" w:sz="0" w:space="0" w:color="auto"/>
        <w:right w:val="none" w:sz="0" w:space="0" w:color="auto"/>
      </w:divBdr>
    </w:div>
    <w:div w:id="2118018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4528</Words>
  <Characters>25810</Characters>
  <Application>Microsoft Office Word</Application>
  <DocSecurity>0</DocSecurity>
  <Lines>215</Lines>
  <Paragraphs>60</Paragraphs>
  <ScaleCrop>false</ScaleCrop>
  <Company/>
  <LinksUpToDate>false</LinksUpToDate>
  <CharactersWithSpaces>30278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2</cp:revision>
  <dcterms:created xsi:type="dcterms:W3CDTF">2026-08-12T13:24:00Z</dcterms:created>
  <dcterms:modified xsi:type="dcterms:W3CDTF">2026-08-12T13:24:00Z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cf5ce563-5def-4c62-92c2-3e39eaf57fca</vt:lpwstr>
  </property>
</Properties>
</file>