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3BC71" w14:textId="77777777" w:rsidR="00B751EB" w:rsidRDefault="00000000">
      <w:pPr>
        <w:spacing w:after="108" w:line="259" w:lineRule="auto"/>
        <w:ind w:left="46"/>
        <w:jc w:val="center"/>
      </w:pPr>
      <w:r>
        <w:rPr>
          <w:rFonts w:ascii="Calibri" w:eastAsia="Calibri" w:hAnsi="Calibri" w:cs="Calibri"/>
          <w:sz w:val="22"/>
        </w:rPr>
        <w:t xml:space="preserve"> </w:t>
      </w:r>
    </w:p>
    <w:p w14:paraId="71312C7D" w14:textId="77777777" w:rsidR="00B751EB" w:rsidRDefault="00000000">
      <w:pPr>
        <w:spacing w:after="209" w:line="259" w:lineRule="auto"/>
        <w:ind w:right="674"/>
        <w:jc w:val="right"/>
      </w:pPr>
      <w:r>
        <w:rPr>
          <w:noProof/>
        </w:rPr>
        <w:drawing>
          <wp:inline distT="0" distB="0" distL="0" distR="0" wp14:anchorId="42FBAB19" wp14:editId="4BDFA4AA">
            <wp:extent cx="5731510" cy="863600"/>
            <wp:effectExtent l="0" t="0" r="0" b="0"/>
            <wp:docPr id="231" name="Picture 23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4"/>
                    <a:stretch>
                      <a:fillRect/>
                    </a:stretch>
                  </pic:blipFill>
                  <pic:spPr>
                    <a:xfrm>
                      <a:off x="0" y="0"/>
                      <a:ext cx="5731510" cy="863600"/>
                    </a:xfrm>
                    <a:prstGeom prst="rect">
                      <a:avLst/>
                    </a:prstGeom>
                  </pic:spPr>
                </pic:pic>
              </a:graphicData>
            </a:graphic>
          </wp:inline>
        </w:drawing>
      </w:r>
      <w:r>
        <w:rPr>
          <w:rFonts w:ascii="Calibri" w:eastAsia="Calibri" w:hAnsi="Calibri" w:cs="Calibri"/>
          <w:sz w:val="22"/>
        </w:rPr>
        <w:t xml:space="preserve"> </w:t>
      </w:r>
    </w:p>
    <w:p w14:paraId="0684B7C4" w14:textId="77777777" w:rsidR="00B751EB" w:rsidRDefault="00000000">
      <w:pPr>
        <w:pStyle w:val="Heading1"/>
        <w:ind w:left="102" w:right="103"/>
      </w:pPr>
      <w:r>
        <w:t xml:space="preserve">DEPARTMENT OF CSE </w:t>
      </w:r>
    </w:p>
    <w:p w14:paraId="2C8A9386" w14:textId="77777777" w:rsidR="00B751EB" w:rsidRDefault="00000000">
      <w:pPr>
        <w:spacing w:after="139" w:line="259" w:lineRule="auto"/>
        <w:ind w:right="-98"/>
        <w:jc w:val="left"/>
      </w:pPr>
      <w:r>
        <w:rPr>
          <w:rFonts w:ascii="Calibri" w:eastAsia="Calibri" w:hAnsi="Calibri" w:cs="Calibri"/>
          <w:noProof/>
          <w:sz w:val="22"/>
        </w:rPr>
        <mc:AlternateContent>
          <mc:Choice Requires="wpg">
            <w:drawing>
              <wp:inline distT="0" distB="0" distL="0" distR="0" wp14:anchorId="5DBCEBA4" wp14:editId="33A8E345">
                <wp:extent cx="6711950" cy="6350"/>
                <wp:effectExtent l="0" t="0" r="0" b="0"/>
                <wp:docPr id="1741" name="Group 1741"/>
                <wp:cNvGraphicFramePr/>
                <a:graphic xmlns:a="http://schemas.openxmlformats.org/drawingml/2006/main">
                  <a:graphicData uri="http://schemas.microsoft.com/office/word/2010/wordprocessingGroup">
                    <wpg:wgp>
                      <wpg:cNvGrpSpPr/>
                      <wpg:grpSpPr>
                        <a:xfrm>
                          <a:off x="0" y="0"/>
                          <a:ext cx="6711950" cy="6350"/>
                          <a:chOff x="0" y="0"/>
                          <a:chExt cx="6711950" cy="6350"/>
                        </a:xfrm>
                      </wpg:grpSpPr>
                      <wps:wsp>
                        <wps:cNvPr id="232" name="Shape 232"/>
                        <wps:cNvSpPr/>
                        <wps:spPr>
                          <a:xfrm>
                            <a:off x="0" y="0"/>
                            <a:ext cx="6711950" cy="6350"/>
                          </a:xfrm>
                          <a:custGeom>
                            <a:avLst/>
                            <a:gdLst/>
                            <a:ahLst/>
                            <a:cxnLst/>
                            <a:rect l="0" t="0" r="0" b="0"/>
                            <a:pathLst>
                              <a:path w="6711950" h="6350">
                                <a:moveTo>
                                  <a:pt x="0" y="0"/>
                                </a:moveTo>
                                <a:lnTo>
                                  <a:pt x="6711950" y="635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41" style="width:528.5pt;height:0.5pt;mso-position-horizontal-relative:char;mso-position-vertical-relative:line" coordsize="67119,63">
                <v:shape id="Shape 232" style="position:absolute;width:67119;height:63;left:0;top:0;" coordsize="6711950,6350" path="m0,0l6711950,6350">
                  <v:stroke weight="1pt" endcap="flat" joinstyle="miter" miterlimit="10" on="true" color="#000000"/>
                  <v:fill on="false" color="#000000" opacity="0"/>
                </v:shape>
              </v:group>
            </w:pict>
          </mc:Fallback>
        </mc:AlternateContent>
      </w:r>
    </w:p>
    <w:p w14:paraId="5B4A53CB" w14:textId="77777777" w:rsidR="00B751EB" w:rsidRDefault="00000000">
      <w:pPr>
        <w:spacing w:after="257" w:line="259" w:lineRule="auto"/>
        <w:ind w:right="8"/>
        <w:jc w:val="center"/>
      </w:pPr>
      <w:r>
        <w:rPr>
          <w:b/>
          <w:sz w:val="24"/>
        </w:rPr>
        <w:t xml:space="preserve">PROJECT ABSTRACT SUBMISSION  </w:t>
      </w:r>
    </w:p>
    <w:p w14:paraId="4D7D83F6" w14:textId="77777777" w:rsidR="00B751EB" w:rsidRDefault="00000000">
      <w:pPr>
        <w:spacing w:after="111" w:line="259" w:lineRule="auto"/>
        <w:ind w:right="1866"/>
        <w:jc w:val="right"/>
      </w:pPr>
      <w:r>
        <w:rPr>
          <w:b/>
          <w:sz w:val="28"/>
        </w:rPr>
        <w:t>COURSE:</w:t>
      </w:r>
      <w:r>
        <w:rPr>
          <w:rFonts w:ascii="Segoe Print" w:eastAsia="Segoe Print" w:hAnsi="Segoe Print" w:cs="Segoe Print"/>
          <w:color w:val="333333"/>
          <w:sz w:val="28"/>
        </w:rPr>
        <w:t xml:space="preserve"> </w:t>
      </w:r>
      <w:r>
        <w:rPr>
          <w:b/>
          <w:sz w:val="28"/>
        </w:rPr>
        <w:t xml:space="preserve">Adaptive Software Engineering – (24CI3201)                             </w:t>
      </w:r>
    </w:p>
    <w:p w14:paraId="633C5FD0" w14:textId="77777777" w:rsidR="00B751EB" w:rsidRDefault="00000000">
      <w:pPr>
        <w:pStyle w:val="Heading1"/>
        <w:ind w:left="102" w:right="101"/>
      </w:pPr>
      <w:r>
        <w:t xml:space="preserve">A.Y. 2026 - 2027 </w:t>
      </w:r>
    </w:p>
    <w:tbl>
      <w:tblPr>
        <w:tblStyle w:val="TableGrid"/>
        <w:tblW w:w="10771" w:type="dxa"/>
        <w:tblInd w:w="-149" w:type="dxa"/>
        <w:tblCellMar>
          <w:top w:w="39" w:type="dxa"/>
          <w:left w:w="106" w:type="dxa"/>
          <w:right w:w="115" w:type="dxa"/>
        </w:tblCellMar>
        <w:tblLook w:val="04A0" w:firstRow="1" w:lastRow="0" w:firstColumn="1" w:lastColumn="0" w:noHBand="0" w:noVBand="1"/>
      </w:tblPr>
      <w:tblGrid>
        <w:gridCol w:w="2267"/>
        <w:gridCol w:w="2977"/>
        <w:gridCol w:w="5527"/>
      </w:tblGrid>
      <w:tr w:rsidR="00B751EB" w14:paraId="5C30CA49" w14:textId="77777777">
        <w:trPr>
          <w:trHeight w:val="562"/>
        </w:trPr>
        <w:tc>
          <w:tcPr>
            <w:tcW w:w="2267" w:type="dxa"/>
            <w:tcBorders>
              <w:top w:val="single" w:sz="4" w:space="0" w:color="000000"/>
              <w:left w:val="single" w:sz="4" w:space="0" w:color="000000"/>
              <w:bottom w:val="single" w:sz="4" w:space="0" w:color="000000"/>
              <w:right w:val="single" w:sz="4" w:space="0" w:color="000000"/>
            </w:tcBorders>
          </w:tcPr>
          <w:p w14:paraId="1E349A89" w14:textId="77777777" w:rsidR="00B751EB" w:rsidRDefault="00000000">
            <w:pPr>
              <w:spacing w:after="0" w:line="259" w:lineRule="auto"/>
              <w:jc w:val="center"/>
            </w:pPr>
            <w:r>
              <w:rPr>
                <w:b/>
                <w:sz w:val="24"/>
              </w:rPr>
              <w:t xml:space="preserve">TITLE OF THE PROJECT </w:t>
            </w:r>
          </w:p>
        </w:tc>
        <w:tc>
          <w:tcPr>
            <w:tcW w:w="8504" w:type="dxa"/>
            <w:gridSpan w:val="2"/>
            <w:tcBorders>
              <w:top w:val="single" w:sz="4" w:space="0" w:color="000000"/>
              <w:left w:val="single" w:sz="4" w:space="0" w:color="000000"/>
              <w:bottom w:val="single" w:sz="4" w:space="0" w:color="000000"/>
              <w:right w:val="single" w:sz="4" w:space="0" w:color="000000"/>
            </w:tcBorders>
          </w:tcPr>
          <w:p w14:paraId="631949CB" w14:textId="77777777" w:rsidR="00B751EB" w:rsidRDefault="00000000">
            <w:pPr>
              <w:spacing w:after="0" w:line="259" w:lineRule="auto"/>
              <w:jc w:val="left"/>
            </w:pPr>
            <w:r>
              <w:rPr>
                <w:rFonts w:ascii="Segoe UI" w:eastAsia="Segoe UI" w:hAnsi="Segoe UI" w:cs="Segoe UI"/>
                <w:b/>
                <w:sz w:val="24"/>
              </w:rPr>
              <w:t>AI-Based Smart Food Redistribution and Waste Reduction System</w:t>
            </w:r>
            <w:r>
              <w:rPr>
                <w:b/>
                <w:sz w:val="24"/>
              </w:rPr>
              <w:t xml:space="preserve"> </w:t>
            </w:r>
          </w:p>
        </w:tc>
      </w:tr>
      <w:tr w:rsidR="00B751EB" w14:paraId="18E8AFAF" w14:textId="77777777">
        <w:trPr>
          <w:trHeight w:val="283"/>
        </w:trPr>
        <w:tc>
          <w:tcPr>
            <w:tcW w:w="2267" w:type="dxa"/>
            <w:tcBorders>
              <w:top w:val="single" w:sz="4" w:space="0" w:color="000000"/>
              <w:left w:val="single" w:sz="4" w:space="0" w:color="000000"/>
              <w:bottom w:val="single" w:sz="4" w:space="0" w:color="000000"/>
              <w:right w:val="single" w:sz="4" w:space="0" w:color="000000"/>
            </w:tcBorders>
          </w:tcPr>
          <w:p w14:paraId="56CD2EAE" w14:textId="77777777" w:rsidR="00B751EB" w:rsidRDefault="00000000">
            <w:pPr>
              <w:spacing w:after="0" w:line="259" w:lineRule="auto"/>
              <w:ind w:left="2"/>
              <w:jc w:val="center"/>
            </w:pPr>
            <w:r>
              <w:rPr>
                <w:b/>
                <w:sz w:val="24"/>
              </w:rPr>
              <w:t xml:space="preserve">S. No. </w:t>
            </w:r>
          </w:p>
        </w:tc>
        <w:tc>
          <w:tcPr>
            <w:tcW w:w="2977" w:type="dxa"/>
            <w:tcBorders>
              <w:top w:val="single" w:sz="4" w:space="0" w:color="000000"/>
              <w:left w:val="single" w:sz="4" w:space="0" w:color="000000"/>
              <w:bottom w:val="single" w:sz="4" w:space="0" w:color="000000"/>
              <w:right w:val="single" w:sz="4" w:space="0" w:color="000000"/>
            </w:tcBorders>
          </w:tcPr>
          <w:p w14:paraId="1884B316" w14:textId="77777777" w:rsidR="00B751EB" w:rsidRDefault="00000000">
            <w:pPr>
              <w:spacing w:after="0" w:line="259" w:lineRule="auto"/>
              <w:ind w:right="1"/>
              <w:jc w:val="center"/>
            </w:pPr>
            <w:r>
              <w:rPr>
                <w:b/>
                <w:sz w:val="24"/>
              </w:rPr>
              <w:t xml:space="preserve">University ID </w:t>
            </w:r>
          </w:p>
        </w:tc>
        <w:tc>
          <w:tcPr>
            <w:tcW w:w="5527" w:type="dxa"/>
            <w:tcBorders>
              <w:top w:val="single" w:sz="4" w:space="0" w:color="000000"/>
              <w:left w:val="single" w:sz="4" w:space="0" w:color="000000"/>
              <w:bottom w:val="single" w:sz="4" w:space="0" w:color="000000"/>
              <w:right w:val="single" w:sz="4" w:space="0" w:color="000000"/>
            </w:tcBorders>
          </w:tcPr>
          <w:p w14:paraId="35D71FB8" w14:textId="77777777" w:rsidR="00B751EB" w:rsidRDefault="00000000">
            <w:pPr>
              <w:spacing w:after="0" w:line="259" w:lineRule="auto"/>
              <w:ind w:left="6"/>
              <w:jc w:val="center"/>
            </w:pPr>
            <w:r>
              <w:rPr>
                <w:b/>
                <w:sz w:val="24"/>
              </w:rPr>
              <w:t xml:space="preserve">Name </w:t>
            </w:r>
          </w:p>
        </w:tc>
      </w:tr>
      <w:tr w:rsidR="00B751EB" w14:paraId="4A5B2592" w14:textId="77777777">
        <w:trPr>
          <w:trHeight w:val="289"/>
        </w:trPr>
        <w:tc>
          <w:tcPr>
            <w:tcW w:w="2267" w:type="dxa"/>
            <w:tcBorders>
              <w:top w:val="single" w:sz="4" w:space="0" w:color="000000"/>
              <w:left w:val="single" w:sz="4" w:space="0" w:color="000000"/>
              <w:bottom w:val="single" w:sz="4" w:space="0" w:color="000000"/>
              <w:right w:val="single" w:sz="4" w:space="0" w:color="000000"/>
            </w:tcBorders>
          </w:tcPr>
          <w:p w14:paraId="31A89E3F" w14:textId="77777777" w:rsidR="00B751EB" w:rsidRDefault="00000000">
            <w:pPr>
              <w:spacing w:after="0" w:line="259" w:lineRule="auto"/>
              <w:ind w:right="5"/>
              <w:jc w:val="center"/>
            </w:pPr>
            <w:r>
              <w:rPr>
                <w:sz w:val="24"/>
              </w:rPr>
              <w:t xml:space="preserve">1 </w:t>
            </w:r>
          </w:p>
        </w:tc>
        <w:tc>
          <w:tcPr>
            <w:tcW w:w="2977" w:type="dxa"/>
            <w:tcBorders>
              <w:top w:val="single" w:sz="4" w:space="0" w:color="000000"/>
              <w:left w:val="single" w:sz="4" w:space="0" w:color="000000"/>
              <w:bottom w:val="single" w:sz="4" w:space="0" w:color="000000"/>
              <w:right w:val="single" w:sz="4" w:space="0" w:color="000000"/>
            </w:tcBorders>
          </w:tcPr>
          <w:p w14:paraId="2CCBB047" w14:textId="77777777" w:rsidR="00B751EB" w:rsidRDefault="00000000">
            <w:pPr>
              <w:spacing w:after="0" w:line="259" w:lineRule="auto"/>
              <w:ind w:right="1"/>
              <w:jc w:val="center"/>
            </w:pPr>
            <w:r>
              <w:rPr>
                <w:sz w:val="24"/>
              </w:rPr>
              <w:t xml:space="preserve">2420030284 </w:t>
            </w:r>
          </w:p>
        </w:tc>
        <w:tc>
          <w:tcPr>
            <w:tcW w:w="5527" w:type="dxa"/>
            <w:tcBorders>
              <w:top w:val="single" w:sz="4" w:space="0" w:color="000000"/>
              <w:left w:val="single" w:sz="4" w:space="0" w:color="000000"/>
              <w:bottom w:val="single" w:sz="4" w:space="0" w:color="000000"/>
              <w:right w:val="single" w:sz="4" w:space="0" w:color="000000"/>
            </w:tcBorders>
          </w:tcPr>
          <w:p w14:paraId="1D366205" w14:textId="77777777" w:rsidR="00B751EB" w:rsidRDefault="00000000">
            <w:pPr>
              <w:spacing w:after="0" w:line="259" w:lineRule="auto"/>
              <w:ind w:left="7"/>
              <w:jc w:val="center"/>
            </w:pPr>
            <w:proofErr w:type="gramStart"/>
            <w:r>
              <w:rPr>
                <w:sz w:val="24"/>
              </w:rPr>
              <w:t>Shalini .</w:t>
            </w:r>
            <w:proofErr w:type="gramEnd"/>
            <w:r>
              <w:rPr>
                <w:sz w:val="24"/>
              </w:rPr>
              <w:t xml:space="preserve"> Ch </w:t>
            </w:r>
          </w:p>
        </w:tc>
      </w:tr>
      <w:tr w:rsidR="00B751EB" w14:paraId="3173E97C" w14:textId="77777777">
        <w:trPr>
          <w:trHeight w:val="283"/>
        </w:trPr>
        <w:tc>
          <w:tcPr>
            <w:tcW w:w="2267" w:type="dxa"/>
            <w:tcBorders>
              <w:top w:val="single" w:sz="4" w:space="0" w:color="000000"/>
              <w:left w:val="single" w:sz="4" w:space="0" w:color="000000"/>
              <w:bottom w:val="single" w:sz="4" w:space="0" w:color="000000"/>
              <w:right w:val="single" w:sz="4" w:space="0" w:color="000000"/>
            </w:tcBorders>
          </w:tcPr>
          <w:p w14:paraId="25BD1E05" w14:textId="77777777" w:rsidR="00B751EB" w:rsidRDefault="00000000">
            <w:pPr>
              <w:spacing w:after="0" w:line="259" w:lineRule="auto"/>
              <w:ind w:right="5"/>
              <w:jc w:val="center"/>
            </w:pPr>
            <w:r>
              <w:rPr>
                <w:sz w:val="24"/>
              </w:rPr>
              <w:t xml:space="preserve">2 </w:t>
            </w:r>
          </w:p>
        </w:tc>
        <w:tc>
          <w:tcPr>
            <w:tcW w:w="2977" w:type="dxa"/>
            <w:tcBorders>
              <w:top w:val="single" w:sz="4" w:space="0" w:color="000000"/>
              <w:left w:val="single" w:sz="4" w:space="0" w:color="000000"/>
              <w:bottom w:val="single" w:sz="4" w:space="0" w:color="000000"/>
              <w:right w:val="single" w:sz="4" w:space="0" w:color="000000"/>
            </w:tcBorders>
          </w:tcPr>
          <w:p w14:paraId="63356055" w14:textId="77777777" w:rsidR="00B751EB" w:rsidRDefault="00000000">
            <w:pPr>
              <w:spacing w:after="0" w:line="259" w:lineRule="auto"/>
              <w:ind w:right="1"/>
              <w:jc w:val="center"/>
            </w:pPr>
            <w:r>
              <w:rPr>
                <w:sz w:val="24"/>
              </w:rPr>
              <w:t xml:space="preserve">2420030330 </w:t>
            </w:r>
          </w:p>
        </w:tc>
        <w:tc>
          <w:tcPr>
            <w:tcW w:w="5527" w:type="dxa"/>
            <w:tcBorders>
              <w:top w:val="single" w:sz="4" w:space="0" w:color="000000"/>
              <w:left w:val="single" w:sz="4" w:space="0" w:color="000000"/>
              <w:bottom w:val="single" w:sz="4" w:space="0" w:color="000000"/>
              <w:right w:val="single" w:sz="4" w:space="0" w:color="000000"/>
            </w:tcBorders>
          </w:tcPr>
          <w:p w14:paraId="11BD97C4" w14:textId="77777777" w:rsidR="00B751EB" w:rsidRDefault="00000000">
            <w:pPr>
              <w:spacing w:after="0" w:line="259" w:lineRule="auto"/>
              <w:ind w:right="3"/>
              <w:jc w:val="center"/>
            </w:pPr>
            <w:r>
              <w:rPr>
                <w:sz w:val="24"/>
              </w:rPr>
              <w:t xml:space="preserve">Thirumala Reddy Sagar Mounitha </w:t>
            </w:r>
          </w:p>
        </w:tc>
      </w:tr>
      <w:tr w:rsidR="00B751EB" w14:paraId="0E2B3F18" w14:textId="77777777">
        <w:trPr>
          <w:trHeight w:val="288"/>
        </w:trPr>
        <w:tc>
          <w:tcPr>
            <w:tcW w:w="2267" w:type="dxa"/>
            <w:tcBorders>
              <w:top w:val="single" w:sz="4" w:space="0" w:color="000000"/>
              <w:left w:val="single" w:sz="4" w:space="0" w:color="000000"/>
              <w:bottom w:val="single" w:sz="4" w:space="0" w:color="000000"/>
              <w:right w:val="single" w:sz="4" w:space="0" w:color="000000"/>
            </w:tcBorders>
          </w:tcPr>
          <w:p w14:paraId="46D10520" w14:textId="77777777" w:rsidR="00B751EB" w:rsidRDefault="00000000">
            <w:pPr>
              <w:spacing w:after="0" w:line="259" w:lineRule="auto"/>
              <w:ind w:right="5"/>
              <w:jc w:val="center"/>
            </w:pPr>
            <w:r>
              <w:rPr>
                <w:sz w:val="24"/>
              </w:rPr>
              <w:t xml:space="preserve">3 </w:t>
            </w:r>
          </w:p>
        </w:tc>
        <w:tc>
          <w:tcPr>
            <w:tcW w:w="2977" w:type="dxa"/>
            <w:tcBorders>
              <w:top w:val="single" w:sz="4" w:space="0" w:color="000000"/>
              <w:left w:val="single" w:sz="4" w:space="0" w:color="000000"/>
              <w:bottom w:val="single" w:sz="4" w:space="0" w:color="000000"/>
              <w:right w:val="single" w:sz="4" w:space="0" w:color="000000"/>
            </w:tcBorders>
          </w:tcPr>
          <w:p w14:paraId="5BBE769D" w14:textId="77777777" w:rsidR="00B751EB" w:rsidRDefault="00000000">
            <w:pPr>
              <w:spacing w:after="0" w:line="259" w:lineRule="auto"/>
              <w:ind w:right="1"/>
              <w:jc w:val="center"/>
            </w:pPr>
            <w:r>
              <w:rPr>
                <w:sz w:val="24"/>
              </w:rPr>
              <w:t xml:space="preserve">2420030441 </w:t>
            </w:r>
          </w:p>
        </w:tc>
        <w:tc>
          <w:tcPr>
            <w:tcW w:w="5527" w:type="dxa"/>
            <w:tcBorders>
              <w:top w:val="single" w:sz="4" w:space="0" w:color="000000"/>
              <w:left w:val="single" w:sz="4" w:space="0" w:color="000000"/>
              <w:bottom w:val="single" w:sz="4" w:space="0" w:color="000000"/>
              <w:right w:val="single" w:sz="4" w:space="0" w:color="000000"/>
            </w:tcBorders>
          </w:tcPr>
          <w:p w14:paraId="34D944A5" w14:textId="77777777" w:rsidR="00B751EB" w:rsidRDefault="00000000">
            <w:pPr>
              <w:spacing w:after="0" w:line="259" w:lineRule="auto"/>
              <w:ind w:right="1"/>
              <w:jc w:val="center"/>
            </w:pPr>
            <w:proofErr w:type="spellStart"/>
            <w:proofErr w:type="gramStart"/>
            <w:r>
              <w:rPr>
                <w:sz w:val="24"/>
              </w:rPr>
              <w:t>S.Tejasree</w:t>
            </w:r>
            <w:proofErr w:type="spellEnd"/>
            <w:proofErr w:type="gramEnd"/>
            <w:r>
              <w:rPr>
                <w:sz w:val="24"/>
              </w:rPr>
              <w:t xml:space="preserve"> </w:t>
            </w:r>
          </w:p>
        </w:tc>
      </w:tr>
      <w:tr w:rsidR="00B751EB" w14:paraId="37A9CA2D" w14:textId="77777777">
        <w:trPr>
          <w:trHeight w:val="283"/>
        </w:trPr>
        <w:tc>
          <w:tcPr>
            <w:tcW w:w="2267" w:type="dxa"/>
            <w:tcBorders>
              <w:top w:val="single" w:sz="4" w:space="0" w:color="000000"/>
              <w:left w:val="single" w:sz="4" w:space="0" w:color="000000"/>
              <w:bottom w:val="single" w:sz="4" w:space="0" w:color="000000"/>
              <w:right w:val="single" w:sz="4" w:space="0" w:color="000000"/>
            </w:tcBorders>
          </w:tcPr>
          <w:p w14:paraId="2C202455" w14:textId="77777777" w:rsidR="00B751EB" w:rsidRDefault="00000000">
            <w:pPr>
              <w:spacing w:after="0" w:line="259" w:lineRule="auto"/>
              <w:ind w:right="5"/>
              <w:jc w:val="center"/>
            </w:pPr>
            <w:r>
              <w:rPr>
                <w:sz w:val="24"/>
              </w:rPr>
              <w:t xml:space="preserve">4 </w:t>
            </w:r>
          </w:p>
        </w:tc>
        <w:tc>
          <w:tcPr>
            <w:tcW w:w="2977" w:type="dxa"/>
            <w:tcBorders>
              <w:top w:val="single" w:sz="4" w:space="0" w:color="000000"/>
              <w:left w:val="single" w:sz="4" w:space="0" w:color="000000"/>
              <w:bottom w:val="single" w:sz="4" w:space="0" w:color="000000"/>
              <w:right w:val="single" w:sz="4" w:space="0" w:color="000000"/>
            </w:tcBorders>
          </w:tcPr>
          <w:p w14:paraId="681E9596" w14:textId="77777777" w:rsidR="00B751EB" w:rsidRDefault="00000000">
            <w:pPr>
              <w:spacing w:after="0" w:line="259" w:lineRule="auto"/>
              <w:ind w:right="1"/>
              <w:jc w:val="center"/>
            </w:pPr>
            <w:r>
              <w:rPr>
                <w:sz w:val="24"/>
              </w:rPr>
              <w:t xml:space="preserve">2420030484 </w:t>
            </w:r>
          </w:p>
        </w:tc>
        <w:tc>
          <w:tcPr>
            <w:tcW w:w="5527" w:type="dxa"/>
            <w:tcBorders>
              <w:top w:val="single" w:sz="4" w:space="0" w:color="000000"/>
              <w:left w:val="single" w:sz="4" w:space="0" w:color="000000"/>
              <w:bottom w:val="single" w:sz="4" w:space="0" w:color="000000"/>
              <w:right w:val="single" w:sz="4" w:space="0" w:color="000000"/>
            </w:tcBorders>
          </w:tcPr>
          <w:p w14:paraId="785D8AFB" w14:textId="77777777" w:rsidR="00B751EB" w:rsidRDefault="00000000">
            <w:pPr>
              <w:spacing w:after="0" w:line="259" w:lineRule="auto"/>
              <w:ind w:left="7"/>
              <w:jc w:val="center"/>
            </w:pPr>
            <w:r>
              <w:rPr>
                <w:sz w:val="24"/>
              </w:rPr>
              <w:t xml:space="preserve">Kongara Deepthi </w:t>
            </w:r>
          </w:p>
        </w:tc>
      </w:tr>
      <w:tr w:rsidR="00B751EB" w14:paraId="35CFD7A0" w14:textId="77777777">
        <w:trPr>
          <w:trHeight w:val="288"/>
        </w:trPr>
        <w:tc>
          <w:tcPr>
            <w:tcW w:w="5244" w:type="dxa"/>
            <w:gridSpan w:val="2"/>
            <w:tcBorders>
              <w:top w:val="single" w:sz="4" w:space="0" w:color="000000"/>
              <w:left w:val="single" w:sz="4" w:space="0" w:color="000000"/>
              <w:bottom w:val="single" w:sz="4" w:space="0" w:color="000000"/>
              <w:right w:val="single" w:sz="4" w:space="0" w:color="000000"/>
            </w:tcBorders>
          </w:tcPr>
          <w:p w14:paraId="07BDF818" w14:textId="77777777" w:rsidR="00B751EB" w:rsidRDefault="00000000">
            <w:pPr>
              <w:spacing w:after="0" w:line="259" w:lineRule="auto"/>
              <w:ind w:right="6"/>
              <w:jc w:val="center"/>
            </w:pPr>
            <w:r>
              <w:rPr>
                <w:sz w:val="24"/>
              </w:rPr>
              <w:t xml:space="preserve">Name of the Guide </w:t>
            </w:r>
          </w:p>
        </w:tc>
        <w:tc>
          <w:tcPr>
            <w:tcW w:w="5527" w:type="dxa"/>
            <w:tcBorders>
              <w:top w:val="single" w:sz="4" w:space="0" w:color="000000"/>
              <w:left w:val="single" w:sz="4" w:space="0" w:color="000000"/>
              <w:bottom w:val="single" w:sz="4" w:space="0" w:color="000000"/>
              <w:right w:val="single" w:sz="4" w:space="0" w:color="000000"/>
            </w:tcBorders>
          </w:tcPr>
          <w:p w14:paraId="1DE358BC" w14:textId="77777777" w:rsidR="00B751EB" w:rsidRDefault="00000000">
            <w:pPr>
              <w:spacing w:after="0" w:line="259" w:lineRule="auto"/>
              <w:ind w:left="6"/>
              <w:jc w:val="center"/>
            </w:pPr>
            <w:proofErr w:type="spellStart"/>
            <w:proofErr w:type="gramStart"/>
            <w:r>
              <w:rPr>
                <w:sz w:val="24"/>
              </w:rPr>
              <w:t>Dr.Archana</w:t>
            </w:r>
            <w:proofErr w:type="spellEnd"/>
            <w:proofErr w:type="gramEnd"/>
            <w:r>
              <w:rPr>
                <w:sz w:val="24"/>
              </w:rPr>
              <w:t xml:space="preserve"> Kalidindi </w:t>
            </w:r>
          </w:p>
        </w:tc>
      </w:tr>
    </w:tbl>
    <w:p w14:paraId="018FD8DD" w14:textId="77777777" w:rsidR="00B751EB" w:rsidRDefault="00000000">
      <w:pPr>
        <w:spacing w:after="217" w:line="259" w:lineRule="auto"/>
        <w:ind w:right="876"/>
        <w:jc w:val="center"/>
      </w:pPr>
      <w:r>
        <w:rPr>
          <w:b/>
          <w:sz w:val="28"/>
        </w:rPr>
        <w:t xml:space="preserve"> </w:t>
      </w:r>
    </w:p>
    <w:p w14:paraId="067F518F" w14:textId="77777777" w:rsidR="00B751EB" w:rsidRDefault="00000000">
      <w:pPr>
        <w:pStyle w:val="Heading1"/>
        <w:spacing w:after="132"/>
        <w:ind w:left="102" w:right="0"/>
      </w:pPr>
      <w:r>
        <w:t xml:space="preserve">Abstract </w:t>
      </w:r>
    </w:p>
    <w:p w14:paraId="71FA6381" w14:textId="54E23E6D" w:rsidR="00E24F06" w:rsidRPr="00213190" w:rsidRDefault="00000000" w:rsidP="00213190">
      <w:r>
        <w:t>The AI-Based Smart Food Redistribution and Waste Reduction System is an intelligent platform developed to reduce food waste and ensure surplus food reaches people in need. It connects food donors such as restaurants, hotels, supermarkets, and households with NGOs, food banks, and charitable organizations through a centralized digital platform. The system uses Artificial Intelligence (AI) to analyze food availability, predict demand, prioritize donations based on freshness and expiry time, and recommend the most efficient distribution routes. It also provides real-time inventory management, donation tracking, automated notifications, and secure user authentication to improve transparency and efficiency. The platform enables quick coordination between donors, receivers, and delivery partners, ensuring timely food redistribution while minimizing spoilage. By reducing unnecessary food waste, the system supports environmental sustainability, lowers carbon emissions, and promotes social welfare by addressing food insecurity. The application is built using modern technologies such as React.js for the frontend, Python (</w:t>
      </w:r>
      <w:proofErr w:type="spellStart"/>
      <w:r>
        <w:t>FastAPI</w:t>
      </w:r>
      <w:proofErr w:type="spellEnd"/>
      <w:r>
        <w:t xml:space="preserve">) for the backend, PostgreSQL for database management, </w:t>
      </w:r>
      <w:r>
        <w:rPr>
          <w:b/>
        </w:rPr>
        <w:t>TensorFlow for AI-based prediction, REST APIs for communication, JWT Authentication for security, and Google Maps API for route optimization. The system also uses Docker for containerization, Kubernetes for container orchestration, and cloud technologies for scalable deployment and service management</w:t>
      </w:r>
      <w:r>
        <w:t xml:space="preserve">. It follows Adaptive Software Engineering, AI, Cloud-Native, and Service-Oriented Architecture concepts to support flexible development, intelligent processing, and modular services. This solution offers a scalable, secure, and technology-driven approach to sustainable food management. </w:t>
      </w:r>
    </w:p>
    <w:p w14:paraId="73DCBD96" w14:textId="77777777" w:rsidR="00E24F06" w:rsidRDefault="00E24F06" w:rsidP="00E24F06">
      <w:pPr>
        <w:spacing w:after="179" w:line="259" w:lineRule="auto"/>
      </w:pPr>
    </w:p>
    <w:p w14:paraId="0D2C5490" w14:textId="77777777" w:rsidR="00E24F06" w:rsidRDefault="00E24F06" w:rsidP="00E24F06">
      <w:pPr>
        <w:spacing w:after="179" w:line="259" w:lineRule="auto"/>
      </w:pPr>
      <w:r>
        <w:rPr>
          <w:noProof/>
        </w:rPr>
        <w:drawing>
          <wp:inline distT="0" distB="0" distL="0" distR="0" wp14:anchorId="064D475A" wp14:editId="08760C2E">
            <wp:extent cx="5911850" cy="3302323"/>
            <wp:effectExtent l="0" t="0" r="0" b="0"/>
            <wp:docPr id="1514357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1641" cy="3313378"/>
                    </a:xfrm>
                    <a:prstGeom prst="rect">
                      <a:avLst/>
                    </a:prstGeom>
                    <a:noFill/>
                  </pic:spPr>
                </pic:pic>
              </a:graphicData>
            </a:graphic>
          </wp:inline>
        </w:drawing>
      </w:r>
    </w:p>
    <w:p w14:paraId="422899F5" w14:textId="6277BE94" w:rsidR="00E24F06" w:rsidRPr="00E24F06" w:rsidRDefault="00E24F06" w:rsidP="00E24F06">
      <w:pPr>
        <w:spacing w:after="179" w:line="259" w:lineRule="auto"/>
      </w:pPr>
      <w:r w:rsidRPr="00E24F06">
        <w:rPr>
          <w:b/>
          <w:bCs/>
        </w:rPr>
        <w:t>Project Design</w:t>
      </w:r>
    </w:p>
    <w:p w14:paraId="2AA72878" w14:textId="1F24CD60" w:rsidR="00E24F06" w:rsidRPr="00E24F06" w:rsidRDefault="00E24F06" w:rsidP="00E24F06">
      <w:pPr>
        <w:spacing w:after="179" w:line="259" w:lineRule="auto"/>
      </w:pPr>
      <w:r w:rsidRPr="00E24F06">
        <w:rPr>
          <w:b/>
          <w:bCs/>
        </w:rPr>
        <w:t xml:space="preserve"> User Management</w:t>
      </w:r>
    </w:p>
    <w:p w14:paraId="69C83C9D" w14:textId="77777777" w:rsidR="00E24F06" w:rsidRPr="00E24F06" w:rsidRDefault="00E24F06" w:rsidP="00E24F06">
      <w:pPr>
        <w:spacing w:after="179" w:line="259" w:lineRule="auto"/>
      </w:pPr>
      <w:r w:rsidRPr="00E24F06">
        <w:t>Handles registration, login, JWT authentication and role-based access for donors, NGOs, delivery personnel and administrators.</w:t>
      </w:r>
    </w:p>
    <w:p w14:paraId="41CA35A4" w14:textId="21E211E4" w:rsidR="00E24F06" w:rsidRPr="00E24F06" w:rsidRDefault="00E24F06" w:rsidP="00E24F06">
      <w:pPr>
        <w:spacing w:after="179" w:line="259" w:lineRule="auto"/>
      </w:pPr>
      <w:r w:rsidRPr="00E24F06">
        <w:rPr>
          <w:b/>
          <w:bCs/>
        </w:rPr>
        <w:t>Food Donation &amp; Inventory Management</w:t>
      </w:r>
    </w:p>
    <w:p w14:paraId="0578AFEB" w14:textId="77777777" w:rsidR="00E24F06" w:rsidRPr="00E24F06" w:rsidRDefault="00E24F06" w:rsidP="00E24F06">
      <w:pPr>
        <w:spacing w:after="179" w:line="259" w:lineRule="auto"/>
      </w:pPr>
      <w:r w:rsidRPr="00E24F06">
        <w:t>Allows donors to register surplus food and maintains information about quantity, freshness, expiry and availability.</w:t>
      </w:r>
    </w:p>
    <w:p w14:paraId="02018DF6" w14:textId="2A7A6F5F" w:rsidR="00E24F06" w:rsidRPr="00E24F06" w:rsidRDefault="00E24F06" w:rsidP="00E24F06">
      <w:pPr>
        <w:spacing w:after="179" w:line="259" w:lineRule="auto"/>
      </w:pPr>
      <w:r w:rsidRPr="00E24F06">
        <w:rPr>
          <w:b/>
          <w:bCs/>
        </w:rPr>
        <w:t xml:space="preserve"> AI Prediction and Matching</w:t>
      </w:r>
    </w:p>
    <w:p w14:paraId="10AFC3B4" w14:textId="77777777" w:rsidR="00E24F06" w:rsidRPr="00E24F06" w:rsidRDefault="00E24F06" w:rsidP="00E24F06">
      <w:pPr>
        <w:spacing w:after="179" w:line="259" w:lineRule="auto"/>
      </w:pPr>
      <w:r w:rsidRPr="00E24F06">
        <w:t>Uses TensorFlow to predict food demand, prioritize donations based on freshness and expiry, and support donor–receiver matching.</w:t>
      </w:r>
    </w:p>
    <w:p w14:paraId="41F37FBF" w14:textId="7E2DB368" w:rsidR="00E24F06" w:rsidRPr="00E24F06" w:rsidRDefault="00E24F06" w:rsidP="00E24F06">
      <w:pPr>
        <w:spacing w:after="179" w:line="259" w:lineRule="auto"/>
      </w:pPr>
      <w:r w:rsidRPr="00E24F06">
        <w:rPr>
          <w:b/>
          <w:bCs/>
        </w:rPr>
        <w:t>Route Optimization and Delivery</w:t>
      </w:r>
    </w:p>
    <w:p w14:paraId="3578AB70" w14:textId="77777777" w:rsidR="00E24F06" w:rsidRPr="00E24F06" w:rsidRDefault="00E24F06" w:rsidP="00E24F06">
      <w:pPr>
        <w:spacing w:after="179" w:line="259" w:lineRule="auto"/>
      </w:pPr>
      <w:r w:rsidRPr="00E24F06">
        <w:t>Uses Google Maps API to calculate efficient routes and assists in assigning delivery personnel and tracking donations.</w:t>
      </w:r>
    </w:p>
    <w:p w14:paraId="7155B47C" w14:textId="2C1E89A1" w:rsidR="00E24F06" w:rsidRPr="00E24F06" w:rsidRDefault="00E24F06" w:rsidP="00E24F06">
      <w:pPr>
        <w:spacing w:after="179" w:line="259" w:lineRule="auto"/>
      </w:pPr>
      <w:r w:rsidRPr="00E24F06">
        <w:rPr>
          <w:b/>
          <w:bCs/>
        </w:rPr>
        <w:t>Notification and Administration</w:t>
      </w:r>
    </w:p>
    <w:p w14:paraId="30BCA7AD" w14:textId="69B57D9E" w:rsidR="00B751EB" w:rsidRDefault="00E24F06" w:rsidP="00213190">
      <w:pPr>
        <w:spacing w:after="179" w:line="259" w:lineRule="auto"/>
        <w:rPr>
          <w:sz w:val="24"/>
        </w:rPr>
      </w:pPr>
      <w:r w:rsidRPr="00E24F06">
        <w:t>Provides automated alerts for donations, pickups, expiry and delivery completion. Administrators can monitor users, donations, inventory and reports.</w:t>
      </w:r>
      <w:r w:rsidR="00000000">
        <w:rPr>
          <w:sz w:val="24"/>
        </w:rPr>
        <w:t xml:space="preserve">  </w:t>
      </w:r>
    </w:p>
    <w:p w14:paraId="19FFDF18" w14:textId="77777777" w:rsidR="00213190" w:rsidRDefault="00213190" w:rsidP="00213190">
      <w:pPr>
        <w:spacing w:after="179" w:line="259" w:lineRule="auto"/>
      </w:pPr>
    </w:p>
    <w:p w14:paraId="5EF6F401" w14:textId="081E5BC9" w:rsidR="00B751EB" w:rsidRPr="00213190" w:rsidRDefault="00000000" w:rsidP="00213190">
      <w:pPr>
        <w:tabs>
          <w:tab w:val="center" w:pos="2881"/>
          <w:tab w:val="center" w:pos="3601"/>
          <w:tab w:val="center" w:pos="4322"/>
          <w:tab w:val="center" w:pos="5042"/>
          <w:tab w:val="center" w:pos="5762"/>
          <w:tab w:val="center" w:pos="6482"/>
          <w:tab w:val="center" w:pos="7202"/>
          <w:tab w:val="center" w:pos="7923"/>
          <w:tab w:val="center" w:pos="8942"/>
        </w:tabs>
        <w:spacing w:after="125" w:line="259" w:lineRule="auto"/>
        <w:jc w:val="left"/>
        <w:rPr>
          <w:b/>
          <w:bCs/>
        </w:rPr>
      </w:pPr>
      <w:r w:rsidRPr="00213190">
        <w:rPr>
          <w:b/>
          <w:bCs/>
          <w:sz w:val="28"/>
        </w:rPr>
        <w:t xml:space="preserve">Signature of the Guide </w:t>
      </w:r>
      <w:r w:rsidRPr="00213190">
        <w:rPr>
          <w:b/>
          <w:bCs/>
          <w:sz w:val="28"/>
        </w:rPr>
        <w:tab/>
      </w: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sidRPr="00213190">
        <w:rPr>
          <w:b/>
          <w:bCs/>
          <w:sz w:val="28"/>
        </w:rPr>
        <w:tab/>
        <w:t xml:space="preserve">HOD </w:t>
      </w:r>
      <w:r w:rsidRPr="00213190">
        <w:rPr>
          <w:b/>
          <w:bCs/>
          <w:sz w:val="24"/>
        </w:rPr>
        <w:t xml:space="preserve"> </w:t>
      </w:r>
    </w:p>
    <w:sectPr w:rsidR="00B751EB" w:rsidRPr="00213190">
      <w:pgSz w:w="11904" w:h="16838"/>
      <w:pgMar w:top="1170" w:right="712"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Print">
    <w:panose1 w:val="02000600000000000000"/>
    <w:charset w:val="00"/>
    <w:family w:val="auto"/>
    <w:pitch w:val="variable"/>
    <w:sig w:usb0="0000028F"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1EB"/>
    <w:rsid w:val="0004457C"/>
    <w:rsid w:val="00213190"/>
    <w:rsid w:val="00591B27"/>
    <w:rsid w:val="00B751EB"/>
    <w:rsid w:val="00E24F06"/>
    <w:rsid w:val="00EB2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7BA66"/>
  <w15:docId w15:val="{A90A68CC-5FE3-4FBC-BEE6-064C52567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60" w:lineRule="auto"/>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0" w:line="259" w:lineRule="auto"/>
      <w:ind w:left="10" w:right="11" w:hanging="10"/>
      <w:jc w:val="center"/>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462</Words>
  <Characters>2637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cp:lastModifiedBy>Mounitha ThirumalaReddy</cp:lastModifiedBy>
  <cp:revision>3</cp:revision>
  <dcterms:created xsi:type="dcterms:W3CDTF">2026-09-23T04:51:00Z</dcterms:created>
  <dcterms:modified xsi:type="dcterms:W3CDTF">2026-09-23T05:03:00Z</dcterms:modified>
</cp:coreProperties>
</file>