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7138" w:rsidRDefault="003F7138">
      <w:pPr>
        <w:spacing w:after="400"/>
      </w:pPr>
    </w:p>
    <w:p w:rsidR="003F7138" w:rsidRDefault="00DF59C7">
      <w:pPr>
        <w:spacing w:after="80"/>
        <w:jc w:val="center"/>
      </w:pPr>
      <w:r>
        <w:rPr>
          <w:b/>
          <w:bCs/>
          <w:color w:val="E8500A"/>
          <w:sz w:val="72"/>
          <w:szCs w:val="72"/>
        </w:rPr>
        <w:t>PARTFINDER</w:t>
      </w:r>
    </w:p>
    <w:p w:rsidR="003F7138" w:rsidRDefault="00DF59C7">
      <w:pPr>
        <w:spacing w:after="200"/>
        <w:jc w:val="center"/>
      </w:pPr>
      <w:r>
        <w:rPr>
          <w:color w:val="1A1A2E"/>
          <w:sz w:val="28"/>
          <w:szCs w:val="28"/>
        </w:rPr>
        <w:t>Cahier des charges fonctionnel</w:t>
      </w:r>
    </w:p>
    <w:p w:rsidR="003F7138" w:rsidRDefault="00DF59C7">
      <w:pPr>
        <w:pBdr>
          <w:bottom w:val="single" w:sz="6" w:space="4" w:color="E8500A"/>
        </w:pBdr>
        <w:spacing w:after="600"/>
        <w:jc w:val="center"/>
      </w:pPr>
      <w:r>
        <w:rPr>
          <w:color w:val="666666"/>
        </w:rPr>
        <w:t>Moteur de recherche de pièces automobiles — Architecture API-first / Node.js</w:t>
      </w:r>
    </w:p>
    <w:p w:rsidR="003F7138" w:rsidRDefault="003F713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F713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3F7138" w:rsidRDefault="00DF59C7">
            <w:r>
              <w:rPr>
                <w:b/>
                <w:bCs/>
                <w:color w:val="1A1A2E"/>
                <w:sz w:val="18"/>
                <w:szCs w:val="18"/>
              </w:rPr>
              <w:t>Version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8"/>
                <w:szCs w:val="18"/>
              </w:rPr>
              <w:t>1.0 — Maquette fonctionnelle</w:t>
            </w:r>
          </w:p>
        </w:tc>
      </w:tr>
      <w:tr w:rsidR="003F713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7138" w:rsidRDefault="00DF59C7">
            <w:r>
              <w:rPr>
                <w:b/>
                <w:bCs/>
                <w:color w:val="1A1A2E"/>
                <w:sz w:val="18"/>
                <w:szCs w:val="18"/>
              </w:rPr>
              <w:t>Date</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3F7138" w:rsidRDefault="00DF59C7">
            <w:r>
              <w:rPr>
                <w:color w:val="1A1A2E"/>
                <w:sz w:val="18"/>
                <w:szCs w:val="18"/>
              </w:rPr>
              <w:t>28 février 2026</w:t>
            </w:r>
          </w:p>
        </w:tc>
      </w:tr>
      <w:tr w:rsidR="003F713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3F7138" w:rsidRDefault="00DF59C7">
            <w:proofErr w:type="spellStart"/>
            <w:r>
              <w:rPr>
                <w:b/>
                <w:bCs/>
                <w:color w:val="1A1A2E"/>
                <w:sz w:val="18"/>
                <w:szCs w:val="18"/>
              </w:rPr>
              <w:t>Stack</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8"/>
                <w:szCs w:val="18"/>
              </w:rPr>
              <w:t>Node.js · Express · PostgreSQL · Claude API (</w:t>
            </w:r>
            <w:proofErr w:type="spellStart"/>
            <w:r>
              <w:rPr>
                <w:color w:val="1A1A2E"/>
                <w:sz w:val="18"/>
                <w:szCs w:val="18"/>
              </w:rPr>
              <w:t>fallback</w:t>
            </w:r>
            <w:proofErr w:type="spellEnd"/>
            <w:r>
              <w:rPr>
                <w:color w:val="1A1A2E"/>
                <w:sz w:val="18"/>
                <w:szCs w:val="18"/>
              </w:rPr>
              <w:t>)</w:t>
            </w:r>
          </w:p>
        </w:tc>
      </w:tr>
      <w:tr w:rsidR="003F7138" w:rsidRPr="00DF59C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F7138" w:rsidRDefault="00DF59C7">
            <w:r>
              <w:rPr>
                <w:b/>
                <w:bCs/>
                <w:color w:val="1A1A2E"/>
                <w:sz w:val="18"/>
                <w:szCs w:val="18"/>
              </w:rPr>
              <w:t>Périmètre</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3F7138" w:rsidRPr="00DF59C7" w:rsidRDefault="00DF59C7">
            <w:pPr>
              <w:rPr>
                <w:lang w:val="en-GB"/>
              </w:rPr>
            </w:pPr>
            <w:r w:rsidRPr="00DF59C7">
              <w:rPr>
                <w:color w:val="1A1A2E"/>
                <w:sz w:val="18"/>
                <w:szCs w:val="18"/>
                <w:lang w:val="en-GB"/>
              </w:rPr>
              <w:t>Europe / DOM-TOM — Marché B2C avec back-office B2B</w:t>
            </w:r>
          </w:p>
        </w:tc>
      </w:tr>
      <w:tr w:rsidR="003F713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3F7138" w:rsidRDefault="00DF59C7">
            <w:r>
              <w:rPr>
                <w:b/>
                <w:bCs/>
                <w:color w:val="1A1A2E"/>
                <w:sz w:val="18"/>
                <w:szCs w:val="18"/>
              </w:rPr>
              <w:t>Modèle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8"/>
                <w:szCs w:val="18"/>
              </w:rPr>
              <w:t>Parcours d'achat interne — commandes traitées en back-office</w:t>
            </w:r>
          </w:p>
        </w:tc>
      </w:tr>
    </w:tbl>
    <w:p w:rsidR="003F7138" w:rsidRDefault="003F7138">
      <w:pPr>
        <w:spacing w:after="600"/>
      </w:pPr>
    </w:p>
    <w:p w:rsidR="003F7138" w:rsidRDefault="00DF59C7">
      <w:pPr>
        <w:pStyle w:val="Titre1"/>
      </w:pPr>
      <w:r>
        <w:t>1. Principe fondamental : Minimum d'information</w:t>
      </w:r>
    </w:p>
    <w:p w:rsidR="003F7138" w:rsidRDefault="00DF59C7">
      <w:pPr>
        <w:spacing w:before="60" w:after="100"/>
      </w:pPr>
      <w:proofErr w:type="spellStart"/>
      <w:r>
        <w:rPr>
          <w:color w:val="1A1A2E"/>
        </w:rPr>
        <w:t>PartFinder</w:t>
      </w:r>
      <w:proofErr w:type="spellEnd"/>
      <w:r>
        <w:rPr>
          <w:color w:val="1A1A2E"/>
        </w:rPr>
        <w:t xml:space="preserve"> applique un principe de saisie minimale : l'utilisateur fournit le strict nécessaire, le système complète le reste via des bases de données, APIs, et en dernier recours l'IA. Jamais plus d'un champ requis par catégorie si un identifiant unique e</w:t>
      </w:r>
      <w:r>
        <w:rPr>
          <w:color w:val="1A1A2E"/>
        </w:rPr>
        <w:t>st disponible.</w:t>
      </w:r>
    </w:p>
    <w:p w:rsidR="003F7138" w:rsidRDefault="003F7138">
      <w:pPr>
        <w:spacing w:after="100"/>
      </w:pPr>
    </w:p>
    <w:p w:rsidR="003F7138" w:rsidRDefault="00DF59C7">
      <w:pPr>
        <w:pStyle w:val="Titre2"/>
        <w:pBdr>
          <w:bottom w:val="single" w:sz="4" w:space="4" w:color="E8500A"/>
        </w:pBdr>
      </w:pPr>
      <w:r>
        <w:t>1.1 Identification du véhicule — règle OR</w:t>
      </w:r>
    </w:p>
    <w:p w:rsidR="003F7138" w:rsidRDefault="00DF59C7">
      <w:pPr>
        <w:spacing w:before="60" w:after="100"/>
      </w:pPr>
      <w:r>
        <w:rPr>
          <w:b/>
          <w:bCs/>
          <w:color w:val="1A1A2E"/>
        </w:rPr>
        <w:t>Un seul des deux groupes suffit. Le système n'en demande pas davantage.</w:t>
      </w:r>
    </w:p>
    <w:p w:rsidR="003F7138" w:rsidRDefault="003F713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80"/>
        <w:gridCol w:w="2480"/>
        <w:gridCol w:w="3000"/>
      </w:tblGrid>
      <w:tr w:rsidR="003F7138">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F7138" w:rsidRDefault="00DF59C7">
            <w:r>
              <w:rPr>
                <w:b/>
                <w:bCs/>
                <w:color w:val="FFFFFF"/>
                <w:sz w:val="18"/>
                <w:szCs w:val="18"/>
              </w:rPr>
              <w:t>Priorité</w:t>
            </w:r>
          </w:p>
        </w:tc>
        <w:tc>
          <w:tcPr>
            <w:tcW w:w="24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F7138" w:rsidRDefault="00DF59C7">
            <w:r>
              <w:rPr>
                <w:b/>
                <w:bCs/>
                <w:color w:val="FFFFFF"/>
                <w:sz w:val="18"/>
                <w:szCs w:val="18"/>
              </w:rPr>
              <w:t>Champ(s) requis</w:t>
            </w:r>
          </w:p>
        </w:tc>
        <w:tc>
          <w:tcPr>
            <w:tcW w:w="24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F7138" w:rsidRDefault="00DF59C7">
            <w:r>
              <w:rPr>
                <w:b/>
                <w:bCs/>
                <w:color w:val="FFFFFF"/>
                <w:sz w:val="18"/>
                <w:szCs w:val="18"/>
              </w:rPr>
              <w:t>Contexte</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F7138" w:rsidRDefault="00DF59C7">
            <w:r>
              <w:rPr>
                <w:b/>
                <w:bCs/>
                <w:color w:val="FFFFFF"/>
                <w:sz w:val="18"/>
                <w:szCs w:val="18"/>
              </w:rPr>
              <w:t>Résultat système</w:t>
            </w:r>
          </w:p>
        </w:tc>
      </w:tr>
      <w:tr w:rsidR="003F713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w:t>
            </w:r>
            <w:r>
              <w:rPr>
                <w:color w:val="1A1A2E"/>
                <w:sz w:val="17"/>
                <w:szCs w:val="17"/>
              </w:rPr>
              <w:t xml:space="preserve"> Priorité 1</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VIN (17 car.)</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Identifiant unique européen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Décodage complet auto : marque, modèle, année, moteur, carrosserie, énergie, boîte</w:t>
            </w:r>
          </w:p>
        </w:tc>
      </w:tr>
      <w:tr w:rsidR="003F713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w:t>
            </w:r>
            <w:r>
              <w:rPr>
                <w:color w:val="1A1A2E"/>
                <w:sz w:val="17"/>
                <w:szCs w:val="17"/>
              </w:rPr>
              <w:t xml:space="preserve"> Priorité 2</w:t>
            </w: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Marque + Modèle + Année + Moteur</w:t>
            </w: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Saisie manuelle si pas de VIN</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Utilisé tel quel — aucun enrichissement nécessaire</w:t>
            </w:r>
          </w:p>
        </w:tc>
      </w:tr>
      <w:tr w:rsidR="003F713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w:t>
            </w:r>
            <w:r>
              <w:rPr>
                <w:color w:val="1A1A2E"/>
                <w:sz w:val="17"/>
                <w:szCs w:val="17"/>
              </w:rPr>
              <w:t xml:space="preserve"> Optionnel</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Carte grise (photo)</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proofErr w:type="spellStart"/>
            <w:r>
              <w:rPr>
                <w:color w:val="1A1A2E"/>
                <w:sz w:val="17"/>
                <w:szCs w:val="17"/>
              </w:rPr>
              <w:t>Upload</w:t>
            </w:r>
            <w:proofErr w:type="spellEnd"/>
            <w:r>
              <w:rPr>
                <w:color w:val="1A1A2E"/>
                <w:sz w:val="17"/>
                <w:szCs w:val="17"/>
              </w:rPr>
              <w:t xml:space="preserve"> si VIN non connu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OCR extrait le VIN → retombe sur Priorité 1</w:t>
            </w:r>
          </w:p>
        </w:tc>
      </w:tr>
    </w:tbl>
    <w:p w:rsidR="003F7138" w:rsidRDefault="003F7138">
      <w:pPr>
        <w:spacing w:after="100"/>
      </w:pPr>
    </w:p>
    <w:p w:rsidR="003F7138" w:rsidRDefault="00DF59C7">
      <w:pPr>
        <w:pStyle w:val="Titre2"/>
        <w:pBdr>
          <w:bottom w:val="single" w:sz="4" w:space="4" w:color="E8500A"/>
        </w:pBdr>
      </w:pPr>
      <w:r>
        <w:t>1.2 Identification de la pièce — règle OR</w:t>
      </w:r>
    </w:p>
    <w:p w:rsidR="003F7138" w:rsidRDefault="00DF59C7">
      <w:pPr>
        <w:spacing w:before="60" w:after="100"/>
      </w:pPr>
      <w:r>
        <w:rPr>
          <w:b/>
          <w:bCs/>
          <w:color w:val="1A1A2E"/>
        </w:rPr>
        <w:t>Même logique : un identif</w:t>
      </w:r>
      <w:bookmarkStart w:id="0" w:name="_GoBack"/>
      <w:r>
        <w:rPr>
          <w:b/>
          <w:bCs/>
          <w:color w:val="1A1A2E"/>
        </w:rPr>
        <w:t>ia</w:t>
      </w:r>
      <w:bookmarkEnd w:id="0"/>
      <w:r>
        <w:rPr>
          <w:b/>
          <w:bCs/>
          <w:color w:val="1A1A2E"/>
        </w:rPr>
        <w:t>nt suffit. Le système n'accumule pas les champs.</w:t>
      </w:r>
    </w:p>
    <w:p w:rsidR="003F7138" w:rsidRDefault="003F713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80"/>
        <w:gridCol w:w="2480"/>
        <w:gridCol w:w="3000"/>
      </w:tblGrid>
      <w:tr w:rsidR="003F7138">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F7138" w:rsidRDefault="00DF59C7">
            <w:r>
              <w:rPr>
                <w:b/>
                <w:bCs/>
                <w:color w:val="FFFFFF"/>
                <w:sz w:val="18"/>
                <w:szCs w:val="18"/>
              </w:rPr>
              <w:t>Priorité</w:t>
            </w:r>
          </w:p>
        </w:tc>
        <w:tc>
          <w:tcPr>
            <w:tcW w:w="24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F7138" w:rsidRDefault="00DF59C7">
            <w:r>
              <w:rPr>
                <w:b/>
                <w:bCs/>
                <w:color w:val="FFFFFF"/>
                <w:sz w:val="18"/>
                <w:szCs w:val="18"/>
              </w:rPr>
              <w:t>Champ(s) requis</w:t>
            </w:r>
          </w:p>
        </w:tc>
        <w:tc>
          <w:tcPr>
            <w:tcW w:w="24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F7138" w:rsidRDefault="00DF59C7">
            <w:r>
              <w:rPr>
                <w:b/>
                <w:bCs/>
                <w:color w:val="FFFFFF"/>
                <w:sz w:val="18"/>
                <w:szCs w:val="18"/>
              </w:rPr>
              <w:t>Contexte</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F7138" w:rsidRDefault="00DF59C7">
            <w:r>
              <w:rPr>
                <w:b/>
                <w:bCs/>
                <w:color w:val="FFFFFF"/>
                <w:sz w:val="18"/>
                <w:szCs w:val="18"/>
              </w:rPr>
              <w:t>Résultat système</w:t>
            </w:r>
          </w:p>
        </w:tc>
      </w:tr>
      <w:tr w:rsidR="003F713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w:t>
            </w:r>
            <w:r>
              <w:rPr>
                <w:color w:val="1A1A2E"/>
                <w:sz w:val="17"/>
                <w:szCs w:val="17"/>
              </w:rPr>
              <w:t xml:space="preserve"> Priorité 1</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proofErr w:type="spellStart"/>
            <w:r>
              <w:rPr>
                <w:color w:val="1A1A2E"/>
                <w:sz w:val="17"/>
                <w:szCs w:val="17"/>
              </w:rPr>
              <w:t>Part</w:t>
            </w:r>
            <w:proofErr w:type="spellEnd"/>
            <w:r>
              <w:rPr>
                <w:color w:val="1A1A2E"/>
                <w:sz w:val="17"/>
                <w:szCs w:val="17"/>
              </w:rPr>
              <w:t xml:space="preserve"> </w:t>
            </w:r>
            <w:proofErr w:type="spellStart"/>
            <w:r>
              <w:rPr>
                <w:color w:val="1A1A2E"/>
                <w:sz w:val="17"/>
                <w:szCs w:val="17"/>
              </w:rPr>
              <w:t>Number</w:t>
            </w:r>
            <w:proofErr w:type="spellEnd"/>
            <w:r>
              <w:rPr>
                <w:color w:val="1A1A2E"/>
                <w:sz w:val="17"/>
                <w:szCs w:val="17"/>
              </w:rPr>
              <w:t xml:space="preserve"> / </w:t>
            </w:r>
            <w:proofErr w:type="spellStart"/>
            <w:r>
              <w:rPr>
                <w:color w:val="1A1A2E"/>
                <w:sz w:val="17"/>
                <w:szCs w:val="17"/>
              </w:rPr>
              <w:t>Ref</w:t>
            </w:r>
            <w:proofErr w:type="spellEnd"/>
            <w:r>
              <w:rPr>
                <w:color w:val="1A1A2E"/>
                <w:sz w:val="17"/>
                <w:szCs w:val="17"/>
              </w:rPr>
              <w:t>. OEM</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Référence exacte connue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proofErr w:type="spellStart"/>
            <w:r>
              <w:rPr>
                <w:color w:val="1A1A2E"/>
                <w:sz w:val="17"/>
                <w:szCs w:val="17"/>
              </w:rPr>
              <w:t>Lookup</w:t>
            </w:r>
            <w:proofErr w:type="spellEnd"/>
            <w:r>
              <w:rPr>
                <w:color w:val="1A1A2E"/>
                <w:sz w:val="17"/>
                <w:szCs w:val="17"/>
              </w:rPr>
              <w:t xml:space="preserve"> direct en base — marque, compatibilité, équivalences, prix</w:t>
            </w:r>
          </w:p>
        </w:tc>
      </w:tr>
      <w:tr w:rsidR="003F713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lastRenderedPageBreak/>
              <w:t>✅</w:t>
            </w:r>
            <w:r>
              <w:rPr>
                <w:color w:val="1A1A2E"/>
                <w:sz w:val="17"/>
                <w:szCs w:val="17"/>
              </w:rPr>
              <w:t xml:space="preserve"> Priorité 2</w:t>
            </w: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Photo de la pièce</w:t>
            </w: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 xml:space="preserve">Pièce physique sans </w:t>
            </w:r>
            <w:proofErr w:type="spellStart"/>
            <w:r>
              <w:rPr>
                <w:color w:val="1A1A2E"/>
                <w:sz w:val="17"/>
                <w:szCs w:val="17"/>
              </w:rPr>
              <w:t>ref</w:t>
            </w:r>
            <w:proofErr w:type="spellEnd"/>
            <w:r>
              <w:rPr>
                <w:color w:val="1A1A2E"/>
                <w:sz w:val="17"/>
                <w:szCs w:val="17"/>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 xml:space="preserve">Vision IA identifie la pièce → génère un part </w:t>
            </w:r>
            <w:proofErr w:type="spellStart"/>
            <w:r>
              <w:rPr>
                <w:color w:val="1A1A2E"/>
                <w:sz w:val="17"/>
                <w:szCs w:val="17"/>
              </w:rPr>
              <w:t>number</w:t>
            </w:r>
            <w:proofErr w:type="spellEnd"/>
            <w:r>
              <w:rPr>
                <w:color w:val="1A1A2E"/>
                <w:sz w:val="17"/>
                <w:szCs w:val="17"/>
              </w:rPr>
              <w:t xml:space="preserve"> → retombe sur Priorité 1</w:t>
            </w:r>
          </w:p>
        </w:tc>
      </w:tr>
      <w:tr w:rsidR="003F713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w:t>
            </w:r>
            <w:r>
              <w:rPr>
                <w:color w:val="1A1A2E"/>
                <w:sz w:val="17"/>
                <w:szCs w:val="17"/>
              </w:rPr>
              <w:t xml:space="preserve"> Priorité 3</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Description libre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Langage naturel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NLP extrait les caractéristiques → identifie la pièce</w:t>
            </w:r>
          </w:p>
        </w:tc>
      </w:tr>
      <w:tr w:rsidR="003F713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w:t>
            </w:r>
            <w:r>
              <w:rPr>
                <w:color w:val="1A1A2E"/>
                <w:sz w:val="17"/>
                <w:szCs w:val="17"/>
              </w:rPr>
              <w:t xml:space="preserve"> Complément</w:t>
            </w: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Marque + Modèle véhicule</w:t>
            </w:r>
          </w:p>
        </w:tc>
        <w:tc>
          <w:tcPr>
            <w:tcW w:w="24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Filtrage optionnel</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Réduit les équivalences aux pièces compatibles</w:t>
            </w:r>
          </w:p>
        </w:tc>
      </w:tr>
    </w:tbl>
    <w:p w:rsidR="003F7138" w:rsidRDefault="003F7138">
      <w:pPr>
        <w:spacing w:after="100"/>
      </w:pPr>
    </w:p>
    <w:p w:rsidR="003F7138" w:rsidRDefault="00DF59C7">
      <w:pPr>
        <w:pStyle w:val="Titre1"/>
      </w:pPr>
      <w:r>
        <w:t>2. Architecture technique — API-first, IA en dernier</w:t>
      </w:r>
    </w:p>
    <w:p w:rsidR="003F7138" w:rsidRDefault="00DF59C7">
      <w:pPr>
        <w:spacing w:before="60" w:after="100"/>
      </w:pPr>
      <w:r>
        <w:rPr>
          <w:color w:val="1A1A2E"/>
        </w:rPr>
        <w:t>Principe absolu : chaque fonction cherche d'abord une réponse déterministe (base de données locale, API spécialisée). L'IA n'intervient qu'en dernier recours, quand aucune source structurée ne peut répon</w:t>
      </w:r>
      <w:r>
        <w:rPr>
          <w:color w:val="1A1A2E"/>
        </w:rPr>
        <w:t>dre.</w:t>
      </w:r>
    </w:p>
    <w:p w:rsidR="003F7138" w:rsidRDefault="003F7138">
      <w:pPr>
        <w:spacing w:after="100"/>
      </w:pPr>
    </w:p>
    <w:p w:rsidR="003F7138" w:rsidRDefault="00DF59C7">
      <w:pPr>
        <w:pStyle w:val="Titre2"/>
        <w:pBdr>
          <w:bottom w:val="single" w:sz="4" w:space="4" w:color="E8500A"/>
        </w:pBdr>
      </w:pPr>
      <w:r>
        <w:t>2.1 Décodage VIN — chaîne de résolution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4600"/>
        <w:gridCol w:w="2000"/>
      </w:tblGrid>
      <w:tr w:rsidR="003F7138">
        <w:tblPrEx>
          <w:tblCellMar>
            <w:top w:w="0" w:type="dxa"/>
            <w:bottom w:w="0" w:type="dxa"/>
          </w:tblCellMar>
        </w:tblPrEx>
        <w:trPr>
          <w:tblHeader/>
        </w:trPr>
        <w:tc>
          <w:tcPr>
            <w:tcW w:w="56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Couche</w:t>
            </w:r>
          </w:p>
        </w:tc>
        <w:tc>
          <w:tcPr>
            <w:tcW w:w="46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Déclencheur</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Base locale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proofErr w:type="spellStart"/>
            <w:r>
              <w:rPr>
                <w:color w:val="1A1A2E"/>
                <w:sz w:val="17"/>
                <w:szCs w:val="17"/>
              </w:rPr>
              <w:t>Lookup</w:t>
            </w:r>
            <w:proofErr w:type="spellEnd"/>
            <w:r>
              <w:rPr>
                <w:color w:val="1A1A2E"/>
                <w:sz w:val="17"/>
                <w:szCs w:val="17"/>
              </w:rPr>
              <w:t xml:space="preserve"> WMI (3 car.) dans table statique PostgreSQL — 500+ constructeurs EU/monde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Toujours en premier — &lt;10ms, zéro réseau</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API EU</w:t>
            </w:r>
          </w:p>
        </w:tc>
        <w:tc>
          <w:tcPr>
            <w:tcW w:w="46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 xml:space="preserve">vehicledatabases.com ou </w:t>
            </w:r>
            <w:proofErr w:type="spellStart"/>
            <w:r>
              <w:rPr>
                <w:color w:val="1A1A2E"/>
                <w:sz w:val="17"/>
                <w:szCs w:val="17"/>
              </w:rPr>
              <w:t>auto.dev</w:t>
            </w:r>
            <w:proofErr w:type="spellEnd"/>
            <w:r>
              <w:rPr>
                <w:color w:val="1A1A2E"/>
                <w:sz w:val="17"/>
                <w:szCs w:val="17"/>
              </w:rPr>
              <w:t xml:space="preserve"> — modèle, motorisation, carrosserie, boîte, norme Euro</w:t>
            </w:r>
          </w:p>
        </w:tc>
        <w:tc>
          <w:tcPr>
            <w:tcW w:w="20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Si WMI connu mais modèle absent</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API </w:t>
            </w:r>
            <w:proofErr w:type="spellStart"/>
            <w:r>
              <w:rPr>
                <w:color w:val="1A1A2E"/>
                <w:sz w:val="17"/>
                <w:szCs w:val="17"/>
              </w:rPr>
              <w:t>fallback</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proofErr w:type="spellStart"/>
            <w:r>
              <w:rPr>
                <w:color w:val="1A1A2E"/>
                <w:sz w:val="17"/>
                <w:szCs w:val="17"/>
              </w:rPr>
              <w:t>decode.vin</w:t>
            </w:r>
            <w:proofErr w:type="spellEnd"/>
            <w:r>
              <w:rPr>
                <w:color w:val="1A1A2E"/>
                <w:sz w:val="17"/>
                <w:szCs w:val="17"/>
              </w:rPr>
              <w:t xml:space="preserve"> ou DVLA (UK) — données techniques complémentaires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Si API principale timeout</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IA</w:t>
            </w:r>
          </w:p>
        </w:tc>
        <w:tc>
          <w:tcPr>
            <w:tcW w:w="46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Décodage VIN depuis base de connaissance LLM — retourne JSON structuré</w:t>
            </w:r>
          </w:p>
        </w:tc>
        <w:tc>
          <w:tcPr>
            <w:tcW w:w="20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Uniquement si toutes les APIs échouent</w:t>
            </w:r>
          </w:p>
        </w:tc>
      </w:tr>
    </w:tbl>
    <w:p w:rsidR="003F7138" w:rsidRDefault="003F7138">
      <w:pPr>
        <w:spacing w:after="100"/>
      </w:pPr>
    </w:p>
    <w:p w:rsidR="003F7138" w:rsidRDefault="00DF59C7">
      <w:pPr>
        <w:pStyle w:val="Titre2"/>
        <w:pBdr>
          <w:bottom w:val="single" w:sz="4" w:space="4" w:color="E8500A"/>
        </w:pBdr>
      </w:pPr>
      <w:r>
        <w:t xml:space="preserve">2.2 Identification de pièce par Part </w:t>
      </w:r>
      <w:proofErr w:type="spellStart"/>
      <w:r>
        <w:t>Number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4600"/>
        <w:gridCol w:w="2000"/>
      </w:tblGrid>
      <w:tr w:rsidR="003F7138">
        <w:tblPrEx>
          <w:tblCellMar>
            <w:top w:w="0" w:type="dxa"/>
            <w:bottom w:w="0" w:type="dxa"/>
          </w:tblCellMar>
        </w:tblPrEx>
        <w:trPr>
          <w:tblHeader/>
        </w:trPr>
        <w:tc>
          <w:tcPr>
            <w:tcW w:w="56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Couche</w:t>
            </w:r>
          </w:p>
        </w:tc>
        <w:tc>
          <w:tcPr>
            <w:tcW w:w="46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Déclencheur</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Base locale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 xml:space="preserve">PostgreSQL </w:t>
            </w:r>
            <w:proofErr w:type="spellStart"/>
            <w:r>
              <w:rPr>
                <w:color w:val="1A1A2E"/>
                <w:sz w:val="17"/>
                <w:szCs w:val="17"/>
              </w:rPr>
              <w:t>parts_catalog</w:t>
            </w:r>
            <w:proofErr w:type="spellEnd"/>
            <w:r>
              <w:rPr>
                <w:color w:val="1A1A2E"/>
                <w:sz w:val="17"/>
                <w:szCs w:val="17"/>
              </w:rPr>
              <w:t xml:space="preserve"> : OEM </w:t>
            </w:r>
            <w:proofErr w:type="spellStart"/>
            <w:r>
              <w:rPr>
                <w:color w:val="1A1A2E"/>
                <w:sz w:val="17"/>
                <w:szCs w:val="17"/>
              </w:rPr>
              <w:t>refs</w:t>
            </w:r>
            <w:proofErr w:type="spellEnd"/>
            <w:r>
              <w:rPr>
                <w:color w:val="1A1A2E"/>
                <w:sz w:val="17"/>
                <w:szCs w:val="17"/>
              </w:rPr>
              <w:t>, équivalences (Bosch/Valeo/</w:t>
            </w:r>
            <w:proofErr w:type="spellStart"/>
            <w:r>
              <w:rPr>
                <w:color w:val="1A1A2E"/>
                <w:sz w:val="17"/>
                <w:szCs w:val="17"/>
              </w:rPr>
              <w:t>Febi</w:t>
            </w:r>
            <w:proofErr w:type="spellEnd"/>
            <w:r>
              <w:rPr>
                <w:color w:val="1A1A2E"/>
                <w:sz w:val="17"/>
                <w:szCs w:val="17"/>
              </w:rPr>
              <w:t>/NGK/TRW), compatibilité véhicules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 xml:space="preserve">Part </w:t>
            </w:r>
            <w:proofErr w:type="spellStart"/>
            <w:r>
              <w:rPr>
                <w:color w:val="1A1A2E"/>
                <w:sz w:val="17"/>
                <w:szCs w:val="17"/>
              </w:rPr>
              <w:t>number</w:t>
            </w:r>
            <w:proofErr w:type="spellEnd"/>
            <w:r>
              <w:rPr>
                <w:color w:val="1A1A2E"/>
                <w:sz w:val="17"/>
                <w:szCs w:val="17"/>
              </w:rPr>
              <w:t xml:space="preserve"> exact → réponse immédiate</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API catalogue</w:t>
            </w:r>
          </w:p>
        </w:tc>
        <w:tc>
          <w:tcPr>
            <w:tcW w:w="46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proofErr w:type="spellStart"/>
            <w:r>
              <w:rPr>
                <w:color w:val="1A1A2E"/>
                <w:sz w:val="17"/>
                <w:szCs w:val="17"/>
              </w:rPr>
              <w:t>TecDoc</w:t>
            </w:r>
            <w:proofErr w:type="spellEnd"/>
            <w:r>
              <w:rPr>
                <w:color w:val="1A1A2E"/>
                <w:sz w:val="17"/>
                <w:szCs w:val="17"/>
              </w:rPr>
              <w:t xml:space="preserve"> API (référence européenne) — 900M+ références, équivalences OEM/</w:t>
            </w:r>
            <w:proofErr w:type="spellStart"/>
            <w:r>
              <w:rPr>
                <w:color w:val="1A1A2E"/>
                <w:sz w:val="17"/>
                <w:szCs w:val="17"/>
              </w:rPr>
              <w:t>aftermarket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Si référence absente en base locale</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API fabricant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Bosch ESI, Valeo Expert, NGK catalogue — données techniques officielle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 xml:space="preserve">Si </w:t>
            </w:r>
            <w:proofErr w:type="spellStart"/>
            <w:r>
              <w:rPr>
                <w:color w:val="1A1A2E"/>
                <w:sz w:val="17"/>
                <w:szCs w:val="17"/>
              </w:rPr>
              <w:t>TecDoc</w:t>
            </w:r>
            <w:proofErr w:type="spellEnd"/>
            <w:r>
              <w:rPr>
                <w:color w:val="1A1A2E"/>
                <w:sz w:val="17"/>
                <w:szCs w:val="17"/>
              </w:rPr>
              <w:t xml:space="preserve"> insuffisant</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IA</w:t>
            </w:r>
          </w:p>
        </w:tc>
        <w:tc>
          <w:tcPr>
            <w:tcW w:w="46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Identification et enrichissement via base de connaissance LLM</w:t>
            </w:r>
          </w:p>
        </w:tc>
        <w:tc>
          <w:tcPr>
            <w:tcW w:w="20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Dernier recours uniquement</w:t>
            </w:r>
          </w:p>
        </w:tc>
      </w:tr>
    </w:tbl>
    <w:p w:rsidR="003F7138" w:rsidRDefault="003F7138">
      <w:pPr>
        <w:spacing w:after="100"/>
      </w:pPr>
    </w:p>
    <w:p w:rsidR="003F7138" w:rsidRDefault="00DF59C7">
      <w:pPr>
        <w:pStyle w:val="Titre2"/>
        <w:pBdr>
          <w:bottom w:val="single" w:sz="4" w:space="4" w:color="E8500A"/>
        </w:pBdr>
      </w:pPr>
      <w:r>
        <w:t>2.3 Identification de pièce par Photo /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4600"/>
        <w:gridCol w:w="2000"/>
      </w:tblGrid>
      <w:tr w:rsidR="003F7138">
        <w:tblPrEx>
          <w:tblCellMar>
            <w:top w:w="0" w:type="dxa"/>
            <w:bottom w:w="0" w:type="dxa"/>
          </w:tblCellMar>
        </w:tblPrEx>
        <w:trPr>
          <w:tblHeader/>
        </w:trPr>
        <w:tc>
          <w:tcPr>
            <w:tcW w:w="56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Couche</w:t>
            </w:r>
          </w:p>
        </w:tc>
        <w:tc>
          <w:tcPr>
            <w:tcW w:w="46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Déclencheur</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sidP="00DF59C7">
            <w:r>
              <w:rPr>
                <w:color w:val="1A1A2E"/>
                <w:sz w:val="17"/>
                <w:szCs w:val="17"/>
              </w:rPr>
              <w:t>🤖</w:t>
            </w:r>
            <w:r>
              <w:rPr>
                <w:color w:val="1A1A2E"/>
                <w:sz w:val="17"/>
                <w:szCs w:val="17"/>
              </w:rPr>
              <w:t xml:space="preserve"> </w:t>
            </w:r>
            <w:r>
              <w:rPr>
                <w:color w:val="1A1A2E"/>
                <w:sz w:val="17"/>
                <w:szCs w:val="17"/>
              </w:rPr>
              <w:t>IA</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IA</w:t>
            </w:r>
            <w:r>
              <w:rPr>
                <w:color w:val="1A1A2E"/>
                <w:sz w:val="17"/>
                <w:szCs w:val="17"/>
              </w:rPr>
              <w:t xml:space="preserve"> identifie la pièce sur la photo, extrait part </w:t>
            </w:r>
            <w:proofErr w:type="spellStart"/>
            <w:r>
              <w:rPr>
                <w:color w:val="1A1A2E"/>
                <w:sz w:val="17"/>
                <w:szCs w:val="17"/>
              </w:rPr>
              <w:t>number</w:t>
            </w:r>
            <w:proofErr w:type="spellEnd"/>
            <w:r>
              <w:rPr>
                <w:color w:val="1A1A2E"/>
                <w:sz w:val="17"/>
                <w:szCs w:val="17"/>
              </w:rPr>
              <w:t xml:space="preserve"> probable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Dès réception de l'image</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w:t>
            </w:r>
            <w:proofErr w:type="spellStart"/>
            <w:r>
              <w:rPr>
                <w:color w:val="1A1A2E"/>
                <w:sz w:val="17"/>
                <w:szCs w:val="17"/>
              </w:rPr>
              <w:t>Lookup</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 xml:space="preserve">Part </w:t>
            </w:r>
            <w:proofErr w:type="spellStart"/>
            <w:r>
              <w:rPr>
                <w:color w:val="1A1A2E"/>
                <w:sz w:val="17"/>
                <w:szCs w:val="17"/>
              </w:rPr>
              <w:t>number</w:t>
            </w:r>
            <w:proofErr w:type="spellEnd"/>
            <w:r>
              <w:rPr>
                <w:color w:val="1A1A2E"/>
                <w:sz w:val="17"/>
                <w:szCs w:val="17"/>
              </w:rPr>
              <w:t xml:space="preserve"> extrait → repasse sur la chaîne §2.2</w:t>
            </w:r>
          </w:p>
        </w:tc>
        <w:tc>
          <w:tcPr>
            <w:tcW w:w="20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Automatique après identification</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API NLP</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 xml:space="preserve">Description texte → </w:t>
            </w:r>
            <w:proofErr w:type="spellStart"/>
            <w:r>
              <w:rPr>
                <w:color w:val="1A1A2E"/>
                <w:sz w:val="17"/>
                <w:szCs w:val="17"/>
              </w:rPr>
              <w:t>TecDoc</w:t>
            </w:r>
            <w:proofErr w:type="spellEnd"/>
            <w:r>
              <w:rPr>
                <w:color w:val="1A1A2E"/>
                <w:sz w:val="17"/>
                <w:szCs w:val="17"/>
              </w:rPr>
              <w:t xml:space="preserve"> </w:t>
            </w:r>
            <w:proofErr w:type="spellStart"/>
            <w:r>
              <w:rPr>
                <w:color w:val="1A1A2E"/>
                <w:sz w:val="17"/>
                <w:szCs w:val="17"/>
              </w:rPr>
              <w:t>search</w:t>
            </w:r>
            <w:proofErr w:type="spellEnd"/>
            <w:r>
              <w:rPr>
                <w:color w:val="1A1A2E"/>
                <w:sz w:val="17"/>
                <w:szCs w:val="17"/>
              </w:rPr>
              <w:t xml:space="preserve"> API → liste de pièces candidates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Pour les descriptions textuelles</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lastRenderedPageBreak/>
              <w:t>4</w:t>
            </w:r>
          </w:p>
        </w:tc>
        <w:tc>
          <w:tcPr>
            <w:tcW w:w="22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IA</w:t>
            </w:r>
          </w:p>
        </w:tc>
        <w:tc>
          <w:tcPr>
            <w:tcW w:w="46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Si l'image est ambiguë : demande de précision via chat</w:t>
            </w:r>
          </w:p>
        </w:tc>
        <w:tc>
          <w:tcPr>
            <w:tcW w:w="20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Score de confiance &lt; seuil</w:t>
            </w:r>
          </w:p>
        </w:tc>
      </w:tr>
    </w:tbl>
    <w:p w:rsidR="003F7138" w:rsidRDefault="003F7138">
      <w:pPr>
        <w:spacing w:after="100"/>
      </w:pPr>
    </w:p>
    <w:p w:rsidR="003F7138" w:rsidRDefault="00DF59C7">
      <w:pPr>
        <w:pStyle w:val="Titre2"/>
        <w:pBdr>
          <w:bottom w:val="single" w:sz="4" w:space="4" w:color="E8500A"/>
        </w:pBdr>
      </w:pPr>
      <w:r>
        <w:t>2.4 Recherche de prix et offres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4600"/>
        <w:gridCol w:w="2000"/>
      </w:tblGrid>
      <w:tr w:rsidR="003F7138">
        <w:tblPrEx>
          <w:tblCellMar>
            <w:top w:w="0" w:type="dxa"/>
            <w:bottom w:w="0" w:type="dxa"/>
          </w:tblCellMar>
        </w:tblPrEx>
        <w:trPr>
          <w:tblHeader/>
        </w:trPr>
        <w:tc>
          <w:tcPr>
            <w:tcW w:w="56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Couche</w:t>
            </w:r>
          </w:p>
        </w:tc>
        <w:tc>
          <w:tcPr>
            <w:tcW w:w="46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Déclencheur</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Cache Redis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Prix récents en cache (TTL 4h) — aucune requête externe si cache valide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Toujours en premier</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API marchands</w:t>
            </w:r>
          </w:p>
        </w:tc>
        <w:tc>
          <w:tcPr>
            <w:tcW w:w="46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 xml:space="preserve">eBay Partner API, Amazon PA-API, </w:t>
            </w:r>
            <w:proofErr w:type="spellStart"/>
            <w:r>
              <w:rPr>
                <w:color w:val="1A1A2E"/>
                <w:sz w:val="17"/>
                <w:szCs w:val="17"/>
              </w:rPr>
              <w:t>RockAuto</w:t>
            </w:r>
            <w:proofErr w:type="spellEnd"/>
            <w:r>
              <w:rPr>
                <w:color w:val="1A1A2E"/>
                <w:sz w:val="17"/>
                <w:szCs w:val="17"/>
              </w:rPr>
              <w:t xml:space="preserve"> </w:t>
            </w:r>
            <w:proofErr w:type="spellStart"/>
            <w:r>
              <w:rPr>
                <w:color w:val="1A1A2E"/>
                <w:sz w:val="17"/>
                <w:szCs w:val="17"/>
              </w:rPr>
              <w:t>feed</w:t>
            </w:r>
            <w:proofErr w:type="spellEnd"/>
            <w:r>
              <w:rPr>
                <w:color w:val="1A1A2E"/>
                <w:sz w:val="17"/>
                <w:szCs w:val="17"/>
              </w:rPr>
              <w:t xml:space="preserve"> — prix et disponibilité en temps réel</w:t>
            </w:r>
          </w:p>
        </w:tc>
        <w:tc>
          <w:tcPr>
            <w:tcW w:w="20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Si cache expiré</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w:t>
            </w:r>
            <w:proofErr w:type="spellStart"/>
            <w:r>
              <w:rPr>
                <w:color w:val="1A1A2E"/>
                <w:sz w:val="17"/>
                <w:szCs w:val="17"/>
              </w:rPr>
              <w:t>Scraping</w:t>
            </w:r>
            <w:proofErr w:type="spellEnd"/>
            <w:r>
              <w:rPr>
                <w:color w:val="1A1A2E"/>
                <w:sz w:val="17"/>
                <w:szCs w:val="17"/>
              </w:rPr>
              <w:t xml:space="preserve"> ciblé</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proofErr w:type="spellStart"/>
            <w:r>
              <w:rPr>
                <w:color w:val="1A1A2E"/>
                <w:sz w:val="17"/>
                <w:szCs w:val="17"/>
              </w:rPr>
              <w:t>Autodoc</w:t>
            </w:r>
            <w:proofErr w:type="spellEnd"/>
            <w:r>
              <w:rPr>
                <w:color w:val="1A1A2E"/>
                <w:sz w:val="17"/>
                <w:szCs w:val="17"/>
              </w:rPr>
              <w:t xml:space="preserve">, </w:t>
            </w:r>
            <w:proofErr w:type="spellStart"/>
            <w:r>
              <w:rPr>
                <w:color w:val="1A1A2E"/>
                <w:sz w:val="17"/>
                <w:szCs w:val="17"/>
              </w:rPr>
              <w:t>Mister</w:t>
            </w:r>
            <w:proofErr w:type="spellEnd"/>
            <w:r>
              <w:rPr>
                <w:color w:val="1A1A2E"/>
                <w:sz w:val="17"/>
                <w:szCs w:val="17"/>
              </w:rPr>
              <w:t xml:space="preserve">-Auto, </w:t>
            </w:r>
            <w:proofErr w:type="spellStart"/>
            <w:r>
              <w:rPr>
                <w:color w:val="1A1A2E"/>
                <w:sz w:val="17"/>
                <w:szCs w:val="17"/>
              </w:rPr>
              <w:t>LeBonCoin</w:t>
            </w:r>
            <w:proofErr w:type="spellEnd"/>
            <w:r>
              <w:rPr>
                <w:color w:val="1A1A2E"/>
                <w:sz w:val="17"/>
                <w:szCs w:val="17"/>
              </w:rPr>
              <w:t xml:space="preserve"> — extraction structurée avec </w:t>
            </w:r>
            <w:proofErr w:type="spellStart"/>
            <w:r>
              <w:rPr>
                <w:color w:val="1A1A2E"/>
                <w:sz w:val="17"/>
                <w:szCs w:val="17"/>
              </w:rPr>
              <w:t>Puppeteer</w:t>
            </w:r>
            <w:proofErr w:type="spellEnd"/>
            <w:r>
              <w:rPr>
                <w:color w:val="1A1A2E"/>
                <w:sz w:val="17"/>
                <w:szCs w:val="17"/>
              </w:rPr>
              <w:t>/</w:t>
            </w:r>
            <w:proofErr w:type="spellStart"/>
            <w:r>
              <w:rPr>
                <w:color w:val="1A1A2E"/>
                <w:sz w:val="17"/>
                <w:szCs w:val="17"/>
              </w:rPr>
              <w:t>Playwright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Pour sites sans API officielle</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IA</w:t>
            </w:r>
          </w:p>
        </w:tc>
        <w:tc>
          <w:tcPr>
            <w:tcW w:w="46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sidP="00DF59C7">
            <w:r>
              <w:rPr>
                <w:color w:val="1A1A2E"/>
                <w:sz w:val="17"/>
                <w:szCs w:val="17"/>
              </w:rPr>
              <w:t xml:space="preserve">Web </w:t>
            </w:r>
            <w:proofErr w:type="spellStart"/>
            <w:r>
              <w:rPr>
                <w:color w:val="1A1A2E"/>
                <w:sz w:val="17"/>
                <w:szCs w:val="17"/>
              </w:rPr>
              <w:t>search</w:t>
            </w:r>
            <w:proofErr w:type="spellEnd"/>
            <w:r>
              <w:rPr>
                <w:color w:val="1A1A2E"/>
                <w:sz w:val="17"/>
                <w:szCs w:val="17"/>
              </w:rPr>
              <w:t xml:space="preserve"> </w:t>
            </w:r>
            <w:r>
              <w:rPr>
                <w:color w:val="1A1A2E"/>
                <w:sz w:val="17"/>
                <w:szCs w:val="17"/>
              </w:rPr>
              <w:t>pour trouver des offres non indexées</w:t>
            </w:r>
          </w:p>
        </w:tc>
        <w:tc>
          <w:tcPr>
            <w:tcW w:w="20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D</w:t>
            </w:r>
            <w:r>
              <w:rPr>
                <w:color w:val="1A1A2E"/>
                <w:sz w:val="17"/>
                <w:szCs w:val="17"/>
              </w:rPr>
              <w:t>ernier recours — résultats non garantis</w:t>
            </w:r>
          </w:p>
        </w:tc>
      </w:tr>
    </w:tbl>
    <w:p w:rsidR="003F7138" w:rsidRDefault="003F7138">
      <w:pPr>
        <w:spacing w:after="100"/>
      </w:pPr>
    </w:p>
    <w:p w:rsidR="003F7138" w:rsidRDefault="00DF59C7">
      <w:pPr>
        <w:pStyle w:val="Titre1"/>
      </w:pPr>
      <w:r>
        <w:t>3. Bases de données</w:t>
      </w:r>
    </w:p>
    <w:p w:rsidR="003F7138" w:rsidRDefault="00DF59C7">
      <w:pPr>
        <w:pStyle w:val="Titre2"/>
        <w:pBdr>
          <w:bottom w:val="single" w:sz="4" w:space="4" w:color="E8500A"/>
        </w:pBdr>
      </w:pPr>
      <w:r>
        <w:t>3.1 Schéma PostgreSQL</w:t>
      </w:r>
    </w:p>
    <w:p w:rsidR="003F7138" w:rsidRDefault="003F713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3F7138">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F7138" w:rsidRDefault="00DF59C7">
            <w:r>
              <w:rPr>
                <w:b/>
                <w:bCs/>
                <w:color w:val="FFFFFF"/>
                <w:sz w:val="18"/>
                <w:szCs w:val="18"/>
              </w:rPr>
              <w:t>Table</w:t>
            </w:r>
          </w:p>
        </w:tc>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F7138" w:rsidRDefault="00DF59C7">
            <w:r>
              <w:rPr>
                <w:b/>
                <w:bCs/>
                <w:color w:val="FFFFFF"/>
                <w:sz w:val="18"/>
                <w:szCs w:val="18"/>
              </w:rPr>
              <w:t>Colonnes clés</w:t>
            </w:r>
          </w:p>
        </w:tc>
        <w:tc>
          <w:tcPr>
            <w:tcW w:w="3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F7138" w:rsidRDefault="00DF59C7">
            <w:r>
              <w:rPr>
                <w:b/>
                <w:bCs/>
                <w:color w:val="FFFFFF"/>
                <w:sz w:val="18"/>
                <w:szCs w:val="18"/>
              </w:rPr>
              <w:t>Volume estimé</w:t>
            </w:r>
          </w:p>
        </w:tc>
      </w:tr>
      <w:tr w:rsidR="003F713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proofErr w:type="spellStart"/>
            <w:r>
              <w:rPr>
                <w:color w:val="1A1A2E"/>
                <w:sz w:val="17"/>
                <w:szCs w:val="17"/>
              </w:rPr>
              <w:t>wmi_codes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Pr="00DF59C7" w:rsidRDefault="00DF59C7">
            <w:pPr>
              <w:rPr>
                <w:lang w:val="en-GB"/>
              </w:rPr>
            </w:pPr>
            <w:proofErr w:type="spellStart"/>
            <w:r w:rsidRPr="00DF59C7">
              <w:rPr>
                <w:color w:val="1A1A2E"/>
                <w:sz w:val="17"/>
                <w:szCs w:val="17"/>
                <w:lang w:val="en-GB"/>
              </w:rPr>
              <w:t>wmi</w:t>
            </w:r>
            <w:proofErr w:type="spellEnd"/>
            <w:r w:rsidRPr="00DF59C7">
              <w:rPr>
                <w:color w:val="1A1A2E"/>
                <w:sz w:val="17"/>
                <w:szCs w:val="17"/>
                <w:lang w:val="en-GB"/>
              </w:rPr>
              <w:t xml:space="preserve"> (PK), brand, country, plant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~2 000 WMI EU/monde</w:t>
            </w:r>
          </w:p>
        </w:tc>
      </w:tr>
      <w:tr w:rsidR="003F713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proofErr w:type="spellStart"/>
            <w:r>
              <w:rPr>
                <w:color w:val="1A1A2E"/>
                <w:sz w:val="17"/>
                <w:szCs w:val="17"/>
              </w:rPr>
              <w:t>vehicles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Pr="00DF59C7" w:rsidRDefault="00DF59C7">
            <w:pPr>
              <w:rPr>
                <w:lang w:val="en-GB"/>
              </w:rPr>
            </w:pPr>
            <w:r w:rsidRPr="00DF59C7">
              <w:rPr>
                <w:color w:val="1A1A2E"/>
                <w:sz w:val="17"/>
                <w:szCs w:val="17"/>
                <w:lang w:val="en-GB"/>
              </w:rPr>
              <w:t xml:space="preserve">vin (PK), </w:t>
            </w:r>
            <w:proofErr w:type="spellStart"/>
            <w:r w:rsidRPr="00DF59C7">
              <w:rPr>
                <w:color w:val="1A1A2E"/>
                <w:sz w:val="17"/>
                <w:szCs w:val="17"/>
                <w:lang w:val="en-GB"/>
              </w:rPr>
              <w:t>wmi_fk</w:t>
            </w:r>
            <w:proofErr w:type="spellEnd"/>
            <w:r w:rsidRPr="00DF59C7">
              <w:rPr>
                <w:color w:val="1A1A2E"/>
                <w:sz w:val="17"/>
                <w:szCs w:val="17"/>
                <w:lang w:val="en-GB"/>
              </w:rPr>
              <w:t>, make, model, year, engine, fuel, body</w:t>
            </w:r>
          </w:p>
        </w:tc>
        <w:tc>
          <w:tcPr>
            <w:tcW w:w="3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proofErr w:type="spellStart"/>
            <w:r>
              <w:rPr>
                <w:color w:val="1A1A2E"/>
                <w:sz w:val="17"/>
                <w:szCs w:val="17"/>
              </w:rPr>
              <w:t>Lookup</w:t>
            </w:r>
            <w:proofErr w:type="spellEnd"/>
            <w:r>
              <w:rPr>
                <w:color w:val="1A1A2E"/>
                <w:sz w:val="17"/>
                <w:szCs w:val="17"/>
              </w:rPr>
              <w:t xml:space="preserve"> + cache décodages</w:t>
            </w:r>
          </w:p>
        </w:tc>
      </w:tr>
      <w:tr w:rsidR="003F713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proofErr w:type="spellStart"/>
            <w:r>
              <w:rPr>
                <w:color w:val="1A1A2E"/>
                <w:sz w:val="17"/>
                <w:szCs w:val="17"/>
              </w:rPr>
              <w:t>parts_catalog</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Pr="00DF59C7" w:rsidRDefault="00DF59C7">
            <w:pPr>
              <w:rPr>
                <w:lang w:val="en-GB"/>
              </w:rPr>
            </w:pPr>
            <w:proofErr w:type="spellStart"/>
            <w:r w:rsidRPr="00DF59C7">
              <w:rPr>
                <w:color w:val="1A1A2E"/>
                <w:sz w:val="17"/>
                <w:szCs w:val="17"/>
                <w:lang w:val="en-GB"/>
              </w:rPr>
              <w:t>part_id</w:t>
            </w:r>
            <w:proofErr w:type="spellEnd"/>
            <w:r w:rsidRPr="00DF59C7">
              <w:rPr>
                <w:color w:val="1A1A2E"/>
                <w:sz w:val="17"/>
                <w:szCs w:val="17"/>
                <w:lang w:val="en-GB"/>
              </w:rPr>
              <w:t xml:space="preserve"> (PK), </w:t>
            </w:r>
            <w:proofErr w:type="spellStart"/>
            <w:r w:rsidRPr="00DF59C7">
              <w:rPr>
                <w:color w:val="1A1A2E"/>
                <w:sz w:val="17"/>
                <w:szCs w:val="17"/>
                <w:lang w:val="en-GB"/>
              </w:rPr>
              <w:t>oem_ref</w:t>
            </w:r>
            <w:proofErr w:type="spellEnd"/>
            <w:r w:rsidRPr="00DF59C7">
              <w:rPr>
                <w:color w:val="1A1A2E"/>
                <w:sz w:val="17"/>
                <w:szCs w:val="17"/>
                <w:lang w:val="en-GB"/>
              </w:rPr>
              <w:t>, name, category, description, brand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500K+ références EU</w:t>
            </w:r>
          </w:p>
        </w:tc>
      </w:tr>
      <w:tr w:rsidR="003F713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proofErr w:type="spellStart"/>
            <w:r>
              <w:rPr>
                <w:color w:val="1A1A2E"/>
                <w:sz w:val="17"/>
                <w:szCs w:val="17"/>
              </w:rPr>
              <w:t>part_equivalences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Pr="00DF59C7" w:rsidRDefault="00DF59C7">
            <w:pPr>
              <w:rPr>
                <w:lang w:val="en-GB"/>
              </w:rPr>
            </w:pPr>
            <w:proofErr w:type="spellStart"/>
            <w:r w:rsidRPr="00DF59C7">
              <w:rPr>
                <w:color w:val="1A1A2E"/>
                <w:sz w:val="17"/>
                <w:szCs w:val="17"/>
                <w:lang w:val="en-GB"/>
              </w:rPr>
              <w:t>part_id</w:t>
            </w:r>
            <w:proofErr w:type="spellEnd"/>
            <w:r w:rsidRPr="00DF59C7">
              <w:rPr>
                <w:color w:val="1A1A2E"/>
                <w:sz w:val="17"/>
                <w:szCs w:val="17"/>
                <w:lang w:val="en-GB"/>
              </w:rPr>
              <w:t xml:space="preserve">, </w:t>
            </w:r>
            <w:proofErr w:type="spellStart"/>
            <w:r w:rsidRPr="00DF59C7">
              <w:rPr>
                <w:color w:val="1A1A2E"/>
                <w:sz w:val="17"/>
                <w:szCs w:val="17"/>
                <w:lang w:val="en-GB"/>
              </w:rPr>
              <w:t>equiv_ref</w:t>
            </w:r>
            <w:proofErr w:type="spellEnd"/>
            <w:r w:rsidRPr="00DF59C7">
              <w:rPr>
                <w:color w:val="1A1A2E"/>
                <w:sz w:val="17"/>
                <w:szCs w:val="17"/>
                <w:lang w:val="en-GB"/>
              </w:rPr>
              <w:t xml:space="preserve">, </w:t>
            </w:r>
            <w:proofErr w:type="spellStart"/>
            <w:r w:rsidRPr="00DF59C7">
              <w:rPr>
                <w:color w:val="1A1A2E"/>
                <w:sz w:val="17"/>
                <w:szCs w:val="17"/>
                <w:lang w:val="en-GB"/>
              </w:rPr>
              <w:t>equiv_brand</w:t>
            </w:r>
            <w:proofErr w:type="spellEnd"/>
            <w:r w:rsidRPr="00DF59C7">
              <w:rPr>
                <w:color w:val="1A1A2E"/>
                <w:sz w:val="17"/>
                <w:szCs w:val="17"/>
                <w:lang w:val="en-GB"/>
              </w:rPr>
              <w:t xml:space="preserve">, </w:t>
            </w:r>
            <w:proofErr w:type="spellStart"/>
            <w:r w:rsidRPr="00DF59C7">
              <w:rPr>
                <w:color w:val="1A1A2E"/>
                <w:sz w:val="17"/>
                <w:szCs w:val="17"/>
                <w:lang w:val="en-GB"/>
              </w:rPr>
              <w:t>equiv_type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Équivalences OEM/</w:t>
            </w:r>
            <w:proofErr w:type="spellStart"/>
            <w:r>
              <w:rPr>
                <w:color w:val="1A1A2E"/>
                <w:sz w:val="17"/>
                <w:szCs w:val="17"/>
              </w:rPr>
              <w:t>aftermarket</w:t>
            </w:r>
            <w:proofErr w:type="spellEnd"/>
          </w:p>
        </w:tc>
      </w:tr>
      <w:tr w:rsidR="003F713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proofErr w:type="spellStart"/>
            <w:r>
              <w:rPr>
                <w:color w:val="1A1A2E"/>
                <w:sz w:val="17"/>
                <w:szCs w:val="17"/>
              </w:rPr>
              <w:t>part_vehicles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Pr="00DF59C7" w:rsidRDefault="00DF59C7">
            <w:pPr>
              <w:rPr>
                <w:lang w:val="en-GB"/>
              </w:rPr>
            </w:pPr>
            <w:proofErr w:type="spellStart"/>
            <w:r w:rsidRPr="00DF59C7">
              <w:rPr>
                <w:color w:val="1A1A2E"/>
                <w:sz w:val="17"/>
                <w:szCs w:val="17"/>
                <w:lang w:val="en-GB"/>
              </w:rPr>
              <w:t>part_id</w:t>
            </w:r>
            <w:proofErr w:type="spellEnd"/>
            <w:r w:rsidRPr="00DF59C7">
              <w:rPr>
                <w:color w:val="1A1A2E"/>
                <w:sz w:val="17"/>
                <w:szCs w:val="17"/>
                <w:lang w:val="en-GB"/>
              </w:rPr>
              <w:t xml:space="preserve">, make, model, </w:t>
            </w:r>
            <w:proofErr w:type="spellStart"/>
            <w:r w:rsidRPr="00DF59C7">
              <w:rPr>
                <w:color w:val="1A1A2E"/>
                <w:sz w:val="17"/>
                <w:szCs w:val="17"/>
                <w:lang w:val="en-GB"/>
              </w:rPr>
              <w:t>year_from</w:t>
            </w:r>
            <w:proofErr w:type="spellEnd"/>
            <w:r w:rsidRPr="00DF59C7">
              <w:rPr>
                <w:color w:val="1A1A2E"/>
                <w:sz w:val="17"/>
                <w:szCs w:val="17"/>
                <w:lang w:val="en-GB"/>
              </w:rPr>
              <w:t xml:space="preserve">, </w:t>
            </w:r>
            <w:proofErr w:type="spellStart"/>
            <w:r w:rsidRPr="00DF59C7">
              <w:rPr>
                <w:color w:val="1A1A2E"/>
                <w:sz w:val="17"/>
                <w:szCs w:val="17"/>
                <w:lang w:val="en-GB"/>
              </w:rPr>
              <w:t>year_to</w:t>
            </w:r>
            <w:proofErr w:type="spellEnd"/>
            <w:r w:rsidRPr="00DF59C7">
              <w:rPr>
                <w:color w:val="1A1A2E"/>
                <w:sz w:val="17"/>
                <w:szCs w:val="17"/>
                <w:lang w:val="en-GB"/>
              </w:rPr>
              <w:t>, engine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Tables de compatibilité</w:t>
            </w:r>
          </w:p>
        </w:tc>
      </w:tr>
      <w:tr w:rsidR="003F713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proofErr w:type="spellStart"/>
            <w:r>
              <w:rPr>
                <w:color w:val="1A1A2E"/>
                <w:sz w:val="17"/>
                <w:szCs w:val="17"/>
              </w:rPr>
              <w:t>price_cache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Pr="00DF59C7" w:rsidRDefault="00DF59C7">
            <w:pPr>
              <w:rPr>
                <w:lang w:val="en-GB"/>
              </w:rPr>
            </w:pPr>
            <w:proofErr w:type="spellStart"/>
            <w:r w:rsidRPr="00DF59C7">
              <w:rPr>
                <w:color w:val="1A1A2E"/>
                <w:sz w:val="17"/>
                <w:szCs w:val="17"/>
                <w:lang w:val="en-GB"/>
              </w:rPr>
              <w:t>part_id</w:t>
            </w:r>
            <w:proofErr w:type="spellEnd"/>
            <w:r w:rsidRPr="00DF59C7">
              <w:rPr>
                <w:color w:val="1A1A2E"/>
                <w:sz w:val="17"/>
                <w:szCs w:val="17"/>
                <w:lang w:val="en-GB"/>
              </w:rPr>
              <w:t xml:space="preserve">, platform, </w:t>
            </w:r>
            <w:proofErr w:type="spellStart"/>
            <w:r w:rsidRPr="00DF59C7">
              <w:rPr>
                <w:color w:val="1A1A2E"/>
                <w:sz w:val="17"/>
                <w:szCs w:val="17"/>
                <w:lang w:val="en-GB"/>
              </w:rPr>
              <w:t>price_raw</w:t>
            </w:r>
            <w:proofErr w:type="spellEnd"/>
            <w:r w:rsidRPr="00DF59C7">
              <w:rPr>
                <w:color w:val="1A1A2E"/>
                <w:sz w:val="17"/>
                <w:szCs w:val="17"/>
                <w:lang w:val="en-GB"/>
              </w:rPr>
              <w:t xml:space="preserve">, </w:t>
            </w:r>
            <w:proofErr w:type="spellStart"/>
            <w:r w:rsidRPr="00DF59C7">
              <w:rPr>
                <w:color w:val="1A1A2E"/>
                <w:sz w:val="17"/>
                <w:szCs w:val="17"/>
                <w:lang w:val="en-GB"/>
              </w:rPr>
              <w:t>price_displayed</w:t>
            </w:r>
            <w:proofErr w:type="spellEnd"/>
            <w:r w:rsidRPr="00DF59C7">
              <w:rPr>
                <w:color w:val="1A1A2E"/>
                <w:sz w:val="17"/>
                <w:szCs w:val="17"/>
                <w:lang w:val="en-GB"/>
              </w:rPr>
              <w:t xml:space="preserve">, </w:t>
            </w:r>
            <w:proofErr w:type="spellStart"/>
            <w:r w:rsidRPr="00DF59C7">
              <w:rPr>
                <w:color w:val="1A1A2E"/>
                <w:sz w:val="17"/>
                <w:szCs w:val="17"/>
                <w:lang w:val="en-GB"/>
              </w:rPr>
              <w:t>url</w:t>
            </w:r>
            <w:proofErr w:type="spellEnd"/>
            <w:r w:rsidRPr="00DF59C7">
              <w:rPr>
                <w:color w:val="1A1A2E"/>
                <w:sz w:val="17"/>
                <w:szCs w:val="17"/>
                <w:lang w:val="en-GB"/>
              </w:rPr>
              <w:t xml:space="preserve">, </w:t>
            </w:r>
            <w:proofErr w:type="spellStart"/>
            <w:r w:rsidRPr="00DF59C7">
              <w:rPr>
                <w:color w:val="1A1A2E"/>
                <w:sz w:val="17"/>
                <w:szCs w:val="17"/>
                <w:lang w:val="en-GB"/>
              </w:rPr>
              <w:t>ttl</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Cache 4h par plateforme</w:t>
            </w:r>
          </w:p>
        </w:tc>
      </w:tr>
      <w:tr w:rsidR="003F713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proofErr w:type="spellStart"/>
            <w:r>
              <w:rPr>
                <w:color w:val="1A1A2E"/>
                <w:sz w:val="17"/>
                <w:szCs w:val="17"/>
              </w:rPr>
              <w:t>orders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Pr="00DF59C7" w:rsidRDefault="00DF59C7">
            <w:pPr>
              <w:rPr>
                <w:lang w:val="en-GB"/>
              </w:rPr>
            </w:pPr>
            <w:proofErr w:type="spellStart"/>
            <w:r w:rsidRPr="00DF59C7">
              <w:rPr>
                <w:color w:val="1A1A2E"/>
                <w:sz w:val="17"/>
                <w:szCs w:val="17"/>
                <w:lang w:val="en-GB"/>
              </w:rPr>
              <w:t>order_id</w:t>
            </w:r>
            <w:proofErr w:type="spellEnd"/>
            <w:r w:rsidRPr="00DF59C7">
              <w:rPr>
                <w:color w:val="1A1A2E"/>
                <w:sz w:val="17"/>
                <w:szCs w:val="17"/>
                <w:lang w:val="en-GB"/>
              </w:rPr>
              <w:t xml:space="preserve">, </w:t>
            </w:r>
            <w:proofErr w:type="spellStart"/>
            <w:r w:rsidRPr="00DF59C7">
              <w:rPr>
                <w:color w:val="1A1A2E"/>
                <w:sz w:val="17"/>
                <w:szCs w:val="17"/>
                <w:lang w:val="en-GB"/>
              </w:rPr>
              <w:t>user_id</w:t>
            </w:r>
            <w:proofErr w:type="spellEnd"/>
            <w:r w:rsidRPr="00DF59C7">
              <w:rPr>
                <w:color w:val="1A1A2E"/>
                <w:sz w:val="17"/>
                <w:szCs w:val="17"/>
                <w:lang w:val="en-GB"/>
              </w:rPr>
              <w:t xml:space="preserve">, </w:t>
            </w:r>
            <w:proofErr w:type="spellStart"/>
            <w:r w:rsidRPr="00DF59C7">
              <w:rPr>
                <w:color w:val="1A1A2E"/>
                <w:sz w:val="17"/>
                <w:szCs w:val="17"/>
                <w:lang w:val="en-GB"/>
              </w:rPr>
              <w:t>part_id</w:t>
            </w:r>
            <w:proofErr w:type="spellEnd"/>
            <w:r w:rsidRPr="00DF59C7">
              <w:rPr>
                <w:color w:val="1A1A2E"/>
                <w:sz w:val="17"/>
                <w:szCs w:val="17"/>
                <w:lang w:val="en-GB"/>
              </w:rPr>
              <w:t xml:space="preserve">, price, </w:t>
            </w:r>
            <w:proofErr w:type="spellStart"/>
            <w:r w:rsidRPr="00DF59C7">
              <w:rPr>
                <w:color w:val="1A1A2E"/>
                <w:sz w:val="17"/>
                <w:szCs w:val="17"/>
                <w:lang w:val="en-GB"/>
              </w:rPr>
              <w:t>source_url</w:t>
            </w:r>
            <w:proofErr w:type="spellEnd"/>
            <w:r w:rsidRPr="00DF59C7">
              <w:rPr>
                <w:color w:val="1A1A2E"/>
                <w:sz w:val="17"/>
                <w:szCs w:val="17"/>
                <w:lang w:val="en-GB"/>
              </w:rPr>
              <w:t xml:space="preserve">, status, </w:t>
            </w:r>
            <w:proofErr w:type="spellStart"/>
            <w:r w:rsidRPr="00DF59C7">
              <w:rPr>
                <w:color w:val="1A1A2E"/>
                <w:sz w:val="17"/>
                <w:szCs w:val="17"/>
                <w:lang w:val="en-GB"/>
              </w:rPr>
              <w:t>created_at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Toutes les demandes</w:t>
            </w:r>
          </w:p>
        </w:tc>
      </w:tr>
    </w:tbl>
    <w:p w:rsidR="003F7138" w:rsidRDefault="003F7138">
      <w:pPr>
        <w:spacing w:after="100"/>
      </w:pPr>
    </w:p>
    <w:p w:rsidR="003F7138" w:rsidRDefault="00DF59C7">
      <w:pPr>
        <w:pStyle w:val="Titre2"/>
        <w:pBdr>
          <w:bottom w:val="single" w:sz="4" w:space="4" w:color="E8500A"/>
        </w:pBdr>
      </w:pPr>
      <w:r>
        <w:t>3.2 Sources de données à intégrer</w:t>
      </w:r>
    </w:p>
    <w:p w:rsidR="003F7138" w:rsidRDefault="00DF59C7">
      <w:pPr>
        <w:pStyle w:val="Paragraphedeliste"/>
        <w:numPr>
          <w:ilvl w:val="0"/>
          <w:numId w:val="2"/>
        </w:numPr>
        <w:spacing w:before="40" w:after="60"/>
      </w:pPr>
      <w:proofErr w:type="spellStart"/>
      <w:r>
        <w:rPr>
          <w:color w:val="1A1A2E"/>
        </w:rPr>
        <w:t>TecDoc</w:t>
      </w:r>
      <w:proofErr w:type="spellEnd"/>
      <w:r>
        <w:rPr>
          <w:color w:val="1A1A2E"/>
        </w:rPr>
        <w:t xml:space="preserve"> (DVSE) — catalogue de référence européen, 900M+ références, API B2B</w:t>
      </w:r>
    </w:p>
    <w:p w:rsidR="003F7138" w:rsidRDefault="00DF59C7">
      <w:pPr>
        <w:pStyle w:val="Paragraphedeliste"/>
        <w:numPr>
          <w:ilvl w:val="0"/>
          <w:numId w:val="2"/>
        </w:numPr>
        <w:spacing w:before="40" w:after="60"/>
      </w:pPr>
      <w:r>
        <w:rPr>
          <w:color w:val="1A1A2E"/>
        </w:rPr>
        <w:t xml:space="preserve">Auto-Data.net API — </w:t>
      </w:r>
      <w:proofErr w:type="spellStart"/>
      <w:r>
        <w:rPr>
          <w:color w:val="1A1A2E"/>
        </w:rPr>
        <w:t>specs</w:t>
      </w:r>
      <w:proofErr w:type="spellEnd"/>
      <w:r>
        <w:rPr>
          <w:color w:val="1A1A2E"/>
        </w:rPr>
        <w:t xml:space="preserve"> techniques véhicules européens</w:t>
      </w:r>
    </w:p>
    <w:p w:rsidR="003F7138" w:rsidRDefault="00DF59C7">
      <w:pPr>
        <w:pStyle w:val="Paragraphedeliste"/>
        <w:numPr>
          <w:ilvl w:val="0"/>
          <w:numId w:val="2"/>
        </w:numPr>
        <w:spacing w:before="40" w:after="60"/>
      </w:pPr>
      <w:r>
        <w:rPr>
          <w:color w:val="1A1A2E"/>
        </w:rPr>
        <w:t>DVLA / SIV — validation VIN officielle UK/France</w:t>
      </w:r>
    </w:p>
    <w:p w:rsidR="003F7138" w:rsidRDefault="00DF59C7">
      <w:pPr>
        <w:pStyle w:val="Paragraphedeliste"/>
        <w:numPr>
          <w:ilvl w:val="0"/>
          <w:numId w:val="2"/>
        </w:numPr>
        <w:spacing w:before="40" w:after="60"/>
      </w:pPr>
      <w:r>
        <w:rPr>
          <w:color w:val="1A1A2E"/>
        </w:rPr>
        <w:t>vehicledatabases.com — décodage VIN EU étendu</w:t>
      </w:r>
    </w:p>
    <w:p w:rsidR="003F7138" w:rsidRDefault="00DF59C7">
      <w:pPr>
        <w:pStyle w:val="Paragraphedeliste"/>
        <w:numPr>
          <w:ilvl w:val="0"/>
          <w:numId w:val="2"/>
        </w:numPr>
        <w:spacing w:before="40" w:after="60"/>
      </w:pPr>
      <w:r>
        <w:rPr>
          <w:color w:val="1A1A2E"/>
        </w:rPr>
        <w:t>Bosch ESI[</w:t>
      </w:r>
      <w:proofErr w:type="spellStart"/>
      <w:r>
        <w:rPr>
          <w:color w:val="1A1A2E"/>
        </w:rPr>
        <w:t>tronic</w:t>
      </w:r>
      <w:proofErr w:type="spellEnd"/>
      <w:r>
        <w:rPr>
          <w:color w:val="1A1A2E"/>
        </w:rPr>
        <w:t>], Valeo Expert, NGK catalogue — données fabricants</w:t>
      </w:r>
    </w:p>
    <w:p w:rsidR="003F7138" w:rsidRDefault="00DF59C7">
      <w:pPr>
        <w:pStyle w:val="Paragraphedeliste"/>
        <w:numPr>
          <w:ilvl w:val="0"/>
          <w:numId w:val="2"/>
        </w:numPr>
        <w:spacing w:before="40" w:after="60"/>
      </w:pPr>
      <w:proofErr w:type="spellStart"/>
      <w:r>
        <w:rPr>
          <w:color w:val="1A1A2E"/>
        </w:rPr>
        <w:t>OpenStreetMap</w:t>
      </w:r>
      <w:proofErr w:type="spellEnd"/>
      <w:r>
        <w:rPr>
          <w:color w:val="1A1A2E"/>
        </w:rPr>
        <w:t xml:space="preserve"> / </w:t>
      </w:r>
      <w:proofErr w:type="spellStart"/>
      <w:r>
        <w:rPr>
          <w:color w:val="1A1A2E"/>
        </w:rPr>
        <w:t>Here</w:t>
      </w:r>
      <w:proofErr w:type="spellEnd"/>
      <w:r>
        <w:rPr>
          <w:color w:val="1A1A2E"/>
        </w:rPr>
        <w:t xml:space="preserve"> </w:t>
      </w:r>
      <w:proofErr w:type="spellStart"/>
      <w:r>
        <w:rPr>
          <w:color w:val="1A1A2E"/>
        </w:rPr>
        <w:t>Maps</w:t>
      </w:r>
      <w:proofErr w:type="spellEnd"/>
      <w:r>
        <w:rPr>
          <w:color w:val="1A1A2E"/>
        </w:rPr>
        <w:t xml:space="preserve"> — localisation livreurs locaux (futur)</w:t>
      </w:r>
    </w:p>
    <w:p w:rsidR="003F7138" w:rsidRDefault="003F7138">
      <w:pPr>
        <w:spacing w:after="100"/>
      </w:pPr>
    </w:p>
    <w:p w:rsidR="003F7138" w:rsidRDefault="00DF59C7">
      <w:pPr>
        <w:pStyle w:val="Titre1"/>
      </w:pPr>
      <w:r>
        <w:t xml:space="preserve">4. Interface utilisateur — </w:t>
      </w:r>
      <w:r>
        <w:t>principe de saisie minimale</w:t>
      </w:r>
    </w:p>
    <w:p w:rsidR="003F7138" w:rsidRDefault="00DF59C7">
      <w:pPr>
        <w:pStyle w:val="Titre2"/>
        <w:pBdr>
          <w:bottom w:val="single" w:sz="4" w:space="4" w:color="E8500A"/>
        </w:pBdr>
      </w:pPr>
      <w:r>
        <w:lastRenderedPageBreak/>
        <w:t>4.1 Formulaire adaptatif</w:t>
      </w:r>
    </w:p>
    <w:p w:rsidR="003F7138" w:rsidRDefault="00DF59C7">
      <w:pPr>
        <w:spacing w:before="60" w:after="100"/>
      </w:pPr>
      <w:r>
        <w:rPr>
          <w:color w:val="1A1A2E"/>
        </w:rPr>
        <w:t>Le formulaire s'adapte en temps réel : dès qu'un identifiant suffisant est saisi, les autres champs de la même catégorie sont masqués ou grisés. L'utilisateur ne voit que ce dont le système a besoin.</w:t>
      </w:r>
    </w:p>
    <w:p w:rsidR="003F7138" w:rsidRDefault="003F713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3F7138">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20" w:type="dxa"/>
              <w:bottom w:w="80" w:type="dxa"/>
              <w:right w:w="120" w:type="dxa"/>
            </w:tcMar>
          </w:tcPr>
          <w:p w:rsidR="003F7138" w:rsidRDefault="00DF59C7">
            <w:r>
              <w:rPr>
                <w:b/>
                <w:bCs/>
                <w:color w:val="FFFFFF"/>
                <w:sz w:val="18"/>
                <w:szCs w:val="18"/>
              </w:rPr>
              <w:t>Situation</w:t>
            </w:r>
          </w:p>
        </w:tc>
        <w:tc>
          <w:tcPr>
            <w:tcW w:w="308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20" w:type="dxa"/>
              <w:bottom w:w="80" w:type="dxa"/>
              <w:right w:w="120" w:type="dxa"/>
            </w:tcMar>
          </w:tcPr>
          <w:p w:rsidR="003F7138" w:rsidRDefault="00DF59C7">
            <w:r>
              <w:rPr>
                <w:b/>
                <w:bCs/>
                <w:color w:val="FFFFFF"/>
                <w:sz w:val="18"/>
                <w:szCs w:val="18"/>
              </w:rPr>
              <w:t>Champs visibles</w:t>
            </w:r>
          </w:p>
        </w:tc>
        <w:tc>
          <w:tcPr>
            <w:tcW w:w="308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20" w:type="dxa"/>
              <w:bottom w:w="80" w:type="dxa"/>
              <w:right w:w="120" w:type="dxa"/>
            </w:tcMar>
          </w:tcPr>
          <w:p w:rsidR="003F7138" w:rsidRDefault="00DF59C7">
            <w:r>
              <w:rPr>
                <w:b/>
                <w:bCs/>
                <w:color w:val="FFFFFF"/>
                <w:sz w:val="18"/>
                <w:szCs w:val="18"/>
              </w:rPr>
              <w:t>Champs masqués</w:t>
            </w:r>
          </w:p>
        </w:tc>
      </w:tr>
      <w:tr w:rsidR="003F713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VIN saisi (17 car.)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VIN uniquement — auto-décodé</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Marque / Modèle / Année / Moteur</w:t>
            </w:r>
          </w:p>
        </w:tc>
      </w:tr>
      <w:tr w:rsidR="003F713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20" w:type="dxa"/>
              <w:bottom w:w="80" w:type="dxa"/>
              <w:right w:w="120" w:type="dxa"/>
            </w:tcMar>
          </w:tcPr>
          <w:p w:rsidR="003F7138" w:rsidRDefault="00DF59C7">
            <w:r>
              <w:rPr>
                <w:color w:val="1A1A2E"/>
                <w:sz w:val="17"/>
                <w:szCs w:val="17"/>
              </w:rPr>
              <w:t>Carte grise uploadée</w:t>
            </w:r>
          </w:p>
        </w:tc>
        <w:tc>
          <w:tcPr>
            <w:tcW w:w="308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20" w:type="dxa"/>
              <w:bottom w:w="80" w:type="dxa"/>
              <w:right w:w="120" w:type="dxa"/>
            </w:tcMar>
          </w:tcPr>
          <w:p w:rsidR="003F7138" w:rsidRDefault="00DF59C7">
            <w:r>
              <w:rPr>
                <w:color w:val="1A1A2E"/>
                <w:sz w:val="17"/>
                <w:szCs w:val="17"/>
              </w:rPr>
              <w:t xml:space="preserve">Zone </w:t>
            </w:r>
            <w:proofErr w:type="spellStart"/>
            <w:r>
              <w:rPr>
                <w:color w:val="1A1A2E"/>
                <w:sz w:val="17"/>
                <w:szCs w:val="17"/>
              </w:rPr>
              <w:t>upload</w:t>
            </w:r>
            <w:proofErr w:type="spellEnd"/>
            <w:r>
              <w:rPr>
                <w:color w:val="1A1A2E"/>
                <w:sz w:val="17"/>
                <w:szCs w:val="17"/>
              </w:rPr>
              <w:t xml:space="preserve"> + statut lecture</w:t>
            </w:r>
          </w:p>
        </w:tc>
        <w:tc>
          <w:tcPr>
            <w:tcW w:w="308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20" w:type="dxa"/>
              <w:bottom w:w="80" w:type="dxa"/>
              <w:right w:w="120" w:type="dxa"/>
            </w:tcMar>
          </w:tcPr>
          <w:p w:rsidR="003F7138" w:rsidRDefault="00DF59C7">
            <w:r>
              <w:rPr>
                <w:color w:val="1A1A2E"/>
                <w:sz w:val="17"/>
                <w:szCs w:val="17"/>
              </w:rPr>
              <w:t>Tous les champs véhicule</w:t>
            </w:r>
          </w:p>
        </w:tc>
      </w:tr>
      <w:tr w:rsidR="003F713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Aucun identifiant véhicule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Marque + Modèle + Année + Moteur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w:t>
            </w:r>
          </w:p>
        </w:tc>
      </w:tr>
      <w:tr w:rsidR="003F713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20" w:type="dxa"/>
              <w:bottom w:w="80" w:type="dxa"/>
              <w:right w:w="120" w:type="dxa"/>
            </w:tcMar>
          </w:tcPr>
          <w:p w:rsidR="003F7138" w:rsidRDefault="00DF59C7">
            <w:r>
              <w:rPr>
                <w:color w:val="1A1A2E"/>
                <w:sz w:val="17"/>
                <w:szCs w:val="17"/>
              </w:rPr>
              <w:t xml:space="preserve">Part </w:t>
            </w:r>
            <w:proofErr w:type="spellStart"/>
            <w:r>
              <w:rPr>
                <w:color w:val="1A1A2E"/>
                <w:sz w:val="17"/>
                <w:szCs w:val="17"/>
              </w:rPr>
              <w:t>number</w:t>
            </w:r>
            <w:proofErr w:type="spellEnd"/>
            <w:r>
              <w:rPr>
                <w:color w:val="1A1A2E"/>
                <w:sz w:val="17"/>
                <w:szCs w:val="17"/>
              </w:rPr>
              <w:t xml:space="preserve"> saisi</w:t>
            </w:r>
          </w:p>
        </w:tc>
        <w:tc>
          <w:tcPr>
            <w:tcW w:w="308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20" w:type="dxa"/>
              <w:bottom w:w="80" w:type="dxa"/>
              <w:right w:w="120" w:type="dxa"/>
            </w:tcMar>
          </w:tcPr>
          <w:p w:rsidR="003F7138" w:rsidRDefault="00DF59C7">
            <w:r>
              <w:rPr>
                <w:color w:val="1A1A2E"/>
                <w:sz w:val="17"/>
                <w:szCs w:val="17"/>
              </w:rPr>
              <w:t xml:space="preserve">Part </w:t>
            </w:r>
            <w:proofErr w:type="spellStart"/>
            <w:r>
              <w:rPr>
                <w:color w:val="1A1A2E"/>
                <w:sz w:val="17"/>
                <w:szCs w:val="17"/>
              </w:rPr>
              <w:t>number</w:t>
            </w:r>
            <w:proofErr w:type="spellEnd"/>
            <w:r>
              <w:rPr>
                <w:color w:val="1A1A2E"/>
                <w:sz w:val="17"/>
                <w:szCs w:val="17"/>
              </w:rPr>
              <w:t xml:space="preserve"> uniquement</w:t>
            </w:r>
          </w:p>
        </w:tc>
        <w:tc>
          <w:tcPr>
            <w:tcW w:w="308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20" w:type="dxa"/>
              <w:bottom w:w="80" w:type="dxa"/>
              <w:right w:w="120" w:type="dxa"/>
            </w:tcMar>
          </w:tcPr>
          <w:p w:rsidR="003F7138" w:rsidRDefault="00DF59C7">
            <w:r>
              <w:rPr>
                <w:color w:val="1A1A2E"/>
                <w:sz w:val="17"/>
                <w:szCs w:val="17"/>
              </w:rPr>
              <w:t>Description / Photo pièce</w:t>
            </w:r>
          </w:p>
        </w:tc>
      </w:tr>
      <w:tr w:rsidR="003F713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Photo pièce uploadée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 xml:space="preserve">Zone </w:t>
            </w:r>
            <w:proofErr w:type="spellStart"/>
            <w:r>
              <w:rPr>
                <w:color w:val="1A1A2E"/>
                <w:sz w:val="17"/>
                <w:szCs w:val="17"/>
              </w:rPr>
              <w:t>upload</w:t>
            </w:r>
            <w:proofErr w:type="spellEnd"/>
            <w:r>
              <w:rPr>
                <w:color w:val="1A1A2E"/>
                <w:sz w:val="17"/>
                <w:szCs w:val="17"/>
              </w:rPr>
              <w:t xml:space="preserve"> + chat assistant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proofErr w:type="spellStart"/>
            <w:r>
              <w:rPr>
                <w:color w:val="1A1A2E"/>
                <w:sz w:val="17"/>
                <w:szCs w:val="17"/>
              </w:rPr>
              <w:t>Part</w:t>
            </w:r>
            <w:proofErr w:type="spellEnd"/>
            <w:r>
              <w:rPr>
                <w:color w:val="1A1A2E"/>
                <w:sz w:val="17"/>
                <w:szCs w:val="17"/>
              </w:rPr>
              <w:t xml:space="preserve"> </w:t>
            </w:r>
            <w:proofErr w:type="spellStart"/>
            <w:r>
              <w:rPr>
                <w:color w:val="1A1A2E"/>
                <w:sz w:val="17"/>
                <w:szCs w:val="17"/>
              </w:rPr>
              <w:t>number</w:t>
            </w:r>
            <w:proofErr w:type="spellEnd"/>
            <w:r>
              <w:rPr>
                <w:color w:val="1A1A2E"/>
                <w:sz w:val="17"/>
                <w:szCs w:val="17"/>
              </w:rPr>
              <w:t xml:space="preserve"> / Description</w:t>
            </w:r>
          </w:p>
        </w:tc>
      </w:tr>
      <w:tr w:rsidR="003F713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20" w:type="dxa"/>
              <w:bottom w:w="80" w:type="dxa"/>
              <w:right w:w="120" w:type="dxa"/>
            </w:tcMar>
          </w:tcPr>
          <w:p w:rsidR="003F7138" w:rsidRDefault="00DF59C7">
            <w:r>
              <w:rPr>
                <w:color w:val="1A1A2E"/>
                <w:sz w:val="17"/>
                <w:szCs w:val="17"/>
              </w:rPr>
              <w:t>Description saisie</w:t>
            </w:r>
          </w:p>
        </w:tc>
        <w:tc>
          <w:tcPr>
            <w:tcW w:w="308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20" w:type="dxa"/>
              <w:bottom w:w="80" w:type="dxa"/>
              <w:right w:w="120" w:type="dxa"/>
            </w:tcMar>
          </w:tcPr>
          <w:p w:rsidR="003F7138" w:rsidRDefault="00DF59C7">
            <w:r>
              <w:rPr>
                <w:color w:val="1A1A2E"/>
                <w:sz w:val="17"/>
                <w:szCs w:val="17"/>
              </w:rPr>
              <w:t>Champ description + véhicule si connu</w:t>
            </w:r>
          </w:p>
        </w:tc>
        <w:tc>
          <w:tcPr>
            <w:tcW w:w="308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20" w:type="dxa"/>
              <w:bottom w:w="80" w:type="dxa"/>
              <w:right w:w="120" w:type="dxa"/>
            </w:tcMar>
          </w:tcPr>
          <w:p w:rsidR="003F7138" w:rsidRDefault="00DF59C7">
            <w:proofErr w:type="spellStart"/>
            <w:r>
              <w:rPr>
                <w:color w:val="1A1A2E"/>
                <w:sz w:val="17"/>
                <w:szCs w:val="17"/>
              </w:rPr>
              <w:t>Part</w:t>
            </w:r>
            <w:proofErr w:type="spellEnd"/>
            <w:r>
              <w:rPr>
                <w:color w:val="1A1A2E"/>
                <w:sz w:val="17"/>
                <w:szCs w:val="17"/>
              </w:rPr>
              <w:t xml:space="preserve"> </w:t>
            </w:r>
            <w:proofErr w:type="spellStart"/>
            <w:r>
              <w:rPr>
                <w:color w:val="1A1A2E"/>
                <w:sz w:val="17"/>
                <w:szCs w:val="17"/>
              </w:rPr>
              <w:t>number</w:t>
            </w:r>
            <w:proofErr w:type="spellEnd"/>
            <w:r>
              <w:rPr>
                <w:color w:val="1A1A2E"/>
                <w:sz w:val="17"/>
                <w:szCs w:val="17"/>
              </w:rPr>
              <w:t xml:space="preserve"> / Photo</w:t>
            </w:r>
          </w:p>
        </w:tc>
      </w:tr>
    </w:tbl>
    <w:p w:rsidR="003F7138" w:rsidRDefault="003F7138">
      <w:pPr>
        <w:spacing w:after="100"/>
      </w:pPr>
    </w:p>
    <w:p w:rsidR="003F7138" w:rsidRDefault="00DF59C7">
      <w:pPr>
        <w:pStyle w:val="Titre2"/>
        <w:pBdr>
          <w:bottom w:val="single" w:sz="4" w:space="4" w:color="E8500A"/>
        </w:pBdr>
      </w:pPr>
      <w:r>
        <w:t>4.2 Résultats</w:t>
      </w:r>
    </w:p>
    <w:p w:rsidR="003F7138" w:rsidRDefault="00DF59C7">
      <w:pPr>
        <w:pStyle w:val="Paragraphedeliste"/>
        <w:numPr>
          <w:ilvl w:val="0"/>
          <w:numId w:val="2"/>
        </w:numPr>
        <w:spacing w:before="40" w:after="60"/>
      </w:pPr>
      <w:r>
        <w:rPr>
          <w:color w:val="1A1A2E"/>
        </w:rPr>
        <w:t>Carte pièce : nom technique, référence OEM, compatibilité véhicules, photo</w:t>
      </w:r>
    </w:p>
    <w:p w:rsidR="003F7138" w:rsidRDefault="00DF59C7">
      <w:pPr>
        <w:pStyle w:val="Paragraphedeliste"/>
        <w:numPr>
          <w:ilvl w:val="0"/>
          <w:numId w:val="2"/>
        </w:numPr>
        <w:spacing w:before="40" w:after="60"/>
      </w:pPr>
      <w:r>
        <w:rPr>
          <w:color w:val="1A1A2E"/>
        </w:rPr>
        <w:t>Tuiles prix : prix TTC affiché (= prix source × 1,33) — état Neuf / Occasion / Reconditionné</w:t>
      </w:r>
    </w:p>
    <w:p w:rsidR="003F7138" w:rsidRDefault="00DF59C7">
      <w:pPr>
        <w:pStyle w:val="Paragraphedeliste"/>
        <w:numPr>
          <w:ilvl w:val="0"/>
          <w:numId w:val="2"/>
        </w:numPr>
        <w:spacing w:before="40" w:after="60"/>
      </w:pPr>
      <w:r>
        <w:rPr>
          <w:color w:val="1A1A2E"/>
        </w:rPr>
        <w:t>Clic sur tuile → modal : carrousel photos, description technique, prix, bouton Commander</w:t>
      </w:r>
    </w:p>
    <w:p w:rsidR="003F7138" w:rsidRDefault="00DF59C7">
      <w:pPr>
        <w:pStyle w:val="Paragraphedeliste"/>
        <w:numPr>
          <w:ilvl w:val="0"/>
          <w:numId w:val="2"/>
        </w:numPr>
        <w:spacing w:before="40" w:after="60"/>
      </w:pPr>
      <w:r>
        <w:rPr>
          <w:color w:val="1A1A2E"/>
        </w:rPr>
        <w:t xml:space="preserve">Pas d'URL externe visible — tout le parcours reste dans </w:t>
      </w:r>
      <w:proofErr w:type="spellStart"/>
      <w:r>
        <w:rPr>
          <w:color w:val="1A1A2E"/>
        </w:rPr>
        <w:t>PartFinder</w:t>
      </w:r>
      <w:proofErr w:type="spellEnd"/>
    </w:p>
    <w:p w:rsidR="003F7138" w:rsidRDefault="003F7138">
      <w:pPr>
        <w:spacing w:after="100"/>
      </w:pPr>
    </w:p>
    <w:p w:rsidR="003F7138" w:rsidRDefault="00DF59C7">
      <w:pPr>
        <w:pStyle w:val="Titre2"/>
        <w:pBdr>
          <w:bottom w:val="single" w:sz="4" w:space="4" w:color="E8500A"/>
        </w:pBdr>
      </w:pPr>
      <w:r>
        <w:t>4.3 Assistant chat</w:t>
      </w:r>
    </w:p>
    <w:p w:rsidR="003F7138" w:rsidRDefault="00DF59C7">
      <w:pPr>
        <w:pStyle w:val="Paragraphedeliste"/>
        <w:numPr>
          <w:ilvl w:val="0"/>
          <w:numId w:val="2"/>
        </w:numPr>
        <w:spacing w:before="40" w:after="60"/>
      </w:pPr>
      <w:r>
        <w:rPr>
          <w:color w:val="1A1A2E"/>
        </w:rPr>
        <w:t>Répond aux questions techniques sur la pièce ou le véhicule</w:t>
      </w:r>
    </w:p>
    <w:p w:rsidR="003F7138" w:rsidRDefault="00DF59C7">
      <w:pPr>
        <w:pStyle w:val="Paragraphedeliste"/>
        <w:numPr>
          <w:ilvl w:val="0"/>
          <w:numId w:val="2"/>
        </w:numPr>
        <w:spacing w:before="40" w:after="60"/>
      </w:pPr>
      <w:r>
        <w:rPr>
          <w:color w:val="1A1A2E"/>
        </w:rPr>
        <w:t>Extrait les informat</w:t>
      </w:r>
      <w:r>
        <w:rPr>
          <w:color w:val="1A1A2E"/>
        </w:rPr>
        <w:t>ions utiles et remplit les champs automatiquement</w:t>
      </w:r>
    </w:p>
    <w:p w:rsidR="003F7138" w:rsidRDefault="00DF59C7">
      <w:pPr>
        <w:pStyle w:val="Paragraphedeliste"/>
        <w:numPr>
          <w:ilvl w:val="0"/>
          <w:numId w:val="2"/>
        </w:numPr>
        <w:spacing w:before="40" w:after="60"/>
      </w:pPr>
      <w:r>
        <w:rPr>
          <w:color w:val="1A1A2E"/>
        </w:rPr>
        <w:t>Pose des questions de précision si la confiance IA est insuffisante (photo ambiguë, description vague)</w:t>
      </w:r>
    </w:p>
    <w:p w:rsidR="003F7138" w:rsidRDefault="003F7138">
      <w:pPr>
        <w:spacing w:after="100"/>
      </w:pPr>
    </w:p>
    <w:p w:rsidR="003F7138" w:rsidRDefault="00DF59C7">
      <w:pPr>
        <w:pStyle w:val="Titre1"/>
      </w:pPr>
      <w:r>
        <w:t>5. Parcours d'achat — Back-office</w:t>
      </w:r>
    </w:p>
    <w:p w:rsidR="003F7138" w:rsidRDefault="00DF59C7">
      <w:pPr>
        <w:spacing w:before="60" w:after="100"/>
      </w:pPr>
      <w:proofErr w:type="spellStart"/>
      <w:r>
        <w:rPr>
          <w:color w:val="1A1A2E"/>
        </w:rPr>
        <w:t>PartFinder</w:t>
      </w:r>
      <w:proofErr w:type="spellEnd"/>
      <w:r>
        <w:rPr>
          <w:color w:val="1A1A2E"/>
        </w:rPr>
        <w:t xml:space="preserve"> n'est pas une </w:t>
      </w:r>
      <w:proofErr w:type="spellStart"/>
      <w:r>
        <w:rPr>
          <w:color w:val="1A1A2E"/>
        </w:rPr>
        <w:t>marketplace</w:t>
      </w:r>
      <w:proofErr w:type="spellEnd"/>
      <w:r>
        <w:rPr>
          <w:color w:val="1A1A2E"/>
        </w:rPr>
        <w:t>. Le client commande, un opérateur back-office traite la demande, commande sur la plateforme source, et organise la livraison.</w:t>
      </w:r>
    </w:p>
    <w:p w:rsidR="003F7138" w:rsidRDefault="003F713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4600"/>
        <w:gridCol w:w="2000"/>
      </w:tblGrid>
      <w:tr w:rsidR="003F7138">
        <w:tblPrEx>
          <w:tblCellMar>
            <w:top w:w="0" w:type="dxa"/>
            <w:bottom w:w="0" w:type="dxa"/>
          </w:tblCellMar>
        </w:tblPrEx>
        <w:trPr>
          <w:tblHeader/>
        </w:trPr>
        <w:tc>
          <w:tcPr>
            <w:tcW w:w="56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Couche</w:t>
            </w:r>
          </w:p>
        </w:tc>
        <w:tc>
          <w:tcPr>
            <w:tcW w:w="46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E8500A"/>
            <w:tcMar>
              <w:top w:w="80" w:type="dxa"/>
              <w:left w:w="100" w:type="dxa"/>
              <w:bottom w:w="80" w:type="dxa"/>
              <w:right w:w="100" w:type="dxa"/>
            </w:tcMar>
          </w:tcPr>
          <w:p w:rsidR="003F7138" w:rsidRDefault="00DF59C7">
            <w:r>
              <w:rPr>
                <w:b/>
                <w:bCs/>
                <w:color w:val="FFFFFF"/>
                <w:sz w:val="18"/>
                <w:szCs w:val="18"/>
              </w:rPr>
              <w:t>Déclencheur</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Client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Clique "Commander" sur la tuile souhaitée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Sélection d'une offre</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w:t>
            </w:r>
            <w:proofErr w:type="spellStart"/>
            <w:r>
              <w:rPr>
                <w:color w:val="1A1A2E"/>
                <w:sz w:val="17"/>
                <w:szCs w:val="17"/>
              </w:rPr>
              <w:t>Frontend</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 xml:space="preserve">Enregistre la demande : </w:t>
            </w:r>
            <w:proofErr w:type="spellStart"/>
            <w:r>
              <w:rPr>
                <w:color w:val="1A1A2E"/>
                <w:sz w:val="17"/>
                <w:szCs w:val="17"/>
              </w:rPr>
              <w:t>part_id</w:t>
            </w:r>
            <w:proofErr w:type="spellEnd"/>
            <w:r>
              <w:rPr>
                <w:color w:val="1A1A2E"/>
                <w:sz w:val="17"/>
                <w:szCs w:val="17"/>
              </w:rPr>
              <w:t xml:space="preserve">, </w:t>
            </w:r>
            <w:proofErr w:type="spellStart"/>
            <w:r>
              <w:rPr>
                <w:color w:val="1A1A2E"/>
                <w:sz w:val="17"/>
                <w:szCs w:val="17"/>
              </w:rPr>
              <w:t>prix_affiché</w:t>
            </w:r>
            <w:proofErr w:type="spellEnd"/>
            <w:r>
              <w:rPr>
                <w:color w:val="1A1A2E"/>
                <w:sz w:val="17"/>
                <w:szCs w:val="17"/>
              </w:rPr>
              <w:t>, état</w:t>
            </w:r>
          </w:p>
        </w:tc>
        <w:tc>
          <w:tcPr>
            <w:tcW w:w="20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POST /api/</w:t>
            </w:r>
            <w:proofErr w:type="spellStart"/>
            <w:r>
              <w:rPr>
                <w:color w:val="1A1A2E"/>
                <w:sz w:val="17"/>
                <w:szCs w:val="17"/>
              </w:rPr>
              <w:t>orders</w:t>
            </w:r>
            <w:proofErr w:type="spellEnd"/>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w:t>
            </w:r>
            <w:proofErr w:type="spellStart"/>
            <w:r>
              <w:rPr>
                <w:color w:val="1A1A2E"/>
                <w:sz w:val="17"/>
                <w:szCs w:val="17"/>
              </w:rPr>
              <w:t>Backend</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 xml:space="preserve">Stocke en base : </w:t>
            </w:r>
            <w:proofErr w:type="spellStart"/>
            <w:r>
              <w:rPr>
                <w:color w:val="1A1A2E"/>
                <w:sz w:val="17"/>
                <w:szCs w:val="17"/>
              </w:rPr>
              <w:t>prix_source</w:t>
            </w:r>
            <w:proofErr w:type="spellEnd"/>
            <w:r>
              <w:rPr>
                <w:color w:val="1A1A2E"/>
                <w:sz w:val="17"/>
                <w:szCs w:val="17"/>
              </w:rPr>
              <w:t xml:space="preserve">, </w:t>
            </w:r>
            <w:proofErr w:type="spellStart"/>
            <w:r>
              <w:rPr>
                <w:color w:val="1A1A2E"/>
                <w:sz w:val="17"/>
                <w:szCs w:val="17"/>
              </w:rPr>
              <w:t>URL_source</w:t>
            </w:r>
            <w:proofErr w:type="spellEnd"/>
            <w:r>
              <w:rPr>
                <w:color w:val="1A1A2E"/>
                <w:sz w:val="17"/>
                <w:szCs w:val="17"/>
              </w:rPr>
              <w:t>, plateforme (invisible client)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Automatique</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Back-office</w:t>
            </w:r>
          </w:p>
        </w:tc>
        <w:tc>
          <w:tcPr>
            <w:tcW w:w="46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Opérateur reçoit la commande avec source, prix réel, marge calculée</w:t>
            </w:r>
          </w:p>
        </w:tc>
        <w:tc>
          <w:tcPr>
            <w:tcW w:w="20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Dashboard opérateur</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Back-office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Commande sur la plateforme source — expédie au client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3F7138" w:rsidRDefault="00DF59C7">
            <w:r>
              <w:rPr>
                <w:color w:val="1A1A2E"/>
                <w:sz w:val="17"/>
                <w:szCs w:val="17"/>
              </w:rPr>
              <w:t>Manuel ou semi-automatisé</w:t>
            </w:r>
          </w:p>
        </w:tc>
      </w:tr>
      <w:tr w:rsidR="003F7138">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w:t>
            </w:r>
            <w:r>
              <w:rPr>
                <w:color w:val="1A1A2E"/>
                <w:sz w:val="17"/>
                <w:szCs w:val="17"/>
              </w:rPr>
              <w:t xml:space="preserve"> Client</w:t>
            </w:r>
          </w:p>
        </w:tc>
        <w:tc>
          <w:tcPr>
            <w:tcW w:w="46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Reçoit confirmation + suivi livraison</w:t>
            </w:r>
          </w:p>
        </w:tc>
        <w:tc>
          <w:tcPr>
            <w:tcW w:w="2000" w:type="dxa"/>
            <w:tcBorders>
              <w:top w:val="single" w:sz="1" w:space="0" w:color="CCCCCC"/>
              <w:left w:val="single" w:sz="1" w:space="0" w:color="CCCCCC"/>
              <w:bottom w:val="single" w:sz="1" w:space="0" w:color="CCCCCC"/>
              <w:right w:val="single" w:sz="1" w:space="0" w:color="CCCCCC"/>
            </w:tcBorders>
            <w:shd w:val="clear" w:color="auto" w:fill="FFF8F4"/>
            <w:tcMar>
              <w:top w:w="80" w:type="dxa"/>
              <w:left w:w="100" w:type="dxa"/>
              <w:bottom w:w="80" w:type="dxa"/>
              <w:right w:w="100" w:type="dxa"/>
            </w:tcMar>
          </w:tcPr>
          <w:p w:rsidR="003F7138" w:rsidRDefault="00DF59C7">
            <w:r>
              <w:rPr>
                <w:color w:val="1A1A2E"/>
                <w:sz w:val="17"/>
                <w:szCs w:val="17"/>
              </w:rPr>
              <w:t>Notification email/SMS</w:t>
            </w:r>
          </w:p>
        </w:tc>
      </w:tr>
    </w:tbl>
    <w:p w:rsidR="003F7138" w:rsidRDefault="003F7138">
      <w:pPr>
        <w:spacing w:after="100"/>
      </w:pPr>
    </w:p>
    <w:p w:rsidR="003F7138" w:rsidRDefault="00DF59C7">
      <w:pPr>
        <w:pStyle w:val="Titre1"/>
      </w:pPr>
      <w:r>
        <w:lastRenderedPageBreak/>
        <w:t xml:space="preserve">6. </w:t>
      </w:r>
      <w:proofErr w:type="spellStart"/>
      <w:r>
        <w:t>Stack</w:t>
      </w:r>
      <w:proofErr w:type="spellEnd"/>
      <w:r>
        <w:t xml:space="preserve"> technique Node.js</w:t>
      </w:r>
    </w:p>
    <w:p w:rsidR="003F7138" w:rsidRDefault="00DF59C7">
      <w:pPr>
        <w:pStyle w:val="Titre2"/>
        <w:pBdr>
          <w:bottom w:val="single" w:sz="4" w:space="4" w:color="E8500A"/>
        </w:pBdr>
      </w:pPr>
      <w:r>
        <w:t>6.1 Architecture cible</w:t>
      </w:r>
    </w:p>
    <w:p w:rsidR="003F7138" w:rsidRDefault="00DF59C7">
      <w:pPr>
        <w:pStyle w:val="Paragraphedeliste"/>
        <w:numPr>
          <w:ilvl w:val="0"/>
          <w:numId w:val="2"/>
        </w:numPr>
        <w:spacing w:before="40" w:after="60"/>
      </w:pPr>
      <w:proofErr w:type="spellStart"/>
      <w:r>
        <w:rPr>
          <w:color w:val="1A1A2E"/>
        </w:rPr>
        <w:t>Runtime</w:t>
      </w:r>
      <w:proofErr w:type="spellEnd"/>
      <w:r>
        <w:rPr>
          <w:color w:val="1A1A2E"/>
        </w:rPr>
        <w:t xml:space="preserve"> : Node.js 20 LTS + </w:t>
      </w:r>
      <w:proofErr w:type="spellStart"/>
      <w:r>
        <w:rPr>
          <w:color w:val="1A1A2E"/>
        </w:rPr>
        <w:t>TypeScript</w:t>
      </w:r>
      <w:proofErr w:type="spellEnd"/>
    </w:p>
    <w:p w:rsidR="003F7138" w:rsidRDefault="00DF59C7">
      <w:pPr>
        <w:pStyle w:val="Paragraphedeliste"/>
        <w:numPr>
          <w:ilvl w:val="0"/>
          <w:numId w:val="2"/>
        </w:numPr>
        <w:spacing w:before="40" w:after="60"/>
      </w:pPr>
      <w:r>
        <w:rPr>
          <w:color w:val="1A1A2E"/>
        </w:rPr>
        <w:t xml:space="preserve">Framework : Express.js (REST API) ou </w:t>
      </w:r>
      <w:proofErr w:type="spellStart"/>
      <w:r>
        <w:rPr>
          <w:color w:val="1A1A2E"/>
        </w:rPr>
        <w:t>Fastify</w:t>
      </w:r>
      <w:proofErr w:type="spellEnd"/>
      <w:r>
        <w:rPr>
          <w:color w:val="1A1A2E"/>
        </w:rPr>
        <w:t xml:space="preserve"> (haute performance)</w:t>
      </w:r>
    </w:p>
    <w:p w:rsidR="003F7138" w:rsidRDefault="00DF59C7">
      <w:pPr>
        <w:pStyle w:val="Paragraphedeliste"/>
        <w:numPr>
          <w:ilvl w:val="0"/>
          <w:numId w:val="2"/>
        </w:numPr>
        <w:spacing w:before="40" w:after="60"/>
      </w:pPr>
      <w:r>
        <w:rPr>
          <w:color w:val="1A1A2E"/>
        </w:rPr>
        <w:t>Base de données : PostgreSQL 16 (données structurées) + Redis (cache prix, sessions)</w:t>
      </w:r>
    </w:p>
    <w:p w:rsidR="003F7138" w:rsidRDefault="00DF59C7">
      <w:pPr>
        <w:pStyle w:val="Paragraphedeliste"/>
        <w:numPr>
          <w:ilvl w:val="0"/>
          <w:numId w:val="2"/>
        </w:numPr>
        <w:spacing w:before="40" w:after="60"/>
      </w:pPr>
      <w:r>
        <w:rPr>
          <w:color w:val="1A1A2E"/>
        </w:rPr>
        <w:t xml:space="preserve">ORM : Prisma ou </w:t>
      </w:r>
      <w:proofErr w:type="spellStart"/>
      <w:r>
        <w:rPr>
          <w:color w:val="1A1A2E"/>
        </w:rPr>
        <w:t>Drizzle</w:t>
      </w:r>
      <w:proofErr w:type="spellEnd"/>
    </w:p>
    <w:p w:rsidR="003F7138" w:rsidRDefault="00DF59C7">
      <w:pPr>
        <w:pStyle w:val="Paragraphedeliste"/>
        <w:numPr>
          <w:ilvl w:val="0"/>
          <w:numId w:val="2"/>
        </w:numPr>
        <w:spacing w:before="40" w:after="60"/>
      </w:pPr>
      <w:r>
        <w:rPr>
          <w:color w:val="1A1A2E"/>
        </w:rPr>
        <w:t>File d'attente : Bull/</w:t>
      </w:r>
      <w:proofErr w:type="spellStart"/>
      <w:r>
        <w:rPr>
          <w:color w:val="1A1A2E"/>
        </w:rPr>
        <w:t>BullMQ</w:t>
      </w:r>
      <w:proofErr w:type="spellEnd"/>
      <w:r>
        <w:rPr>
          <w:color w:val="1A1A2E"/>
        </w:rPr>
        <w:t xml:space="preserve"> (Redis) — jobs de </w:t>
      </w:r>
      <w:proofErr w:type="spellStart"/>
      <w:r>
        <w:rPr>
          <w:color w:val="1A1A2E"/>
        </w:rPr>
        <w:t>scraping</w:t>
      </w:r>
      <w:proofErr w:type="spellEnd"/>
      <w:r>
        <w:rPr>
          <w:color w:val="1A1A2E"/>
        </w:rPr>
        <w:t xml:space="preserve"> et enrichissement asynchrone</w:t>
      </w:r>
    </w:p>
    <w:p w:rsidR="003F7138" w:rsidRPr="00DF59C7" w:rsidRDefault="00DF59C7">
      <w:pPr>
        <w:pStyle w:val="Paragraphedeliste"/>
        <w:numPr>
          <w:ilvl w:val="0"/>
          <w:numId w:val="2"/>
        </w:numPr>
        <w:spacing w:before="40" w:after="60"/>
        <w:rPr>
          <w:lang w:val="en-GB"/>
        </w:rPr>
      </w:pPr>
      <w:proofErr w:type="gramStart"/>
      <w:r w:rsidRPr="00DF59C7">
        <w:rPr>
          <w:color w:val="1A1A2E"/>
          <w:lang w:val="en-GB"/>
        </w:rPr>
        <w:t>Scraping :</w:t>
      </w:r>
      <w:proofErr w:type="gramEnd"/>
      <w:r w:rsidRPr="00DF59C7">
        <w:rPr>
          <w:color w:val="1A1A2E"/>
          <w:lang w:val="en-GB"/>
        </w:rPr>
        <w:t xml:space="preserve"> Puppeteer / Playwright — sites sans API </w:t>
      </w:r>
      <w:proofErr w:type="spellStart"/>
      <w:r w:rsidRPr="00DF59C7">
        <w:rPr>
          <w:color w:val="1A1A2E"/>
          <w:lang w:val="en-GB"/>
        </w:rPr>
        <w:t>officielle</w:t>
      </w:r>
      <w:proofErr w:type="spellEnd"/>
    </w:p>
    <w:p w:rsidR="003F7138" w:rsidRDefault="00DF59C7">
      <w:pPr>
        <w:pStyle w:val="Paragraphedeliste"/>
        <w:numPr>
          <w:ilvl w:val="0"/>
          <w:numId w:val="2"/>
        </w:numPr>
        <w:spacing w:before="40" w:after="60"/>
      </w:pPr>
      <w:r>
        <w:rPr>
          <w:color w:val="1A1A2E"/>
        </w:rPr>
        <w:t xml:space="preserve">IA : </w:t>
      </w:r>
      <w:r>
        <w:rPr>
          <w:color w:val="1A1A2E"/>
        </w:rPr>
        <w:t xml:space="preserve">en </w:t>
      </w:r>
      <w:proofErr w:type="spellStart"/>
      <w:r>
        <w:rPr>
          <w:color w:val="1A1A2E"/>
        </w:rPr>
        <w:t>fallback</w:t>
      </w:r>
      <w:proofErr w:type="spellEnd"/>
      <w:r>
        <w:rPr>
          <w:color w:val="1A1A2E"/>
        </w:rPr>
        <w:t xml:space="preserve"> uniquement</w:t>
      </w:r>
    </w:p>
    <w:p w:rsidR="003F7138" w:rsidRDefault="00DF59C7">
      <w:pPr>
        <w:pStyle w:val="Paragraphedeliste"/>
        <w:numPr>
          <w:ilvl w:val="0"/>
          <w:numId w:val="2"/>
        </w:numPr>
        <w:spacing w:before="40" w:after="60"/>
      </w:pPr>
      <w:r>
        <w:rPr>
          <w:color w:val="1A1A2E"/>
        </w:rPr>
        <w:t xml:space="preserve">Déploiement : </w:t>
      </w:r>
      <w:proofErr w:type="spellStart"/>
      <w:r>
        <w:rPr>
          <w:color w:val="1A1A2E"/>
        </w:rPr>
        <w:t>Railway</w:t>
      </w:r>
      <w:proofErr w:type="spellEnd"/>
      <w:r>
        <w:rPr>
          <w:color w:val="1A1A2E"/>
        </w:rPr>
        <w:t xml:space="preserve"> (PostgreSQL + Redis intégrés) ou </w:t>
      </w:r>
      <w:proofErr w:type="spellStart"/>
      <w:r>
        <w:rPr>
          <w:color w:val="1A1A2E"/>
        </w:rPr>
        <w:t>Render</w:t>
      </w:r>
      <w:proofErr w:type="spellEnd"/>
    </w:p>
    <w:p w:rsidR="003F7138" w:rsidRDefault="003F7138">
      <w:pPr>
        <w:spacing w:after="100"/>
      </w:pPr>
    </w:p>
    <w:p w:rsidR="003F7138" w:rsidRDefault="00DF59C7">
      <w:pPr>
        <w:pStyle w:val="Titre2"/>
        <w:pBdr>
          <w:bottom w:val="single" w:sz="4" w:space="4" w:color="E8500A"/>
        </w:pBdr>
      </w:pPr>
      <w:r>
        <w:t xml:space="preserve">6.2 </w:t>
      </w:r>
      <w:proofErr w:type="spellStart"/>
      <w:r>
        <w:t>Endpoints</w:t>
      </w:r>
      <w:proofErr w:type="spellEnd"/>
      <w:r>
        <w:t xml:space="preserve"> principaux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3F7138">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F7138" w:rsidRDefault="00DF59C7">
            <w:r>
              <w:rPr>
                <w:b/>
                <w:bCs/>
                <w:color w:val="FFFFFF"/>
                <w:sz w:val="18"/>
                <w:szCs w:val="18"/>
              </w:rPr>
              <w:t>Méthode</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F7138" w:rsidRDefault="00DF59C7">
            <w:r>
              <w:rPr>
                <w:b/>
                <w:bCs/>
                <w:color w:val="FFFFFF"/>
                <w:sz w:val="18"/>
                <w:szCs w:val="18"/>
              </w:rPr>
              <w:t>Route</w:t>
            </w:r>
          </w:p>
        </w:tc>
        <w:tc>
          <w:tcPr>
            <w:tcW w:w="5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F7138" w:rsidRDefault="00DF59C7">
            <w:r>
              <w:rPr>
                <w:b/>
                <w:bCs/>
                <w:color w:val="FFFFFF"/>
                <w:sz w:val="18"/>
                <w:szCs w:val="18"/>
              </w:rPr>
              <w:t>Description</w:t>
            </w:r>
          </w:p>
        </w:tc>
      </w:tr>
      <w:tr w:rsidR="003F713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/api/vin/:vin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Décodage VIN — cascade DB → API → IA</w:t>
            </w:r>
          </w:p>
        </w:tc>
      </w:tr>
      <w:tr w:rsidR="003F713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/api/parts/</w:t>
            </w:r>
            <w:proofErr w:type="spellStart"/>
            <w:r>
              <w:rPr>
                <w:color w:val="1A1A2E"/>
                <w:sz w:val="17"/>
                <w:szCs w:val="17"/>
              </w:rPr>
              <w:t>search</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 xml:space="preserve">Recherche pièce — </w:t>
            </w:r>
            <w:proofErr w:type="gramStart"/>
            <w:r>
              <w:rPr>
                <w:color w:val="1A1A2E"/>
                <w:sz w:val="17"/>
                <w:szCs w:val="17"/>
              </w:rPr>
              <w:t>body:</w:t>
            </w:r>
            <w:proofErr w:type="gramEnd"/>
            <w:r>
              <w:rPr>
                <w:color w:val="1A1A2E"/>
                <w:sz w:val="17"/>
                <w:szCs w:val="17"/>
              </w:rPr>
              <w:t xml:space="preserve"> { </w:t>
            </w:r>
            <w:proofErr w:type="spellStart"/>
            <w:r>
              <w:rPr>
                <w:color w:val="1A1A2E"/>
                <w:sz w:val="17"/>
                <w:szCs w:val="17"/>
              </w:rPr>
              <w:t>part_number</w:t>
            </w:r>
            <w:proofErr w:type="spellEnd"/>
            <w:r>
              <w:rPr>
                <w:color w:val="1A1A2E"/>
                <w:sz w:val="17"/>
                <w:szCs w:val="17"/>
              </w:rPr>
              <w:t xml:space="preserve">?, description?, image_base64?, </w:t>
            </w:r>
            <w:proofErr w:type="spellStart"/>
            <w:r>
              <w:rPr>
                <w:color w:val="1A1A2E"/>
                <w:sz w:val="17"/>
                <w:szCs w:val="17"/>
              </w:rPr>
              <w:t>vehicle</w:t>
            </w:r>
            <w:proofErr w:type="spellEnd"/>
            <w:r>
              <w:rPr>
                <w:color w:val="1A1A2E"/>
                <w:sz w:val="17"/>
                <w:szCs w:val="17"/>
              </w:rPr>
              <w:t>? }</w:t>
            </w:r>
          </w:p>
        </w:tc>
      </w:tr>
      <w:tr w:rsidR="003F713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/api/parts/:id/</w:t>
            </w:r>
            <w:proofErr w:type="spellStart"/>
            <w:r>
              <w:rPr>
                <w:color w:val="1A1A2E"/>
                <w:sz w:val="17"/>
                <w:szCs w:val="17"/>
              </w:rPr>
              <w:t>prices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 xml:space="preserve">Prix temps réel — cascade cache → API marchands → </w:t>
            </w:r>
            <w:proofErr w:type="spellStart"/>
            <w:r>
              <w:rPr>
                <w:color w:val="1A1A2E"/>
                <w:sz w:val="17"/>
                <w:szCs w:val="17"/>
              </w:rPr>
              <w:t>scraping</w:t>
            </w:r>
            <w:proofErr w:type="spellEnd"/>
          </w:p>
        </w:tc>
      </w:tr>
      <w:tr w:rsidR="003F713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/api/parts/:id/images</w:t>
            </w:r>
          </w:p>
        </w:tc>
        <w:tc>
          <w:tcPr>
            <w:tcW w:w="5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Photos produit depuis pages marchands et fabricants</w:t>
            </w:r>
          </w:p>
        </w:tc>
      </w:tr>
      <w:tr w:rsidR="003F713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/api/</w:t>
            </w:r>
            <w:proofErr w:type="spellStart"/>
            <w:r>
              <w:rPr>
                <w:color w:val="1A1A2E"/>
                <w:sz w:val="17"/>
                <w:szCs w:val="17"/>
              </w:rPr>
              <w:t>orders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Créer une demande de commande — stocke source en base</w:t>
            </w:r>
          </w:p>
        </w:tc>
      </w:tr>
      <w:tr w:rsidR="003F713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/api/admin/</w:t>
            </w:r>
            <w:proofErr w:type="spellStart"/>
            <w:r>
              <w:rPr>
                <w:color w:val="1A1A2E"/>
                <w:sz w:val="17"/>
                <w:szCs w:val="17"/>
              </w:rPr>
              <w:t>orders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3F7138" w:rsidRDefault="00DF59C7">
            <w:r>
              <w:rPr>
                <w:color w:val="1A1A2E"/>
                <w:sz w:val="17"/>
                <w:szCs w:val="17"/>
              </w:rPr>
              <w:t>Back-office — liste des commandes avec prix source et URL</w:t>
            </w:r>
          </w:p>
        </w:tc>
      </w:tr>
      <w:tr w:rsidR="003F713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/api/admin/</w:t>
            </w:r>
            <w:proofErr w:type="spellStart"/>
            <w:r>
              <w:rPr>
                <w:color w:val="1A1A2E"/>
                <w:sz w:val="17"/>
                <w:szCs w:val="17"/>
              </w:rPr>
              <w:t>orders</w:t>
            </w:r>
            <w:proofErr w:type="spellEnd"/>
            <w:r>
              <w:rPr>
                <w:color w:val="1A1A2E"/>
                <w:sz w:val="17"/>
                <w:szCs w:val="17"/>
              </w:rPr>
              <w:t>/:id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F7138" w:rsidRDefault="00DF59C7">
            <w:r>
              <w:rPr>
                <w:color w:val="1A1A2E"/>
                <w:sz w:val="17"/>
                <w:szCs w:val="17"/>
              </w:rPr>
              <w:t>Mettre à jour le statut (</w:t>
            </w:r>
            <w:proofErr w:type="spellStart"/>
            <w:r>
              <w:rPr>
                <w:color w:val="1A1A2E"/>
                <w:sz w:val="17"/>
                <w:szCs w:val="17"/>
              </w:rPr>
              <w:t>en_attente</w:t>
            </w:r>
            <w:proofErr w:type="spellEnd"/>
            <w:r>
              <w:rPr>
                <w:color w:val="1A1A2E"/>
                <w:sz w:val="17"/>
                <w:szCs w:val="17"/>
              </w:rPr>
              <w:t>, commandé, expédié, livré)</w:t>
            </w:r>
          </w:p>
        </w:tc>
      </w:tr>
    </w:tbl>
    <w:p w:rsidR="003F7138" w:rsidRDefault="003F7138">
      <w:pPr>
        <w:spacing w:after="100"/>
      </w:pPr>
    </w:p>
    <w:p w:rsidR="003F7138" w:rsidRDefault="00DF59C7">
      <w:pPr>
        <w:pStyle w:val="Titre1"/>
      </w:pPr>
      <w:r>
        <w:t>7. Roadmap</w:t>
      </w:r>
    </w:p>
    <w:p w:rsidR="003F7138" w:rsidRDefault="00DF59C7">
      <w:pPr>
        <w:pStyle w:val="Titre2"/>
        <w:pBdr>
          <w:bottom w:val="single" w:sz="4" w:space="4" w:color="E8500A"/>
        </w:pBdr>
      </w:pPr>
      <w:r>
        <w:t>Phase 1 — Maquette (actuel)</w:t>
      </w:r>
    </w:p>
    <w:p w:rsidR="003F7138" w:rsidRDefault="00DF59C7">
      <w:pPr>
        <w:pStyle w:val="Paragraphedeliste"/>
        <w:numPr>
          <w:ilvl w:val="0"/>
          <w:numId w:val="2"/>
        </w:numPr>
        <w:spacing w:before="40" w:after="60"/>
      </w:pPr>
      <w:r>
        <w:rPr>
          <w:color w:val="1A1A2E"/>
        </w:rPr>
        <w:t>Interface HTML/JS mono-fichier fonctionnelle</w:t>
      </w:r>
    </w:p>
    <w:p w:rsidR="003F7138" w:rsidRDefault="00DF59C7">
      <w:pPr>
        <w:pStyle w:val="Paragraphedeliste"/>
        <w:numPr>
          <w:ilvl w:val="0"/>
          <w:numId w:val="2"/>
        </w:numPr>
        <w:spacing w:before="40" w:after="60"/>
      </w:pPr>
      <w:r>
        <w:rPr>
          <w:color w:val="1A1A2E"/>
        </w:rPr>
        <w:t>Appels Claude API directs depuis le navigateur</w:t>
      </w:r>
    </w:p>
    <w:p w:rsidR="003F7138" w:rsidRDefault="00DF59C7">
      <w:pPr>
        <w:pStyle w:val="Paragraphedeliste"/>
        <w:numPr>
          <w:ilvl w:val="0"/>
          <w:numId w:val="2"/>
        </w:numPr>
        <w:spacing w:before="40" w:after="60"/>
      </w:pPr>
      <w:r>
        <w:rPr>
          <w:color w:val="1A1A2E"/>
        </w:rPr>
        <w:t>Décodage VIN local (WMI table JS) + API EU</w:t>
      </w:r>
    </w:p>
    <w:p w:rsidR="003F7138" w:rsidRDefault="00DF59C7">
      <w:pPr>
        <w:pStyle w:val="Paragraphedeliste"/>
        <w:numPr>
          <w:ilvl w:val="0"/>
          <w:numId w:val="2"/>
        </w:numPr>
        <w:spacing w:before="40" w:after="60"/>
      </w:pPr>
      <w:r>
        <w:rPr>
          <w:color w:val="1A1A2E"/>
        </w:rPr>
        <w:t>Parcours d'achat simulé (panier local)</w:t>
      </w:r>
    </w:p>
    <w:p w:rsidR="003F7138" w:rsidRDefault="003F7138">
      <w:pPr>
        <w:spacing w:after="100"/>
      </w:pPr>
    </w:p>
    <w:p w:rsidR="003F7138" w:rsidRDefault="00DF59C7">
      <w:pPr>
        <w:pStyle w:val="Titre2"/>
        <w:pBdr>
          <w:bottom w:val="single" w:sz="4" w:space="4" w:color="E8500A"/>
        </w:pBdr>
      </w:pPr>
      <w:r>
        <w:t>Phase 2 — MVP Node.js</w:t>
      </w:r>
    </w:p>
    <w:p w:rsidR="003F7138" w:rsidRDefault="00DF59C7">
      <w:pPr>
        <w:pStyle w:val="Paragraphedeliste"/>
        <w:numPr>
          <w:ilvl w:val="0"/>
          <w:numId w:val="2"/>
        </w:numPr>
        <w:spacing w:before="40" w:after="60"/>
      </w:pPr>
      <w:r>
        <w:rPr>
          <w:color w:val="1A1A2E"/>
        </w:rPr>
        <w:t xml:space="preserve">Migration </w:t>
      </w:r>
      <w:proofErr w:type="spellStart"/>
      <w:r>
        <w:rPr>
          <w:color w:val="1A1A2E"/>
        </w:rPr>
        <w:t>backend</w:t>
      </w:r>
      <w:proofErr w:type="spellEnd"/>
      <w:r>
        <w:rPr>
          <w:color w:val="1A1A2E"/>
        </w:rPr>
        <w:t xml:space="preserve"> Node.js + Express</w:t>
      </w:r>
    </w:p>
    <w:p w:rsidR="003F7138" w:rsidRDefault="00DF59C7">
      <w:pPr>
        <w:pStyle w:val="Paragraphedeliste"/>
        <w:numPr>
          <w:ilvl w:val="0"/>
          <w:numId w:val="2"/>
        </w:numPr>
        <w:spacing w:before="40" w:after="60"/>
      </w:pPr>
      <w:r>
        <w:rPr>
          <w:color w:val="1A1A2E"/>
        </w:rPr>
        <w:t xml:space="preserve">PostgreSQL : tables </w:t>
      </w:r>
      <w:proofErr w:type="spellStart"/>
      <w:r>
        <w:rPr>
          <w:color w:val="1A1A2E"/>
        </w:rPr>
        <w:t>wmi_codes</w:t>
      </w:r>
      <w:proofErr w:type="spellEnd"/>
      <w:r>
        <w:rPr>
          <w:color w:val="1A1A2E"/>
        </w:rPr>
        <w:t xml:space="preserve">, </w:t>
      </w:r>
      <w:proofErr w:type="spellStart"/>
      <w:r>
        <w:rPr>
          <w:color w:val="1A1A2E"/>
        </w:rPr>
        <w:t>parts_catalog</w:t>
      </w:r>
      <w:proofErr w:type="spellEnd"/>
      <w:r>
        <w:rPr>
          <w:color w:val="1A1A2E"/>
        </w:rPr>
        <w:t xml:space="preserve">, </w:t>
      </w:r>
      <w:proofErr w:type="spellStart"/>
      <w:r>
        <w:rPr>
          <w:color w:val="1A1A2E"/>
        </w:rPr>
        <w:t>orders</w:t>
      </w:r>
      <w:proofErr w:type="spellEnd"/>
    </w:p>
    <w:p w:rsidR="003F7138" w:rsidRDefault="00DF59C7">
      <w:pPr>
        <w:pStyle w:val="Paragraphedeliste"/>
        <w:numPr>
          <w:ilvl w:val="0"/>
          <w:numId w:val="2"/>
        </w:numPr>
        <w:spacing w:before="40" w:after="60"/>
      </w:pPr>
      <w:r>
        <w:rPr>
          <w:color w:val="1A1A2E"/>
        </w:rPr>
        <w:t xml:space="preserve">Intégration </w:t>
      </w:r>
      <w:proofErr w:type="spellStart"/>
      <w:r>
        <w:rPr>
          <w:color w:val="1A1A2E"/>
        </w:rPr>
        <w:t>TecDoc</w:t>
      </w:r>
      <w:proofErr w:type="spellEnd"/>
      <w:r>
        <w:rPr>
          <w:color w:val="1A1A2E"/>
        </w:rPr>
        <w:t xml:space="preserve"> API (ou </w:t>
      </w:r>
      <w:proofErr w:type="spellStart"/>
      <w:r>
        <w:rPr>
          <w:color w:val="1A1A2E"/>
        </w:rPr>
        <w:t>auto.dev</w:t>
      </w:r>
      <w:proofErr w:type="spellEnd"/>
      <w:r>
        <w:rPr>
          <w:color w:val="1A1A2E"/>
        </w:rPr>
        <w:t xml:space="preserve"> en alternatif)</w:t>
      </w:r>
    </w:p>
    <w:p w:rsidR="003F7138" w:rsidRDefault="00DF59C7">
      <w:pPr>
        <w:pStyle w:val="Paragraphedeliste"/>
        <w:numPr>
          <w:ilvl w:val="0"/>
          <w:numId w:val="2"/>
        </w:numPr>
        <w:spacing w:before="40" w:after="60"/>
      </w:pPr>
      <w:r>
        <w:rPr>
          <w:color w:val="1A1A2E"/>
        </w:rPr>
        <w:t>Cache Redis pour les prix</w:t>
      </w:r>
    </w:p>
    <w:p w:rsidR="003F7138" w:rsidRPr="00DF59C7" w:rsidRDefault="00DF59C7">
      <w:pPr>
        <w:pStyle w:val="Paragraphedeliste"/>
        <w:numPr>
          <w:ilvl w:val="0"/>
          <w:numId w:val="2"/>
        </w:numPr>
        <w:spacing w:before="40" w:after="60"/>
        <w:rPr>
          <w:lang w:val="en-GB"/>
        </w:rPr>
      </w:pPr>
      <w:r w:rsidRPr="00DF59C7">
        <w:rPr>
          <w:color w:val="1A1A2E"/>
          <w:lang w:val="en-GB"/>
        </w:rPr>
        <w:t>Dashboard back-office minimal (</w:t>
      </w:r>
      <w:proofErr w:type="spellStart"/>
      <w:r w:rsidRPr="00DF59C7">
        <w:rPr>
          <w:color w:val="1A1A2E"/>
          <w:lang w:val="en-GB"/>
        </w:rPr>
        <w:t>commandes</w:t>
      </w:r>
      <w:proofErr w:type="spellEnd"/>
      <w:r w:rsidRPr="00DF59C7">
        <w:rPr>
          <w:color w:val="1A1A2E"/>
          <w:lang w:val="en-GB"/>
        </w:rPr>
        <w:t xml:space="preserve"> + </w:t>
      </w:r>
      <w:proofErr w:type="spellStart"/>
      <w:r w:rsidRPr="00DF59C7">
        <w:rPr>
          <w:color w:val="1A1A2E"/>
          <w:lang w:val="en-GB"/>
        </w:rPr>
        <w:t>statuts</w:t>
      </w:r>
      <w:proofErr w:type="spellEnd"/>
      <w:r w:rsidRPr="00DF59C7">
        <w:rPr>
          <w:color w:val="1A1A2E"/>
          <w:lang w:val="en-GB"/>
        </w:rPr>
        <w:t>)</w:t>
      </w:r>
    </w:p>
    <w:p w:rsidR="003F7138" w:rsidRPr="00DF59C7" w:rsidRDefault="003F7138">
      <w:pPr>
        <w:spacing w:after="100"/>
        <w:rPr>
          <w:lang w:val="en-GB"/>
        </w:rPr>
      </w:pPr>
    </w:p>
    <w:p w:rsidR="003F7138" w:rsidRDefault="00DF59C7">
      <w:pPr>
        <w:pStyle w:val="Titre2"/>
        <w:pBdr>
          <w:bottom w:val="single" w:sz="4" w:space="4" w:color="E8500A"/>
        </w:pBdr>
      </w:pPr>
      <w:r>
        <w:t>Phase 3 — Production</w:t>
      </w:r>
    </w:p>
    <w:p w:rsidR="003F7138" w:rsidRPr="00DF59C7" w:rsidRDefault="00DF59C7">
      <w:pPr>
        <w:pStyle w:val="Paragraphedeliste"/>
        <w:numPr>
          <w:ilvl w:val="0"/>
          <w:numId w:val="2"/>
        </w:numPr>
        <w:spacing w:before="40" w:after="60"/>
        <w:rPr>
          <w:lang w:val="en-GB"/>
        </w:rPr>
      </w:pPr>
      <w:r w:rsidRPr="00DF59C7">
        <w:rPr>
          <w:color w:val="1A1A2E"/>
          <w:lang w:val="en-GB"/>
        </w:rPr>
        <w:t xml:space="preserve">APIs </w:t>
      </w:r>
      <w:proofErr w:type="spellStart"/>
      <w:r w:rsidRPr="00DF59C7">
        <w:rPr>
          <w:color w:val="1A1A2E"/>
          <w:lang w:val="en-GB"/>
        </w:rPr>
        <w:t>marchands</w:t>
      </w:r>
      <w:proofErr w:type="spellEnd"/>
      <w:r w:rsidRPr="00DF59C7">
        <w:rPr>
          <w:color w:val="1A1A2E"/>
          <w:lang w:val="en-GB"/>
        </w:rPr>
        <w:t xml:space="preserve"> </w:t>
      </w:r>
      <w:proofErr w:type="spellStart"/>
      <w:proofErr w:type="gramStart"/>
      <w:r w:rsidRPr="00DF59C7">
        <w:rPr>
          <w:color w:val="1A1A2E"/>
          <w:lang w:val="en-GB"/>
        </w:rPr>
        <w:t>officielles</w:t>
      </w:r>
      <w:proofErr w:type="spellEnd"/>
      <w:r w:rsidRPr="00DF59C7">
        <w:rPr>
          <w:color w:val="1A1A2E"/>
          <w:lang w:val="en-GB"/>
        </w:rPr>
        <w:t xml:space="preserve"> :</w:t>
      </w:r>
      <w:proofErr w:type="gramEnd"/>
      <w:r w:rsidRPr="00DF59C7">
        <w:rPr>
          <w:color w:val="1A1A2E"/>
          <w:lang w:val="en-GB"/>
        </w:rPr>
        <w:t xml:space="preserve"> eBay Partner Network, Amazon PA-API</w:t>
      </w:r>
    </w:p>
    <w:p w:rsidR="003F7138" w:rsidRPr="00DF59C7" w:rsidRDefault="00DF59C7">
      <w:pPr>
        <w:pStyle w:val="Paragraphedeliste"/>
        <w:numPr>
          <w:ilvl w:val="0"/>
          <w:numId w:val="2"/>
        </w:numPr>
        <w:spacing w:before="40" w:after="60"/>
        <w:rPr>
          <w:lang w:val="en-GB"/>
        </w:rPr>
      </w:pPr>
      <w:r w:rsidRPr="00DF59C7">
        <w:rPr>
          <w:color w:val="1A1A2E"/>
          <w:lang w:val="en-GB"/>
        </w:rPr>
        <w:t xml:space="preserve">Scraping </w:t>
      </w:r>
      <w:proofErr w:type="spellStart"/>
      <w:r w:rsidRPr="00DF59C7">
        <w:rPr>
          <w:color w:val="1A1A2E"/>
          <w:lang w:val="en-GB"/>
        </w:rPr>
        <w:t>Autodoc</w:t>
      </w:r>
      <w:proofErr w:type="spellEnd"/>
      <w:r w:rsidRPr="00DF59C7">
        <w:rPr>
          <w:color w:val="1A1A2E"/>
          <w:lang w:val="en-GB"/>
        </w:rPr>
        <w:t xml:space="preserve"> / Mister-Auto / </w:t>
      </w:r>
      <w:proofErr w:type="spellStart"/>
      <w:r w:rsidRPr="00DF59C7">
        <w:rPr>
          <w:color w:val="1A1A2E"/>
          <w:lang w:val="en-GB"/>
        </w:rPr>
        <w:t>LeBonCoin</w:t>
      </w:r>
      <w:proofErr w:type="spellEnd"/>
      <w:r w:rsidRPr="00DF59C7">
        <w:rPr>
          <w:color w:val="1A1A2E"/>
          <w:lang w:val="en-GB"/>
        </w:rPr>
        <w:t xml:space="preserve"> avec Puppeteer</w:t>
      </w:r>
    </w:p>
    <w:p w:rsidR="003F7138" w:rsidRDefault="00DF59C7">
      <w:pPr>
        <w:pStyle w:val="Paragraphedeliste"/>
        <w:numPr>
          <w:ilvl w:val="0"/>
          <w:numId w:val="2"/>
        </w:numPr>
        <w:spacing w:before="40" w:after="60"/>
      </w:pPr>
      <w:r>
        <w:rPr>
          <w:color w:val="1A1A2E"/>
        </w:rPr>
        <w:lastRenderedPageBreak/>
        <w:t xml:space="preserve">Authentification client (JWT + </w:t>
      </w:r>
      <w:proofErr w:type="spellStart"/>
      <w:r>
        <w:rPr>
          <w:color w:val="1A1A2E"/>
        </w:rPr>
        <w:t>refresh</w:t>
      </w:r>
      <w:proofErr w:type="spellEnd"/>
      <w:r>
        <w:rPr>
          <w:color w:val="1A1A2E"/>
        </w:rPr>
        <w:t xml:space="preserve"> </w:t>
      </w:r>
      <w:proofErr w:type="spellStart"/>
      <w:r>
        <w:rPr>
          <w:color w:val="1A1A2E"/>
        </w:rPr>
        <w:t>tokens</w:t>
      </w:r>
      <w:proofErr w:type="spellEnd"/>
      <w:r>
        <w:rPr>
          <w:color w:val="1A1A2E"/>
        </w:rPr>
        <w:t>)</w:t>
      </w:r>
    </w:p>
    <w:p w:rsidR="003F7138" w:rsidRPr="00DF59C7" w:rsidRDefault="00DF59C7">
      <w:pPr>
        <w:pStyle w:val="Paragraphedeliste"/>
        <w:numPr>
          <w:ilvl w:val="0"/>
          <w:numId w:val="2"/>
        </w:numPr>
        <w:spacing w:before="40" w:after="60"/>
        <w:rPr>
          <w:lang w:val="en-GB"/>
        </w:rPr>
      </w:pPr>
      <w:r w:rsidRPr="00DF59C7">
        <w:rPr>
          <w:color w:val="1A1A2E"/>
          <w:lang w:val="en-GB"/>
        </w:rPr>
        <w:t>Notification</w:t>
      </w:r>
      <w:r w:rsidRPr="00DF59C7">
        <w:rPr>
          <w:color w:val="1A1A2E"/>
          <w:lang w:val="en-GB"/>
        </w:rPr>
        <w:t xml:space="preserve">s email/SMS (Resend, </w:t>
      </w:r>
      <w:proofErr w:type="spellStart"/>
      <w:r w:rsidRPr="00DF59C7">
        <w:rPr>
          <w:color w:val="1A1A2E"/>
          <w:lang w:val="en-GB"/>
        </w:rPr>
        <w:t>Twilio</w:t>
      </w:r>
      <w:proofErr w:type="spellEnd"/>
      <w:r w:rsidRPr="00DF59C7">
        <w:rPr>
          <w:color w:val="1A1A2E"/>
          <w:lang w:val="en-GB"/>
        </w:rPr>
        <w:t>)</w:t>
      </w:r>
    </w:p>
    <w:p w:rsidR="003F7138" w:rsidRDefault="00DF59C7">
      <w:pPr>
        <w:pStyle w:val="Paragraphedeliste"/>
        <w:numPr>
          <w:ilvl w:val="0"/>
          <w:numId w:val="2"/>
        </w:numPr>
        <w:spacing w:before="40" w:after="60"/>
      </w:pPr>
      <w:proofErr w:type="spellStart"/>
      <w:r>
        <w:rPr>
          <w:color w:val="1A1A2E"/>
        </w:rPr>
        <w:t>Analytics</w:t>
      </w:r>
      <w:proofErr w:type="spellEnd"/>
      <w:r>
        <w:rPr>
          <w:color w:val="1A1A2E"/>
        </w:rPr>
        <w:t xml:space="preserve"> et </w:t>
      </w:r>
      <w:proofErr w:type="spellStart"/>
      <w:r>
        <w:rPr>
          <w:color w:val="1A1A2E"/>
        </w:rPr>
        <w:t>reporting</w:t>
      </w:r>
      <w:proofErr w:type="spellEnd"/>
      <w:r>
        <w:rPr>
          <w:color w:val="1A1A2E"/>
        </w:rPr>
        <w:t xml:space="preserve"> back-office</w:t>
      </w:r>
    </w:p>
    <w:p w:rsidR="003F7138" w:rsidRDefault="00DF59C7">
      <w:pPr>
        <w:pStyle w:val="Paragraphedeliste"/>
        <w:numPr>
          <w:ilvl w:val="0"/>
          <w:numId w:val="2"/>
        </w:numPr>
        <w:spacing w:before="40" w:after="60"/>
      </w:pPr>
      <w:r>
        <w:rPr>
          <w:color w:val="1A1A2E"/>
        </w:rPr>
        <w:t>Intégration paiement (</w:t>
      </w:r>
      <w:proofErr w:type="spellStart"/>
      <w:r>
        <w:rPr>
          <w:color w:val="1A1A2E"/>
        </w:rPr>
        <w:t>Stripe</w:t>
      </w:r>
      <w:proofErr w:type="spellEnd"/>
      <w:r>
        <w:rPr>
          <w:color w:val="1A1A2E"/>
        </w:rPr>
        <w:t>) si passage en achat direct</w:t>
      </w:r>
    </w:p>
    <w:p w:rsidR="003F7138" w:rsidRDefault="003F7138">
      <w:pPr>
        <w:spacing w:after="100"/>
      </w:pPr>
    </w:p>
    <w:p w:rsidR="003F7138" w:rsidRDefault="00DF59C7">
      <w:pPr>
        <w:pBdr>
          <w:top w:val="single" w:sz="4" w:space="4" w:color="E8500A"/>
        </w:pBdr>
        <w:spacing w:before="400"/>
      </w:pPr>
      <w:proofErr w:type="spellStart"/>
      <w:r>
        <w:rPr>
          <w:color w:val="999999"/>
          <w:sz w:val="16"/>
          <w:szCs w:val="16"/>
        </w:rPr>
        <w:t>PartFinder</w:t>
      </w:r>
      <w:proofErr w:type="spellEnd"/>
      <w:r>
        <w:rPr>
          <w:color w:val="999999"/>
          <w:sz w:val="16"/>
          <w:szCs w:val="16"/>
        </w:rPr>
        <w:t xml:space="preserve"> — Document confidentiel — 2026</w:t>
      </w:r>
    </w:p>
    <w:sectPr w:rsidR="003F7138">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CA17C7"/>
    <w:multiLevelType w:val="hybridMultilevel"/>
    <w:tmpl w:val="C756D460"/>
    <w:lvl w:ilvl="0" w:tplc="1076E44E">
      <w:start w:val="1"/>
      <w:numFmt w:val="bullet"/>
      <w:lvlText w:val="•"/>
      <w:lvlJc w:val="left"/>
      <w:pPr>
        <w:ind w:left="600" w:hanging="300"/>
      </w:pPr>
    </w:lvl>
    <w:lvl w:ilvl="1" w:tplc="24B46D0C">
      <w:start w:val="1"/>
      <w:numFmt w:val="bullet"/>
      <w:lvlText w:val="–"/>
      <w:lvlJc w:val="left"/>
      <w:pPr>
        <w:ind w:left="1080" w:hanging="300"/>
      </w:pPr>
    </w:lvl>
    <w:lvl w:ilvl="2" w:tplc="E392E804">
      <w:numFmt w:val="decimal"/>
      <w:lvlText w:val=""/>
      <w:lvlJc w:val="left"/>
    </w:lvl>
    <w:lvl w:ilvl="3" w:tplc="66843164">
      <w:numFmt w:val="decimal"/>
      <w:lvlText w:val=""/>
      <w:lvlJc w:val="left"/>
    </w:lvl>
    <w:lvl w:ilvl="4" w:tplc="56C64F50">
      <w:numFmt w:val="decimal"/>
      <w:lvlText w:val=""/>
      <w:lvlJc w:val="left"/>
    </w:lvl>
    <w:lvl w:ilvl="5" w:tplc="36744FCA">
      <w:numFmt w:val="decimal"/>
      <w:lvlText w:val=""/>
      <w:lvlJc w:val="left"/>
    </w:lvl>
    <w:lvl w:ilvl="6" w:tplc="7066857C">
      <w:numFmt w:val="decimal"/>
      <w:lvlText w:val=""/>
      <w:lvlJc w:val="left"/>
    </w:lvl>
    <w:lvl w:ilvl="7" w:tplc="6E7C21FE">
      <w:numFmt w:val="decimal"/>
      <w:lvlText w:val=""/>
      <w:lvlJc w:val="left"/>
    </w:lvl>
    <w:lvl w:ilvl="8" w:tplc="6D280604">
      <w:numFmt w:val="decimal"/>
      <w:lvlText w:val=""/>
      <w:lvlJc w:val="left"/>
    </w:lvl>
  </w:abstractNum>
  <w:abstractNum w:abstractNumId="1" w15:restartNumberingAfterBreak="0">
    <w:nsid w:val="4BE84B3C"/>
    <w:multiLevelType w:val="hybridMultilevel"/>
    <w:tmpl w:val="1B9CA870"/>
    <w:lvl w:ilvl="0" w:tplc="7ED646F0">
      <w:start w:val="1"/>
      <w:numFmt w:val="bullet"/>
      <w:lvlText w:val="●"/>
      <w:lvlJc w:val="left"/>
      <w:pPr>
        <w:ind w:left="720" w:hanging="360"/>
      </w:pPr>
    </w:lvl>
    <w:lvl w:ilvl="1" w:tplc="EC8EBCF0">
      <w:start w:val="1"/>
      <w:numFmt w:val="bullet"/>
      <w:lvlText w:val="○"/>
      <w:lvlJc w:val="left"/>
      <w:pPr>
        <w:ind w:left="1440" w:hanging="360"/>
      </w:pPr>
    </w:lvl>
    <w:lvl w:ilvl="2" w:tplc="C49E8686">
      <w:start w:val="1"/>
      <w:numFmt w:val="bullet"/>
      <w:lvlText w:val="■"/>
      <w:lvlJc w:val="left"/>
      <w:pPr>
        <w:ind w:left="2160" w:hanging="360"/>
      </w:pPr>
    </w:lvl>
    <w:lvl w:ilvl="3" w:tplc="3792351E">
      <w:start w:val="1"/>
      <w:numFmt w:val="bullet"/>
      <w:lvlText w:val="●"/>
      <w:lvlJc w:val="left"/>
      <w:pPr>
        <w:ind w:left="2880" w:hanging="360"/>
      </w:pPr>
    </w:lvl>
    <w:lvl w:ilvl="4" w:tplc="1C7C247E">
      <w:start w:val="1"/>
      <w:numFmt w:val="bullet"/>
      <w:lvlText w:val="○"/>
      <w:lvlJc w:val="left"/>
      <w:pPr>
        <w:ind w:left="3600" w:hanging="360"/>
      </w:pPr>
    </w:lvl>
    <w:lvl w:ilvl="5" w:tplc="59209390">
      <w:start w:val="1"/>
      <w:numFmt w:val="bullet"/>
      <w:lvlText w:val="■"/>
      <w:lvlJc w:val="left"/>
      <w:pPr>
        <w:ind w:left="4320" w:hanging="360"/>
      </w:pPr>
    </w:lvl>
    <w:lvl w:ilvl="6" w:tplc="93906774">
      <w:start w:val="1"/>
      <w:numFmt w:val="bullet"/>
      <w:lvlText w:val="●"/>
      <w:lvlJc w:val="left"/>
      <w:pPr>
        <w:ind w:left="5040" w:hanging="360"/>
      </w:pPr>
    </w:lvl>
    <w:lvl w:ilvl="7" w:tplc="27263700">
      <w:start w:val="1"/>
      <w:numFmt w:val="bullet"/>
      <w:lvlText w:val="●"/>
      <w:lvlJc w:val="left"/>
      <w:pPr>
        <w:ind w:left="5760" w:hanging="360"/>
      </w:pPr>
    </w:lvl>
    <w:lvl w:ilvl="8" w:tplc="61289C7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138"/>
    <w:rsid w:val="003F7138"/>
    <w:rsid w:val="00DF59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C4002"/>
  <w15:docId w15:val="{F57C2EE2-7E86-4E80-9F05-241B7299D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20" w:after="160"/>
      <w:outlineLvl w:val="0"/>
    </w:pPr>
    <w:rPr>
      <w:b/>
      <w:bCs/>
      <w:color w:val="1A1A2E"/>
      <w:sz w:val="36"/>
      <w:szCs w:val="36"/>
    </w:rPr>
  </w:style>
  <w:style w:type="paragraph" w:styleId="Titre2">
    <w:name w:val="heading 2"/>
    <w:qFormat/>
    <w:pPr>
      <w:spacing w:before="260" w:after="120"/>
      <w:outlineLvl w:val="1"/>
    </w:pPr>
    <w:rPr>
      <w:b/>
      <w:bCs/>
      <w:color w:val="E8500A"/>
      <w:sz w:val="26"/>
      <w:szCs w:val="26"/>
    </w:rPr>
  </w:style>
  <w:style w:type="paragraph" w:styleId="Titre3">
    <w:name w:val="heading 3"/>
    <w:qFormat/>
    <w:pPr>
      <w:spacing w:before="200" w:after="80"/>
      <w:outlineLvl w:val="2"/>
    </w:pPr>
    <w:rPr>
      <w:b/>
      <w:bCs/>
      <w:color w:val="1A1A2E"/>
      <w:sz w:val="22"/>
      <w:szCs w:val="22"/>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1453</Words>
  <Characters>7993</Characters>
  <Application>Microsoft Office Word</Application>
  <DocSecurity>0</DocSecurity>
  <Lines>66</Lines>
  <Paragraphs>18</Paragraphs>
  <ScaleCrop>false</ScaleCrop>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2026-02-28T07:17:00Z</dcterms:created>
  <dcterms:modified xsi:type="dcterms:W3CDTF">2026-02-28T08:16:00Z</dcterms:modified>
</cp:coreProperties>
</file>