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sz w:val="24"/>
          <w:szCs w:val="24"/>
        </w:rPr>
        <w:id w:val="26663403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Saysettha OT"/>
          <w:b/>
          <w:bCs/>
          <w:cs/>
          <w:lang w:bidi="lo-LA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7"/>
          </w:tblGrid>
          <w:tr w:rsidR="00B92F06" w14:paraId="4730D28C" w14:textId="77777777" w:rsidTr="00477FDF">
            <w:trPr>
              <w:trHeight w:val="2880"/>
              <w:jc w:val="center"/>
            </w:trPr>
            <w:tc>
              <w:tcPr>
                <w:tcW w:w="5000" w:type="pct"/>
              </w:tcPr>
              <w:p w14:paraId="03D616AE" w14:textId="77777777" w:rsidR="00B92F06" w:rsidRDefault="00B92F06" w:rsidP="00477FD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  <w:noProof/>
                  </w:rPr>
                  <w:drawing>
                    <wp:inline distT="0" distB="0" distL="0" distR="0" wp14:anchorId="4DDAD17B" wp14:editId="5EA32B1B">
                      <wp:extent cx="1237256" cy="1787794"/>
                      <wp:effectExtent l="19050" t="0" r="994" b="0"/>
                      <wp:docPr id="16" name="Picture 15" descr="FEN_Header_White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FEN_Header_White.jpg"/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39132" cy="17905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14:paraId="370A2DAF" w14:textId="77777777" w:rsidR="00B92F06" w:rsidRDefault="00B92F06" w:rsidP="00B92F06">
          <w:pPr>
            <w:jc w:val="center"/>
            <w:rPr>
              <w:b/>
              <w:bCs/>
              <w:sz w:val="40"/>
              <w:szCs w:val="40"/>
              <w:lang w:bidi="lo-LA"/>
            </w:rPr>
          </w:pPr>
        </w:p>
        <w:p w14:paraId="6D48455D" w14:textId="462D7EEC" w:rsidR="002F730B" w:rsidRPr="000347AF" w:rsidRDefault="00424F1C" w:rsidP="00B92F06">
          <w:pPr>
            <w:jc w:val="center"/>
            <w:rPr>
              <w:rFonts w:ascii="Saysettha OT" w:hAnsi="Saysettha OT"/>
              <w:b/>
              <w:bCs/>
              <w:sz w:val="40"/>
              <w:szCs w:val="40"/>
              <w:lang w:bidi="lo-LA"/>
            </w:rPr>
          </w:pPr>
          <w:r w:rsidRPr="000347AF">
            <w:rPr>
              <w:rFonts w:ascii="Saysettha OT" w:hAnsi="Saysettha OT"/>
              <w:b/>
              <w:bCs/>
              <w:sz w:val="40"/>
              <w:szCs w:val="40"/>
              <w:cs/>
              <w:lang w:bidi="lo-LA"/>
            </w:rPr>
            <w:t>ການນຳໃຊ້ເທັກໂນໂລຊີ</w:t>
          </w:r>
          <w:r w:rsidR="005C05AA" w:rsidRPr="000347AF">
            <w:rPr>
              <w:rFonts w:ascii="Saysettha OT" w:hAnsi="Saysettha OT"/>
              <w:b/>
              <w:bCs/>
              <w:sz w:val="40"/>
              <w:szCs w:val="40"/>
              <w:lang w:bidi="lo-LA"/>
            </w:rPr>
            <w:t xml:space="preserve"> </w:t>
          </w:r>
          <w:r w:rsidR="002F730B" w:rsidRPr="000347AF">
            <w:rPr>
              <w:rFonts w:ascii="Saysettha OT" w:hAnsi="Saysettha OT"/>
              <w:b/>
              <w:bCs/>
              <w:sz w:val="40"/>
              <w:szCs w:val="40"/>
              <w:lang w:bidi="lo-LA"/>
            </w:rPr>
            <w:t xml:space="preserve">IoT </w:t>
          </w:r>
          <w:r w:rsidR="00316E99">
            <w:rPr>
              <w:rFonts w:ascii="Saysettha OT" w:hAnsi="Saysettha OT"/>
              <w:b/>
              <w:bCs/>
              <w:sz w:val="40"/>
              <w:szCs w:val="40"/>
              <w:cs/>
              <w:lang w:bidi="lo-LA"/>
            </w:rPr>
            <w:t>ເຂົ້າໃນການເພີ່</w:t>
          </w:r>
          <w:r w:rsidR="00C467DE">
            <w:rPr>
              <w:rFonts w:ascii="Saysettha OT" w:hAnsi="Saysettha OT"/>
              <w:b/>
              <w:bCs/>
              <w:sz w:val="40"/>
              <w:szCs w:val="40"/>
              <w:cs/>
              <w:lang w:bidi="lo-LA"/>
            </w:rPr>
            <w:t>ມປະສິດທິ</w:t>
          </w:r>
          <w:r w:rsidRPr="000347AF">
            <w:rPr>
              <w:rFonts w:ascii="Saysettha OT" w:hAnsi="Saysettha OT"/>
              <w:b/>
              <w:bCs/>
              <w:sz w:val="40"/>
              <w:szCs w:val="40"/>
              <w:cs/>
              <w:lang w:bidi="lo-LA"/>
            </w:rPr>
            <w:t>ພາບໃນການກະສິກຳແບບໂຮງເຮືອນ</w:t>
          </w:r>
        </w:p>
        <w:p w14:paraId="1300888D" w14:textId="7847D2BC" w:rsidR="00B92F06" w:rsidRPr="004B468E" w:rsidRDefault="001A77AF" w:rsidP="00B92F06">
          <w:pPr>
            <w:jc w:val="center"/>
            <w:rPr>
              <w:b/>
              <w:bCs/>
            </w:rPr>
          </w:pPr>
          <w:r>
            <w:rPr>
              <w:b/>
              <w:bCs/>
              <w:sz w:val="40"/>
              <w:szCs w:val="40"/>
              <w:lang w:bidi="lo-LA"/>
            </w:rPr>
            <w:t xml:space="preserve">Increasing </w:t>
          </w:r>
          <w:r w:rsidR="00927ACB">
            <w:rPr>
              <w:b/>
              <w:bCs/>
              <w:sz w:val="40"/>
              <w:szCs w:val="40"/>
              <w:lang w:bidi="lo-LA"/>
            </w:rPr>
            <w:t xml:space="preserve"> Crops</w:t>
          </w:r>
          <w:r w:rsidR="00285449">
            <w:rPr>
              <w:b/>
              <w:bCs/>
              <w:sz w:val="40"/>
              <w:szCs w:val="40"/>
              <w:lang w:bidi="lo-LA"/>
            </w:rPr>
            <w:t xml:space="preserve"> of</w:t>
          </w:r>
          <w:r w:rsidR="002611E9">
            <w:rPr>
              <w:b/>
              <w:bCs/>
              <w:sz w:val="40"/>
              <w:szCs w:val="40"/>
              <w:lang w:bidi="lo-LA"/>
            </w:rPr>
            <w:t xml:space="preserve"> </w:t>
          </w:r>
          <w:r w:rsidR="006F7AD7" w:rsidRPr="006F7AD7">
            <w:rPr>
              <w:b/>
              <w:bCs/>
              <w:sz w:val="40"/>
              <w:szCs w:val="40"/>
              <w:lang w:bidi="lo-LA"/>
            </w:rPr>
            <w:t>Agriculture</w:t>
          </w:r>
          <w:r w:rsidR="00BD359A">
            <w:rPr>
              <w:b/>
              <w:bCs/>
              <w:sz w:val="40"/>
              <w:szCs w:val="40"/>
              <w:lang w:bidi="lo-LA"/>
            </w:rPr>
            <w:t xml:space="preserve"> </w:t>
          </w:r>
          <w:r w:rsidR="00EF66F6" w:rsidRPr="00EF66F6">
            <w:rPr>
              <w:b/>
              <w:bCs/>
              <w:sz w:val="40"/>
              <w:szCs w:val="40"/>
              <w:lang w:bidi="lo-LA"/>
            </w:rPr>
            <w:t>Greenhouse</w:t>
          </w:r>
          <w:r>
            <w:rPr>
              <w:b/>
              <w:bCs/>
              <w:sz w:val="40"/>
              <w:szCs w:val="40"/>
              <w:lang w:bidi="lo-LA"/>
            </w:rPr>
            <w:t xml:space="preserve"> by using IoT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7"/>
          </w:tblGrid>
          <w:tr w:rsidR="00B92F06" w14:paraId="4779A5A2" w14:textId="77777777" w:rsidTr="00477FDF">
            <w:tc>
              <w:tcPr>
                <w:tcW w:w="5000" w:type="pct"/>
              </w:tcPr>
              <w:p w14:paraId="168355A7" w14:textId="77777777" w:rsidR="00B92F06" w:rsidRDefault="00B92F06" w:rsidP="00477FDF">
                <w:pPr>
                  <w:pStyle w:val="NoSpacing"/>
                </w:pPr>
              </w:p>
            </w:tc>
          </w:tr>
        </w:tbl>
        <w:p w14:paraId="20D41A03" w14:textId="77777777" w:rsidR="00666B59" w:rsidRPr="00152AA2" w:rsidRDefault="00666B59" w:rsidP="00B92F06">
          <w:pPr>
            <w:jc w:val="center"/>
            <w:rPr>
              <w:b/>
              <w:bCs/>
              <w:sz w:val="21"/>
              <w:szCs w:val="21"/>
              <w:lang w:bidi="lo-LA"/>
            </w:rPr>
          </w:pPr>
        </w:p>
        <w:p w14:paraId="03F6969F" w14:textId="77777777" w:rsidR="00B92F06" w:rsidRPr="004F4799" w:rsidRDefault="005F7520" w:rsidP="00B92F06">
          <w:pPr>
            <w:jc w:val="center"/>
            <w:rPr>
              <w:rFonts w:ascii="Saysettha OT" w:hAnsi="Saysettha OT"/>
              <w:b/>
              <w:bCs/>
              <w:sz w:val="32"/>
              <w:szCs w:val="32"/>
              <w:lang w:bidi="lo-LA"/>
            </w:rPr>
          </w:pPr>
          <w:r w:rsidRPr="004F4799">
            <w:rPr>
              <w:rFonts w:ascii="Saysettha OT" w:hAnsi="Saysettha OT"/>
              <w:b/>
              <w:bCs/>
              <w:sz w:val="32"/>
              <w:szCs w:val="32"/>
              <w:cs/>
              <w:lang w:bidi="lo-LA"/>
            </w:rPr>
            <w:t>ໂດຍ: ທ້າວ ຄຳປະສິດ</w:t>
          </w:r>
          <w:r w:rsidRPr="004F4799">
            <w:rPr>
              <w:rFonts w:ascii="Saysettha OT" w:hAnsi="Saysettha OT"/>
              <w:b/>
              <w:bCs/>
              <w:sz w:val="32"/>
              <w:szCs w:val="32"/>
              <w:lang w:bidi="lo-LA"/>
            </w:rPr>
            <w:t xml:space="preserve"> </w:t>
          </w:r>
          <w:r w:rsidRPr="004F4799">
            <w:rPr>
              <w:rFonts w:ascii="Saysettha OT" w:hAnsi="Saysettha OT"/>
              <w:b/>
              <w:bCs/>
              <w:sz w:val="32"/>
              <w:szCs w:val="32"/>
              <w:cs/>
              <w:lang w:bidi="lo-LA"/>
            </w:rPr>
            <w:t>ຈັນທະວົງ</w:t>
          </w:r>
        </w:p>
        <w:p w14:paraId="25FD07B6" w14:textId="77777777" w:rsidR="00E238AD" w:rsidRDefault="00E238AD" w:rsidP="00B92F06">
          <w:pPr>
            <w:jc w:val="center"/>
            <w:rPr>
              <w:b/>
              <w:bCs/>
              <w:sz w:val="32"/>
              <w:szCs w:val="32"/>
              <w:lang w:bidi="lo-LA"/>
            </w:rPr>
          </w:pPr>
        </w:p>
        <w:p w14:paraId="771DA290" w14:textId="61599795" w:rsidR="00B92F06" w:rsidRDefault="00FF385D" w:rsidP="00B92F06">
          <w:pPr>
            <w:jc w:val="center"/>
            <w:rPr>
              <w:b/>
              <w:bCs/>
              <w:sz w:val="32"/>
              <w:szCs w:val="32"/>
              <w:lang w:bidi="lo-LA"/>
            </w:rPr>
          </w:pPr>
          <w:r w:rsidRPr="00FF385D">
            <w:rPr>
              <w:rFonts w:ascii="Saysettha OT" w:hAnsi="Saysettha OT"/>
              <w:b/>
              <w:bCs/>
              <w:sz w:val="32"/>
              <w:szCs w:val="32"/>
              <w:lang w:bidi="lo-LA"/>
            </w:rPr>
            <w:t>ໂຄງຮ່າງ</w:t>
          </w:r>
          <w:r w:rsidR="00B92F06">
            <w:rPr>
              <w:rFonts w:hint="cs"/>
              <w:b/>
              <w:bCs/>
              <w:sz w:val="32"/>
              <w:szCs w:val="32"/>
              <w:cs/>
              <w:lang w:bidi="lo-LA"/>
            </w:rPr>
            <w:t>ວິທະຍານິພົນລະດັບປະລີນຍາໂທ</w:t>
          </w:r>
          <w:bookmarkStart w:id="0" w:name="_GoBack"/>
          <w:bookmarkEnd w:id="0"/>
        </w:p>
        <w:p w14:paraId="46F25929" w14:textId="77777777" w:rsidR="00E238AD" w:rsidRDefault="00E238AD" w:rsidP="00B92F06">
          <w:pPr>
            <w:jc w:val="center"/>
            <w:rPr>
              <w:b/>
              <w:bCs/>
              <w:sz w:val="32"/>
              <w:szCs w:val="32"/>
              <w:lang w:bidi="lo-LA"/>
            </w:rPr>
          </w:pPr>
        </w:p>
        <w:p w14:paraId="5A5354A2" w14:textId="77777777" w:rsidR="00F747DF" w:rsidRDefault="00B92F06" w:rsidP="00B92F06">
          <w:pPr>
            <w:jc w:val="center"/>
            <w:rPr>
              <w:b/>
              <w:bCs/>
              <w:sz w:val="32"/>
              <w:szCs w:val="32"/>
              <w:lang w:bidi="lo-LA"/>
            </w:rPr>
          </w:pPr>
          <w:r>
            <w:rPr>
              <w:rFonts w:hint="cs"/>
              <w:b/>
              <w:bCs/>
              <w:sz w:val="32"/>
              <w:szCs w:val="32"/>
              <w:cs/>
              <w:lang w:bidi="lo-LA"/>
            </w:rPr>
            <w:t>ຫຼັກສູດປະລີນຍາໂທ</w:t>
          </w:r>
          <w:r w:rsidR="00F747DF">
            <w:rPr>
              <w:rFonts w:hint="cs"/>
              <w:b/>
              <w:bCs/>
              <w:sz w:val="32"/>
              <w:szCs w:val="32"/>
              <w:cs/>
              <w:lang w:bidi="lo-LA"/>
            </w:rPr>
            <w:t>ວິສະວະກໍາສາດ</w:t>
          </w:r>
        </w:p>
        <w:p w14:paraId="49E2A36B" w14:textId="77777777" w:rsidR="00B92F06" w:rsidRDefault="00F747DF" w:rsidP="00B92F06">
          <w:pPr>
            <w:jc w:val="center"/>
            <w:rPr>
              <w:b/>
              <w:bCs/>
              <w:sz w:val="32"/>
              <w:szCs w:val="32"/>
              <w:lang w:bidi="lo-LA"/>
            </w:rPr>
          </w:pPr>
          <w:r>
            <w:rPr>
              <w:rFonts w:hint="cs"/>
              <w:b/>
              <w:bCs/>
              <w:sz w:val="32"/>
              <w:szCs w:val="32"/>
              <w:cs/>
              <w:lang w:bidi="lo-LA"/>
            </w:rPr>
            <w:t>ສາຂາ ວິສະວະກໍາຊັອບແວ</w:t>
          </w:r>
        </w:p>
        <w:p w14:paraId="16A40E2D" w14:textId="77777777" w:rsidR="00B92F06" w:rsidRDefault="00B92F06" w:rsidP="00B92F06">
          <w:pPr>
            <w:jc w:val="center"/>
            <w:rPr>
              <w:b/>
              <w:bCs/>
              <w:sz w:val="32"/>
              <w:szCs w:val="32"/>
              <w:lang w:bidi="lo-LA"/>
            </w:rPr>
          </w:pPr>
          <w:r>
            <w:rPr>
              <w:rFonts w:hint="cs"/>
              <w:b/>
              <w:bCs/>
              <w:sz w:val="32"/>
              <w:szCs w:val="32"/>
              <w:cs/>
              <w:lang w:bidi="lo-LA"/>
            </w:rPr>
            <w:t>ມະຫາວິທະຍາໄລແຫ່ງຊາດ</w:t>
          </w:r>
        </w:p>
        <w:p w14:paraId="2EC080B5" w14:textId="77777777" w:rsidR="00B92F06" w:rsidRPr="00E3024D" w:rsidRDefault="00B92F06" w:rsidP="00E238AD">
          <w:pPr>
            <w:jc w:val="center"/>
            <w:rPr>
              <w:b/>
              <w:bCs/>
              <w:sz w:val="32"/>
              <w:szCs w:val="32"/>
              <w:cs/>
              <w:lang w:bidi="lo-LA"/>
            </w:rPr>
          </w:pPr>
          <w:r>
            <w:rPr>
              <w:rFonts w:hint="cs"/>
              <w:b/>
              <w:bCs/>
              <w:sz w:val="32"/>
              <w:szCs w:val="32"/>
              <w:cs/>
              <w:lang w:bidi="lo-LA"/>
            </w:rPr>
            <w:t>2017</w:t>
          </w:r>
        </w:p>
      </w:sdtContent>
    </w:sdt>
    <w:sectPr w:rsidR="00B92F06" w:rsidRPr="00E3024D" w:rsidSect="00B92F06">
      <w:pgSz w:w="11907" w:h="16839" w:code="9"/>
      <w:pgMar w:top="1440" w:right="1440" w:bottom="54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aysettha OT">
    <w:panose1 w:val="020B0504020207020204"/>
    <w:charset w:val="00"/>
    <w:family w:val="auto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06"/>
    <w:rsid w:val="000347AF"/>
    <w:rsid w:val="000A6CA2"/>
    <w:rsid w:val="000B251E"/>
    <w:rsid w:val="000B6775"/>
    <w:rsid w:val="00152AA2"/>
    <w:rsid w:val="001A77AF"/>
    <w:rsid w:val="00231339"/>
    <w:rsid w:val="002611E9"/>
    <w:rsid w:val="00285449"/>
    <w:rsid w:val="002C457D"/>
    <w:rsid w:val="002F730B"/>
    <w:rsid w:val="00313C32"/>
    <w:rsid w:val="00316E99"/>
    <w:rsid w:val="003C3F76"/>
    <w:rsid w:val="00424F1C"/>
    <w:rsid w:val="00442E48"/>
    <w:rsid w:val="004F4799"/>
    <w:rsid w:val="005B2382"/>
    <w:rsid w:val="005C05AA"/>
    <w:rsid w:val="005F7520"/>
    <w:rsid w:val="00666B59"/>
    <w:rsid w:val="006C4846"/>
    <w:rsid w:val="006F760F"/>
    <w:rsid w:val="006F7AD7"/>
    <w:rsid w:val="0072354B"/>
    <w:rsid w:val="00743FAF"/>
    <w:rsid w:val="00746B2B"/>
    <w:rsid w:val="007F2205"/>
    <w:rsid w:val="007F4E79"/>
    <w:rsid w:val="008A3369"/>
    <w:rsid w:val="00901AF2"/>
    <w:rsid w:val="009030CD"/>
    <w:rsid w:val="009108DD"/>
    <w:rsid w:val="00927ACB"/>
    <w:rsid w:val="009F7D03"/>
    <w:rsid w:val="00A32651"/>
    <w:rsid w:val="00A42C88"/>
    <w:rsid w:val="00AE2CEF"/>
    <w:rsid w:val="00B65ECB"/>
    <w:rsid w:val="00B92F06"/>
    <w:rsid w:val="00BD359A"/>
    <w:rsid w:val="00C03EC4"/>
    <w:rsid w:val="00C467DE"/>
    <w:rsid w:val="00CA3BD0"/>
    <w:rsid w:val="00CB476C"/>
    <w:rsid w:val="00CF746C"/>
    <w:rsid w:val="00D1126F"/>
    <w:rsid w:val="00D511AA"/>
    <w:rsid w:val="00D77BBB"/>
    <w:rsid w:val="00DE0EE7"/>
    <w:rsid w:val="00E203B5"/>
    <w:rsid w:val="00E238AD"/>
    <w:rsid w:val="00E84EC7"/>
    <w:rsid w:val="00EA0E22"/>
    <w:rsid w:val="00EB7C55"/>
    <w:rsid w:val="00EC4155"/>
    <w:rsid w:val="00EE2A48"/>
    <w:rsid w:val="00EF66F6"/>
    <w:rsid w:val="00F747DF"/>
    <w:rsid w:val="00FF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C02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aysettha OT" w:eastAsiaTheme="minorHAnsi" w:hAnsi="Saysettha OT" w:cs="Saysettha OT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2F0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2F06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92F06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5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285499-DBDD-5F4A-8D01-AD3748809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khampasith chanthavong</cp:lastModifiedBy>
  <cp:revision>4</cp:revision>
  <cp:lastPrinted>2017-11-17T10:14:00Z</cp:lastPrinted>
  <dcterms:created xsi:type="dcterms:W3CDTF">2017-11-17T09:59:00Z</dcterms:created>
  <dcterms:modified xsi:type="dcterms:W3CDTF">2017-11-28T04:19:00Z</dcterms:modified>
</cp:coreProperties>
</file>