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029E" w14:textId="596BB6DB" w:rsidR="00773252" w:rsidRPr="009A61F6" w:rsidRDefault="00773252">
      <w:pPr>
        <w:rPr>
          <w:i/>
          <w:iCs/>
          <w:sz w:val="28"/>
          <w:szCs w:val="28"/>
          <w:lang w:val="en-US"/>
        </w:rPr>
      </w:pPr>
      <w:r w:rsidRPr="009A61F6">
        <w:rPr>
          <w:i/>
          <w:iCs/>
          <w:sz w:val="28"/>
          <w:szCs w:val="28"/>
          <w:lang w:val="en-US"/>
        </w:rPr>
        <w:t>Epigenetics project</w:t>
      </w:r>
    </w:p>
    <w:p w14:paraId="2413C24F" w14:textId="6C9C22D8" w:rsidR="00411FD9" w:rsidRDefault="00D24DA3">
      <w:pPr>
        <w:rPr>
          <w:lang w:val="en-US"/>
        </w:rPr>
      </w:pPr>
      <w:r w:rsidRPr="00D24DA3">
        <w:rPr>
          <w:lang w:val="en-US"/>
        </w:rPr>
        <w:t>Comparison of the bindings of different CREB family members and cofactors (in K562 cell line, data available from ENCODE)</w:t>
      </w:r>
    </w:p>
    <w:p w14:paraId="448F4676" w14:textId="70AF393F" w:rsidR="00411FD9" w:rsidRPr="009A61F6" w:rsidRDefault="00411FD9" w:rsidP="00411FD9">
      <w:pPr>
        <w:rPr>
          <w:i/>
          <w:iCs/>
          <w:sz w:val="24"/>
          <w:szCs w:val="24"/>
          <w:lang w:val="en-US"/>
        </w:rPr>
      </w:pPr>
      <w:r w:rsidRPr="009A61F6">
        <w:rPr>
          <w:i/>
          <w:iCs/>
          <w:sz w:val="24"/>
          <w:szCs w:val="24"/>
          <w:lang w:val="en-US"/>
        </w:rPr>
        <w:t>Background:</w:t>
      </w:r>
    </w:p>
    <w:p w14:paraId="645CD3E1" w14:textId="44BA5A8D" w:rsidR="00411FD9" w:rsidRDefault="00411FD9" w:rsidP="00411FD9">
      <w:pPr>
        <w:rPr>
          <w:lang w:val="en-US"/>
        </w:rPr>
      </w:pPr>
      <w:r w:rsidRPr="00411FD9">
        <w:rPr>
          <w:lang w:val="en-US"/>
        </w:rPr>
        <w:t>Cyclic adenosine monophosphate (cAMP) is a key intra-cellular signaling pathway in a variety of biological contexts, and its main impacts in terms of transcription are through the cAMP responsive elements, which are bound by TFs that are members of the CREB</w:t>
      </w:r>
      <w:r w:rsidR="00BE0D21">
        <w:rPr>
          <w:lang w:val="en-US"/>
        </w:rPr>
        <w:t xml:space="preserve"> (cAMP response element-binding protein)</w:t>
      </w:r>
      <w:r w:rsidRPr="00411FD9">
        <w:rPr>
          <w:lang w:val="en-US"/>
        </w:rPr>
        <w:t xml:space="preserve"> family. CREB is already bound to DNA, and when cAMP goes up it gets phosphorylated, which then attracts cofactors, in particular the CREB-binding protein CREBBP. There are different members of that family, and while we know a lot about CREB1, we don't know much about the others.</w:t>
      </w:r>
    </w:p>
    <w:p w14:paraId="5839405E" w14:textId="05ECDB1D" w:rsidR="00411FD9" w:rsidRPr="00411FD9" w:rsidRDefault="00411FD9" w:rsidP="00411FD9">
      <w:pPr>
        <w:rPr>
          <w:lang w:val="en-US"/>
        </w:rPr>
      </w:pPr>
      <w:r w:rsidRPr="00411FD9">
        <w:rPr>
          <w:highlight w:val="cyan"/>
          <w:lang w:val="en-US"/>
        </w:rPr>
        <w:t>CREB family TFs</w:t>
      </w:r>
      <w:r>
        <w:rPr>
          <w:lang w:val="en-US"/>
        </w:rPr>
        <w:t xml:space="preserve"> (on the DNA) </w:t>
      </w:r>
      <w:r w:rsidRPr="00411FD9">
        <w:rPr>
          <w:lang w:val="en-US"/>
        </w:rPr>
        <w:sym w:font="Wingdings" w:char="F0E0"/>
      </w:r>
      <w:r>
        <w:rPr>
          <w:lang w:val="en-US"/>
        </w:rPr>
        <w:t xml:space="preserve"> bind </w:t>
      </w:r>
      <w:r w:rsidRPr="00411FD9">
        <w:rPr>
          <w:lang w:val="en-US"/>
        </w:rPr>
        <w:sym w:font="Wingdings" w:char="F0E0"/>
      </w:r>
      <w:r>
        <w:rPr>
          <w:lang w:val="en-US"/>
        </w:rPr>
        <w:t xml:space="preserve"> cAMP responsive elements </w:t>
      </w:r>
      <w:r w:rsidR="00190C0C">
        <w:rPr>
          <w:lang w:val="en-US"/>
        </w:rPr>
        <w:t xml:space="preserve">(CRE) </w:t>
      </w:r>
      <w:r w:rsidRPr="00411FD9">
        <w:rPr>
          <w:lang w:val="en-US"/>
        </w:rPr>
        <w:sym w:font="Wingdings" w:char="F0E0"/>
      </w:r>
      <w:r>
        <w:rPr>
          <w:lang w:val="en-US"/>
        </w:rPr>
        <w:t xml:space="preserve"> cAMP gets phosphorylated </w:t>
      </w:r>
      <w:r w:rsidRPr="00411FD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11FD9">
        <w:rPr>
          <w:highlight w:val="magenta"/>
          <w:lang w:val="en-US"/>
        </w:rPr>
        <w:t>CREBBP (cofactor)</w:t>
      </w:r>
      <w:r>
        <w:rPr>
          <w:lang w:val="en-US"/>
        </w:rPr>
        <w:t xml:space="preserve"> is attracted</w:t>
      </w:r>
    </w:p>
    <w:p w14:paraId="276749FD" w14:textId="77777777" w:rsidR="00411FD9" w:rsidRPr="00411FD9" w:rsidRDefault="00411FD9" w:rsidP="00411FD9">
      <w:pPr>
        <w:rPr>
          <w:lang w:val="en-US"/>
        </w:rPr>
      </w:pPr>
      <w:r w:rsidRPr="00411FD9">
        <w:rPr>
          <w:lang w:val="en-US"/>
        </w:rPr>
        <w:t>If you look at the encode website, you'll see that in that cell type (K562) there is data for:</w:t>
      </w:r>
    </w:p>
    <w:p w14:paraId="0EA0832A" w14:textId="64F25739" w:rsidR="0010756A" w:rsidRPr="00411FD9" w:rsidRDefault="00411FD9" w:rsidP="00411FD9">
      <w:pPr>
        <w:rPr>
          <w:highlight w:val="cyan"/>
          <w:lang w:val="en-US"/>
        </w:rPr>
      </w:pPr>
      <w:r w:rsidRPr="00411FD9">
        <w:rPr>
          <w:highlight w:val="cyan"/>
          <w:lang w:val="en-US"/>
        </w:rPr>
        <w:t>CREB1</w:t>
      </w:r>
    </w:p>
    <w:p w14:paraId="2C7B8B94" w14:textId="77777777" w:rsidR="00411FD9" w:rsidRPr="00411FD9" w:rsidRDefault="00411FD9" w:rsidP="00411FD9">
      <w:pPr>
        <w:rPr>
          <w:highlight w:val="cyan"/>
          <w:lang w:val="en-US"/>
        </w:rPr>
      </w:pPr>
      <w:r w:rsidRPr="00411FD9">
        <w:rPr>
          <w:highlight w:val="cyan"/>
          <w:lang w:val="en-US"/>
        </w:rPr>
        <w:t>CREB3</w:t>
      </w:r>
    </w:p>
    <w:p w14:paraId="1B2A6BE1" w14:textId="62B0DF15" w:rsidR="00BA1C38" w:rsidRDefault="00411FD9" w:rsidP="00411FD9">
      <w:pPr>
        <w:rPr>
          <w:lang w:val="en-US"/>
        </w:rPr>
      </w:pPr>
      <w:r w:rsidRPr="00411FD9">
        <w:rPr>
          <w:highlight w:val="cyan"/>
          <w:lang w:val="en-US"/>
        </w:rPr>
        <w:t>CREB3L1</w:t>
      </w:r>
    </w:p>
    <w:p w14:paraId="3554631E" w14:textId="523438B0" w:rsidR="0010756A" w:rsidRDefault="0010756A" w:rsidP="00411FD9">
      <w:pPr>
        <w:rPr>
          <w:lang w:val="en-US"/>
        </w:rPr>
      </w:pPr>
      <w:r>
        <w:rPr>
          <w:lang w:val="en-US"/>
        </w:rPr>
        <w:t>Those are the ones he mentioned, but there are also: CREB2 = ATF4, CREB5</w:t>
      </w:r>
      <w:r w:rsidR="0007033F">
        <w:rPr>
          <w:lang w:val="en-US"/>
        </w:rPr>
        <w:t xml:space="preserve"> (also available </w:t>
      </w:r>
      <w:r w:rsidR="009E3972">
        <w:rPr>
          <w:lang w:val="en-US"/>
        </w:rPr>
        <w:t>in K562)</w:t>
      </w:r>
      <w:r>
        <w:rPr>
          <w:lang w:val="en-US"/>
        </w:rPr>
        <w:t xml:space="preserve">, </w:t>
      </w:r>
      <w:r w:rsidR="005A02A4">
        <w:rPr>
          <w:lang w:val="en-US"/>
        </w:rPr>
        <w:t>CREB3L2, CREB3L3, CREB3L4</w:t>
      </w:r>
    </w:p>
    <w:p w14:paraId="1A07338D" w14:textId="5A3228F7" w:rsidR="004A1D61" w:rsidRDefault="00490ED0" w:rsidP="00411FD9">
      <w:pPr>
        <w:rPr>
          <w:lang w:val="en-US"/>
        </w:rPr>
      </w:pPr>
      <w:r>
        <w:rPr>
          <w:lang w:val="en-US"/>
        </w:rPr>
        <w:t xml:space="preserve">CREBBP/CBP </w:t>
      </w:r>
      <w:r w:rsidR="002D01A3">
        <w:rPr>
          <w:lang w:val="en-US"/>
        </w:rPr>
        <w:t xml:space="preserve">are </w:t>
      </w:r>
      <w:r>
        <w:rPr>
          <w:lang w:val="en-US"/>
        </w:rPr>
        <w:t>similar to p300</w:t>
      </w:r>
      <w:r w:rsidR="002D01A3">
        <w:rPr>
          <w:lang w:val="en-US"/>
        </w:rPr>
        <w:t xml:space="preserve"> </w:t>
      </w:r>
      <w:r w:rsidR="00C0180A" w:rsidRPr="00C0180A">
        <w:rPr>
          <w:lang w:val="en-US"/>
        </w:rPr>
        <w:sym w:font="Wingdings" w:char="F0E0"/>
      </w:r>
      <w:r w:rsidR="00C0180A">
        <w:rPr>
          <w:lang w:val="en-US"/>
        </w:rPr>
        <w:t xml:space="preserve"> p300 is CREBBP paralogue</w:t>
      </w:r>
      <w:r w:rsidR="004A1D61">
        <w:rPr>
          <w:lang w:val="en-US"/>
        </w:rPr>
        <w:t xml:space="preserve"> (CREB</w:t>
      </w:r>
      <w:r w:rsidR="00CE15DB">
        <w:rPr>
          <w:lang w:val="en-US"/>
        </w:rPr>
        <w:t>BP is also on ENCODE for K562</w:t>
      </w:r>
      <w:r w:rsidR="00093AC4">
        <w:rPr>
          <w:lang w:val="en-US"/>
        </w:rPr>
        <w:t>, EP300 is also there</w:t>
      </w:r>
      <w:r w:rsidR="00CE15DB">
        <w:rPr>
          <w:lang w:val="en-US"/>
        </w:rPr>
        <w:t>)</w:t>
      </w:r>
    </w:p>
    <w:p w14:paraId="2A62FD84" w14:textId="51695902" w:rsidR="00CE15DB" w:rsidRDefault="00CE15DB" w:rsidP="00411FD9">
      <w:pPr>
        <w:rPr>
          <w:lang w:val="en-US"/>
        </w:rPr>
      </w:pPr>
      <w:r>
        <w:rPr>
          <w:lang w:val="en-US"/>
        </w:rPr>
        <w:t>Also available for K562 are ATF</w:t>
      </w:r>
    </w:p>
    <w:p w14:paraId="11CE2629" w14:textId="01BF7E13" w:rsidR="00B10933" w:rsidRDefault="00B10933" w:rsidP="00411FD9">
      <w:pPr>
        <w:rPr>
          <w:lang w:val="en-US"/>
        </w:rPr>
      </w:pPr>
      <w:r w:rsidRPr="00B10933">
        <w:rPr>
          <w:lang w:val="en-US"/>
        </w:rPr>
        <w:t>Genes whose transcription is regulated by CREB include: c-</w:t>
      </w:r>
      <w:proofErr w:type="spellStart"/>
      <w:r w:rsidRPr="00B10933">
        <w:rPr>
          <w:lang w:val="en-US"/>
        </w:rPr>
        <w:t>fos</w:t>
      </w:r>
      <w:proofErr w:type="spellEnd"/>
      <w:r w:rsidRPr="00B10933">
        <w:rPr>
          <w:lang w:val="en-US"/>
        </w:rPr>
        <w:t>, BDNF, tyrosine hydroxylase, numerous neuropeptides (such as somatostatin, enkephalin, VGF, corticotropin-releasing hormone),and genes involved in the mammalian circadian clock (PER1, PER2).</w:t>
      </w:r>
      <w:r>
        <w:rPr>
          <w:lang w:val="en-US"/>
        </w:rPr>
        <w:t xml:space="preserve"> (</w:t>
      </w:r>
      <w:hyperlink r:id="rId5" w:history="1">
        <w:r w:rsidR="00387E6E" w:rsidRPr="009E02E4">
          <w:rPr>
            <w:rStyle w:val="Hyperlink"/>
            <w:lang w:val="en-US"/>
          </w:rPr>
          <w:t>https://en.wikipedia.org/wiki/CREB</w:t>
        </w:r>
      </w:hyperlink>
      <w:r w:rsidR="002C374E">
        <w:rPr>
          <w:lang w:val="en-US"/>
        </w:rPr>
        <w:t>)</w:t>
      </w:r>
    </w:p>
    <w:p w14:paraId="1D893412" w14:textId="005D53E0" w:rsidR="00387E6E" w:rsidRDefault="00387E6E" w:rsidP="00411FD9">
      <w:pPr>
        <w:rPr>
          <w:lang w:val="en-US"/>
        </w:rPr>
      </w:pPr>
      <w:r w:rsidRPr="00387E6E">
        <w:rPr>
          <w:lang w:val="en-US"/>
        </w:rPr>
        <w:t>CREB has a well-documented role in neuronal plasticity and long-term memory formation in the brain and has been shown to be integral in the formation of spatial memory.</w:t>
      </w:r>
      <w:r w:rsidR="00377A73">
        <w:rPr>
          <w:lang w:val="en-US"/>
        </w:rPr>
        <w:t xml:space="preserve"> </w:t>
      </w:r>
      <w:r w:rsidRPr="00387E6E">
        <w:rPr>
          <w:lang w:val="en-US"/>
        </w:rPr>
        <w:t>CREB downregulation is implicated in the pathology of Alzheimer's disease and increasing the expression of CREB is being considered as a possible therapeutic target for Alzheimer's disease. CREB also has a role in photoentrainment in mammals.</w:t>
      </w:r>
      <w:r>
        <w:rPr>
          <w:lang w:val="en-US"/>
        </w:rPr>
        <w:t xml:space="preserve"> (</w:t>
      </w:r>
      <w:hyperlink r:id="rId6" w:history="1">
        <w:r w:rsidR="00377A73" w:rsidRPr="009E02E4">
          <w:rPr>
            <w:rStyle w:val="Hyperlink"/>
            <w:lang w:val="en-US"/>
          </w:rPr>
          <w:t>https://en.wikipedia.org/wiki/CREB</w:t>
        </w:r>
      </w:hyperlink>
      <w:r>
        <w:rPr>
          <w:lang w:val="en-US"/>
        </w:rPr>
        <w:t>)</w:t>
      </w:r>
    </w:p>
    <w:p w14:paraId="6CB388BF" w14:textId="7BE71C73" w:rsidR="00377A73" w:rsidRPr="00624F87" w:rsidRDefault="00377A73" w:rsidP="00411FD9">
      <w:pPr>
        <w:rPr>
          <w:lang w:val="fr-FR"/>
        </w:rPr>
      </w:pPr>
      <w:r w:rsidRPr="00377A73">
        <w:rPr>
          <w:lang w:val="en-US"/>
        </w:rPr>
        <w:t>The cAMP response element (CRE) is the response element for CREB which contains the highly conserved nucleotide sequence, 5'-TGACGTCA-3’. CRE sites are typically found upstream of genes, within the promoter or enhancer regions. There are approximately 750,000 palindromic and half-site CREs in the human genome. However, the majority of these sites remain unbound due to cytosine methylation, which physically obstructs protein binding.</w:t>
      </w:r>
      <w:r w:rsidR="00F312AA">
        <w:rPr>
          <w:lang w:val="en-US"/>
        </w:rPr>
        <w:t xml:space="preserve"> </w:t>
      </w:r>
      <w:r w:rsidR="00F312AA" w:rsidRPr="00624F87">
        <w:rPr>
          <w:lang w:val="fr-FR"/>
        </w:rPr>
        <w:t>(</w:t>
      </w:r>
      <w:hyperlink r:id="rId7" w:history="1">
        <w:r w:rsidR="00EC6CD2" w:rsidRPr="00624F87">
          <w:rPr>
            <w:rStyle w:val="Hyperlink"/>
            <w:lang w:val="fr-FR"/>
          </w:rPr>
          <w:t>https://en.wikipedia.org/wiki/CREB</w:t>
        </w:r>
      </w:hyperlink>
      <w:r w:rsidR="00F312AA" w:rsidRPr="00624F87">
        <w:rPr>
          <w:lang w:val="fr-FR"/>
        </w:rPr>
        <w:t>)</w:t>
      </w:r>
    </w:p>
    <w:p w14:paraId="3D574577" w14:textId="1D7360B0" w:rsidR="002F7F1F" w:rsidRDefault="00624F87" w:rsidP="00411FD9">
      <w:pPr>
        <w:rPr>
          <w:lang w:val="de-DE"/>
        </w:rPr>
      </w:pPr>
      <w:r w:rsidRPr="00624F87">
        <w:rPr>
          <w:lang w:val="de-DE"/>
        </w:rPr>
        <w:t xml:space="preserve">Allgemein </w:t>
      </w:r>
      <w:r w:rsidR="00B73C32">
        <w:rPr>
          <w:lang w:val="de-DE"/>
        </w:rPr>
        <w:t>gut als Übersicht</w:t>
      </w:r>
      <w:r>
        <w:rPr>
          <w:lang w:val="de-DE"/>
        </w:rPr>
        <w:t xml:space="preserve">: </w:t>
      </w:r>
      <w:hyperlink r:id="rId8" w:history="1">
        <w:r w:rsidR="002F7F1F" w:rsidRPr="009E02E4">
          <w:rPr>
            <w:rStyle w:val="Hyperlink"/>
            <w:lang w:val="de-DE"/>
          </w:rPr>
          <w:t>https://en.wikipedia.org/wiki/CREB</w:t>
        </w:r>
      </w:hyperlink>
    </w:p>
    <w:p w14:paraId="31C1354B" w14:textId="4D3E7A07" w:rsidR="00485F18" w:rsidRPr="00624F87" w:rsidRDefault="00485F18" w:rsidP="00411FD9">
      <w:pPr>
        <w:rPr>
          <w:lang w:val="de-DE"/>
        </w:rPr>
      </w:pPr>
      <w:r w:rsidRPr="00485F18">
        <w:rPr>
          <w:lang w:val="de-DE"/>
        </w:rPr>
        <w:t>https://www.spektrum.de/lexikon/biologie/creb/15673</w:t>
      </w:r>
    </w:p>
    <w:p w14:paraId="43D4558C" w14:textId="5DD4B19E" w:rsidR="00BA1C38" w:rsidRPr="00624F87" w:rsidRDefault="00BA1C38" w:rsidP="00411FD9">
      <w:pPr>
        <w:rPr>
          <w:i/>
          <w:iCs/>
          <w:sz w:val="24"/>
          <w:szCs w:val="24"/>
          <w:lang w:val="de-DE"/>
        </w:rPr>
      </w:pPr>
      <w:r w:rsidRPr="00624F87">
        <w:rPr>
          <w:i/>
          <w:iCs/>
          <w:sz w:val="24"/>
          <w:szCs w:val="24"/>
          <w:lang w:val="de-DE"/>
        </w:rPr>
        <w:lastRenderedPageBreak/>
        <w:t>Questions:</w:t>
      </w:r>
    </w:p>
    <w:p w14:paraId="3E6DF67F" w14:textId="343A3ED4" w:rsidR="002F7F1F" w:rsidRDefault="00AC4162" w:rsidP="00411F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it is not linked to Leukemia after all</w:t>
      </w:r>
      <w:r w:rsidR="006A39CF">
        <w:rPr>
          <w:lang w:val="en-US"/>
        </w:rPr>
        <w:t>?</w:t>
      </w:r>
      <w:r w:rsidR="00B73C32">
        <w:rPr>
          <w:lang w:val="en-US"/>
        </w:rPr>
        <w:t xml:space="preserve"> Do we want to link it to a different disease?</w:t>
      </w:r>
      <w:r w:rsidR="00610CB9">
        <w:rPr>
          <w:lang w:val="en-US"/>
        </w:rPr>
        <w:t xml:space="preserve"> Or to the </w:t>
      </w:r>
      <w:r w:rsidR="005C346A">
        <w:rPr>
          <w:lang w:val="en-US"/>
        </w:rPr>
        <w:t xml:space="preserve">circadian rhythm. </w:t>
      </w:r>
      <w:r w:rsidR="00BF04ED">
        <w:rPr>
          <w:lang w:val="en-US"/>
        </w:rPr>
        <w:t>Or to Alzheimer’s</w:t>
      </w:r>
    </w:p>
    <w:p w14:paraId="1CB3DEC4" w14:textId="3A6B38C7" w:rsidR="00411FD9" w:rsidRPr="00BA1C38" w:rsidRDefault="00BA1C38" w:rsidP="00411F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</w:t>
      </w:r>
      <w:r w:rsidR="00411FD9" w:rsidRPr="00BA1C38">
        <w:rPr>
          <w:lang w:val="en-US"/>
        </w:rPr>
        <w:t>these factors bind at the same places, or at different places?</w:t>
      </w:r>
    </w:p>
    <w:p w14:paraId="3B75BD8D" w14:textId="071C2C63" w:rsidR="00411FD9" w:rsidRDefault="00411FD9" w:rsidP="00411FD9">
      <w:pPr>
        <w:rPr>
          <w:lang w:val="en-US"/>
        </w:rPr>
      </w:pPr>
      <w:r w:rsidRPr="00411FD9">
        <w:rPr>
          <w:lang w:val="en-US"/>
        </w:rPr>
        <w:t>Most likely, the answer will be that they share some binding sites, but not all of them, and we can then investigate whether there's a logic to those different sets</w:t>
      </w:r>
    </w:p>
    <w:p w14:paraId="5CF37A4F" w14:textId="43E1575E" w:rsidR="00DD5AEF" w:rsidRPr="00DD5AEF" w:rsidRDefault="00DD5AEF" w:rsidP="00DD5A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Are the sets bound exclusively by CREB1 in some ways different to those that are also bound by other</w:t>
      </w:r>
      <w:r w:rsidR="008C4E82">
        <w:rPr>
          <w:lang w:val="en-US"/>
        </w:rPr>
        <w:t xml:space="preserve"> CREB types?</w:t>
      </w:r>
    </w:p>
    <w:p w14:paraId="2EF5AB7B" w14:textId="77777777" w:rsidR="00411FD9" w:rsidRPr="00411FD9" w:rsidRDefault="00411FD9" w:rsidP="00411FD9">
      <w:pPr>
        <w:rPr>
          <w:lang w:val="en-US"/>
        </w:rPr>
      </w:pPr>
      <w:r w:rsidRPr="00411FD9">
        <w:rPr>
          <w:lang w:val="en-US"/>
        </w:rPr>
        <w:t xml:space="preserve">To investigate this, we'll look at </w:t>
      </w:r>
      <w:r w:rsidRPr="008C4E82">
        <w:rPr>
          <w:highlight w:val="green"/>
          <w:lang w:val="en-US"/>
        </w:rPr>
        <w:t>H3K27ac</w:t>
      </w:r>
      <w:r w:rsidRPr="00411FD9">
        <w:rPr>
          <w:lang w:val="en-US"/>
        </w:rPr>
        <w:t xml:space="preserve"> and important </w:t>
      </w:r>
      <w:r w:rsidRPr="008C4E82">
        <w:rPr>
          <w:highlight w:val="magenta"/>
          <w:lang w:val="en-US"/>
        </w:rPr>
        <w:t>co-factors of CREB1</w:t>
      </w:r>
      <w:r w:rsidRPr="00411FD9">
        <w:rPr>
          <w:lang w:val="en-US"/>
        </w:rPr>
        <w:t>:</w:t>
      </w:r>
    </w:p>
    <w:p w14:paraId="21C05EAF" w14:textId="77777777" w:rsidR="00411FD9" w:rsidRPr="00411FD9" w:rsidRDefault="00411FD9" w:rsidP="00411FD9">
      <w:pPr>
        <w:rPr>
          <w:highlight w:val="magenta"/>
          <w:lang w:val="en-US"/>
        </w:rPr>
      </w:pPr>
      <w:r w:rsidRPr="00411FD9">
        <w:rPr>
          <w:highlight w:val="magenta"/>
          <w:lang w:val="en-US"/>
        </w:rPr>
        <w:t>CREBBP</w:t>
      </w:r>
    </w:p>
    <w:p w14:paraId="6BFD209C" w14:textId="77777777" w:rsidR="00411FD9" w:rsidRPr="00411FD9" w:rsidRDefault="00411FD9" w:rsidP="00411FD9">
      <w:pPr>
        <w:rPr>
          <w:highlight w:val="magenta"/>
          <w:lang w:val="en-US"/>
        </w:rPr>
      </w:pPr>
      <w:r w:rsidRPr="00411FD9">
        <w:rPr>
          <w:highlight w:val="magenta"/>
          <w:lang w:val="en-US"/>
        </w:rPr>
        <w:t>JUN</w:t>
      </w:r>
    </w:p>
    <w:p w14:paraId="68D8F3FC" w14:textId="77777777" w:rsidR="00411FD9" w:rsidRPr="00411FD9" w:rsidRDefault="00411FD9" w:rsidP="00411FD9">
      <w:pPr>
        <w:rPr>
          <w:highlight w:val="magenta"/>
          <w:lang w:val="en-US"/>
        </w:rPr>
      </w:pPr>
      <w:r w:rsidRPr="00411FD9">
        <w:rPr>
          <w:highlight w:val="magenta"/>
          <w:lang w:val="en-US"/>
        </w:rPr>
        <w:t>EP300</w:t>
      </w:r>
    </w:p>
    <w:p w14:paraId="6614F95D" w14:textId="77777777" w:rsidR="00411FD9" w:rsidRPr="00411FD9" w:rsidRDefault="00411FD9" w:rsidP="00411FD9">
      <w:pPr>
        <w:rPr>
          <w:lang w:val="en-US"/>
        </w:rPr>
      </w:pPr>
      <w:r w:rsidRPr="00411FD9">
        <w:rPr>
          <w:highlight w:val="magenta"/>
          <w:lang w:val="en-US"/>
        </w:rPr>
        <w:t>HDAC2</w:t>
      </w:r>
    </w:p>
    <w:p w14:paraId="471C2267" w14:textId="34DA77F4" w:rsidR="00434FB8" w:rsidRDefault="00411FD9" w:rsidP="00411FD9">
      <w:pPr>
        <w:rPr>
          <w:lang w:val="en-US"/>
        </w:rPr>
      </w:pPr>
      <w:r w:rsidRPr="00411FD9">
        <w:rPr>
          <w:lang w:val="en-US"/>
        </w:rPr>
        <w:t>You've already got all the data processed from ENCODE, so in order to do this you'd only need the disk space to handle the processed files (probably 3GB or so).</w:t>
      </w:r>
    </w:p>
    <w:p w14:paraId="202763DB" w14:textId="2472D219" w:rsidR="00434FB8" w:rsidRDefault="00434FB8" w:rsidP="00434F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we also look at other CREB family TFs more closely?</w:t>
      </w:r>
    </w:p>
    <w:p w14:paraId="7599C4B1" w14:textId="7CC8D3A8" w:rsidR="00434FB8" w:rsidRDefault="00A64197" w:rsidP="00434F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yes, w</w:t>
      </w:r>
      <w:r w:rsidR="000A4EC8">
        <w:rPr>
          <w:lang w:val="en-US"/>
        </w:rPr>
        <w:t>hat are the other family members’ cofactors?</w:t>
      </w:r>
    </w:p>
    <w:p w14:paraId="6F8F3DEE" w14:textId="718BC542" w:rsidR="000A4EC8" w:rsidRDefault="000A4EC8" w:rsidP="000A4E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they on ENCODE?</w:t>
      </w:r>
    </w:p>
    <w:p w14:paraId="4318BC40" w14:textId="3F6CCDCA" w:rsidR="007408EB" w:rsidRPr="001941E2" w:rsidRDefault="007408EB" w:rsidP="001941E2">
      <w:pPr>
        <w:rPr>
          <w:lang w:val="en-US"/>
        </w:rPr>
      </w:pPr>
    </w:p>
    <w:sectPr w:rsidR="007408EB" w:rsidRPr="00194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70050"/>
    <w:multiLevelType w:val="hybridMultilevel"/>
    <w:tmpl w:val="86305232"/>
    <w:lvl w:ilvl="0" w:tplc="C4A47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85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52"/>
    <w:rsid w:val="000613EC"/>
    <w:rsid w:val="0007033F"/>
    <w:rsid w:val="00093AC4"/>
    <w:rsid w:val="000A4EC8"/>
    <w:rsid w:val="0010756A"/>
    <w:rsid w:val="00190C0C"/>
    <w:rsid w:val="001941E2"/>
    <w:rsid w:val="002C374E"/>
    <w:rsid w:val="002D01A3"/>
    <w:rsid w:val="002F7F1F"/>
    <w:rsid w:val="00377A73"/>
    <w:rsid w:val="00387E6E"/>
    <w:rsid w:val="00400982"/>
    <w:rsid w:val="00411FD9"/>
    <w:rsid w:val="00434FB8"/>
    <w:rsid w:val="00485F18"/>
    <w:rsid w:val="00490ED0"/>
    <w:rsid w:val="004A1D61"/>
    <w:rsid w:val="00520DF7"/>
    <w:rsid w:val="005A02A4"/>
    <w:rsid w:val="005C346A"/>
    <w:rsid w:val="00610CB9"/>
    <w:rsid w:val="00624F87"/>
    <w:rsid w:val="006A39CF"/>
    <w:rsid w:val="007408EB"/>
    <w:rsid w:val="00773252"/>
    <w:rsid w:val="008C4E82"/>
    <w:rsid w:val="009A61F6"/>
    <w:rsid w:val="009D28C2"/>
    <w:rsid w:val="009E3972"/>
    <w:rsid w:val="00A64197"/>
    <w:rsid w:val="00AB2698"/>
    <w:rsid w:val="00AC4162"/>
    <w:rsid w:val="00B10933"/>
    <w:rsid w:val="00B73C32"/>
    <w:rsid w:val="00BA1C38"/>
    <w:rsid w:val="00BB232A"/>
    <w:rsid w:val="00BE0D21"/>
    <w:rsid w:val="00BF04ED"/>
    <w:rsid w:val="00C0180A"/>
    <w:rsid w:val="00C06D72"/>
    <w:rsid w:val="00CE15DB"/>
    <w:rsid w:val="00D24DA3"/>
    <w:rsid w:val="00DD5AEF"/>
    <w:rsid w:val="00EC6CD2"/>
    <w:rsid w:val="00F3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7B26"/>
  <w15:chartTrackingRefBased/>
  <w15:docId w15:val="{18E40821-1836-43EC-93C7-56465EA8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C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E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C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R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REB" TargetMode="External"/><Relationship Id="rId5" Type="http://schemas.openxmlformats.org/officeDocument/2006/relationships/hyperlink" Target="https://en.wikipedia.org/wiki/CRE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Eiben</dc:creator>
  <cp:keywords/>
  <dc:description/>
  <cp:lastModifiedBy>Sarah Eiben</cp:lastModifiedBy>
  <cp:revision>42</cp:revision>
  <dcterms:created xsi:type="dcterms:W3CDTF">2022-05-11T08:18:00Z</dcterms:created>
  <dcterms:modified xsi:type="dcterms:W3CDTF">2022-05-11T11:08:00Z</dcterms:modified>
</cp:coreProperties>
</file>