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12848" w:rsidRPr="00B12848" w:rsidTr="00B1284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12848" w:rsidRPr="00B12848" w:rsidRDefault="00B12848" w:rsidP="00B12848">
            <w:pPr>
              <w:widowControl/>
              <w:jc w:val="center"/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B12848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36"/>
                <w:szCs w:val="36"/>
              </w:rPr>
              <w:t>软件工程实例：总体设计说明书</w:t>
            </w:r>
          </w:p>
        </w:tc>
      </w:tr>
      <w:tr w:rsidR="00B12848" w:rsidRPr="00B12848" w:rsidTr="00B12848">
        <w:trPr>
          <w:trHeight w:val="25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12848" w:rsidRPr="00B12848" w:rsidRDefault="00B12848" w:rsidP="00B128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8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B12848" w:rsidRPr="00B12848" w:rsidTr="00B12848">
        <w:trPr>
          <w:trHeight w:val="19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12848" w:rsidRPr="00B12848" w:rsidRDefault="00B12848" w:rsidP="00B12848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</w:p>
        </w:tc>
      </w:tr>
      <w:tr w:rsidR="00B12848" w:rsidRPr="00B12848" w:rsidTr="00B12848">
        <w:trPr>
          <w:trHeight w:val="24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12848" w:rsidRPr="00B12848" w:rsidRDefault="00B12848" w:rsidP="00B128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8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B12848" w:rsidRPr="00B12848" w:rsidTr="00B1284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475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12848" w:rsidRPr="00B1284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1.引言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1.1编写目的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为明确软件需求、安排项目规划与进度、组织软件开发与测试，撰写本文档。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本文档</w:t>
                  </w:r>
                  <w:proofErr w:type="gramStart"/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供项目</w:t>
                  </w:r>
                  <w:proofErr w:type="gramEnd"/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经理、设计人员、开发人员参考。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1.2项目背景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a.项目的委托单位：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XX</w:t>
                  </w: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大学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开发单位：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XX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主管部门：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XX</w:t>
                  </w: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大学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XX</w:t>
                  </w: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学院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b.该软件系统与其他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1. 本软件系统的名称：校级（公共课）学生成绩管理系统。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2. 该软件系统同其他系统或其他机构的基本的相互来往关系：该系统基于IE浏览器，版本为6.0及以上，支持windows系列平台。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1.3定义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定义关键词如下：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HTTP -- Hyper Text Transfer Protocol.（超文本传输协议）。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IIS-- Internet 信息服务。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HTML-- Hyper Text Markup Language（超文本标记语言）。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ASP--Active Server Pages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ODBC--开放数据库连接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ADO ――活动存储对象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IPO-- input &amp; process &amp; output（输入、处理、输出）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lastRenderedPageBreak/>
                    <w:t xml:space="preserve">CGI―― Common </w:t>
                  </w:r>
                  <w:proofErr w:type="spellStart"/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GateWay</w:t>
                  </w:r>
                  <w:proofErr w:type="spellEnd"/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interface （公用网关接口技术）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1.4参考资料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GB/T 11457:软件工程术语。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GB/T 8566 -1995:计算机软件开发规范。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GB 8567:计算机软件产品开发文件编制指南。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proofErr w:type="gramStart"/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国简标准</w:t>
                  </w:r>
                  <w:proofErr w:type="gramEnd"/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-软件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2.任务概述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2.1目标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已有运行系统，主要任务是消化、理解原有系统，进一步修改、完善。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系统构成图如下：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1. 数据库模块：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4572000" cy="3371850"/>
                        <wp:effectExtent l="0" t="0" r="0" b="0"/>
                        <wp:docPr id="20" name="图片 20" descr="http://www.uml.org.cn/sjms/images/201307305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uml.org.cn/sjms/images/201307305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2.成绩录入模块：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4381500" cy="2505075"/>
                        <wp:effectExtent l="0" t="0" r="0" b="9525"/>
                        <wp:docPr id="19" name="图片 19" descr="http://www.uml.org.cn/sjms/images/201307305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uml.org.cn/sjms/images/201307305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0" cy="250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3.打印统计模块：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4267200" cy="2905125"/>
                        <wp:effectExtent l="0" t="0" r="0" b="9525"/>
                        <wp:docPr id="18" name="图片 18" descr="http://www.uml.org.cn/sjms/images/201307305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uml.org.cn/sjms/images/201307305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2905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2.2运行环境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操作系统：Microsoft Windows 2000 Advanced Server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支持环境：IIS 5.0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数 据 库：Microsoft SQL Server 2000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2.3需求概述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校级（公共课）学生成绩管理系统分3个模块：数据库模块、成绩录入模块和统计打印模块。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lastRenderedPageBreak/>
                    <w:t>数据库模块需要实现如建库、增加、插入、删除、修改、合并、查询等基本操作。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成绩录入模块需要实现功能如下：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录入方式（顺序、非顺序）自动查错、灵活的输入（权-交互）对特殊情况的标志及处理、统计打印全校补考成绩。统计各任课老师所教各班的考试成绩（平均、分段）。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统计打印需要实现功能如下：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统计打印一个班考试成绩（上中、中下、下中、下末）；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统计打印一个班汇总成绩：（上、下）；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统计打印全校考试成绩（分段、平均），统计打印全校汇总；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统计打印各班补考成绩。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2.4条件与限制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开发期限：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本系统分3个模块：数据库模块、成绩录入模块和统计打印模块3个模块。系统要求能在2005年1月中旬前正式投入运行使用，若信息学院有新的变更，完成日期则相应后移。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3.总体设计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3.1处理流程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3.1.1数据库管理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5238750" cy="971550"/>
                        <wp:effectExtent l="0" t="0" r="0" b="0"/>
                        <wp:docPr id="17" name="图片 17" descr="http://www.uml.org.cn/sjms/images/201307305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uml.org.cn/sjms/images/201307305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3.1.2 成绩录入管理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3.1.2.1 添加操作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5238750" cy="2552700"/>
                        <wp:effectExtent l="0" t="0" r="0" b="0"/>
                        <wp:docPr id="16" name="图片 16" descr="http://www.uml.org.cn/sjms/images/201307305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uml.org.cn/sjms/images/201307305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25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3.1.2.2 删除操作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5238750" cy="2562225"/>
                        <wp:effectExtent l="0" t="0" r="0" b="9525"/>
                        <wp:docPr id="15" name="图片 15" descr="http://www.uml.org.cn/sjms/images/201307305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uml.org.cn/sjms/images/201307305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2562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3.1.2.3修改操作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5238750" cy="2390775"/>
                        <wp:effectExtent l="0" t="0" r="0" b="9525"/>
                        <wp:docPr id="14" name="图片 14" descr="http://www.uml.org.cn/sjms/images/201307305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uml.org.cn/sjms/images/201307305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3.1.2.4 查看操作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5238750" cy="2390775"/>
                        <wp:effectExtent l="0" t="0" r="0" b="9525"/>
                        <wp:docPr id="13" name="图片 13" descr="http://www.uml.org.cn/sjms/images/201307305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uml.org.cn/sjms/images/201307305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3.1.3 统计打印操作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3.1.3.1个人信息操作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5238750" cy="952500"/>
                        <wp:effectExtent l="0" t="0" r="0" b="0"/>
                        <wp:docPr id="12" name="图片 12" descr="http://www.uml.org.cn/sjms/images/201307305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uml.org.cn/sjms/images/201307305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3.1.3.2学生成绩批改操作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5238750" cy="781050"/>
                        <wp:effectExtent l="0" t="0" r="0" b="0"/>
                        <wp:docPr id="11" name="图片 11" descr="http://www.uml.org.cn/sjms/images/201307305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uml.org.cn/sjms/images/2013073051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3.1.3.3 学生成绩排序操作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5238750" cy="2914650"/>
                        <wp:effectExtent l="0" t="0" r="0" b="0"/>
                        <wp:docPr id="10" name="图片 10" descr="http://www.uml.org.cn/sjms/images/201307305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uml.org.cn/sjms/images/201307305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291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3.1.3.4 文档管理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5238750" cy="781050"/>
                        <wp:effectExtent l="0" t="0" r="0" b="0"/>
                        <wp:docPr id="9" name="图片 9" descr="http://www.uml.org.cn/sjms/images/2013073051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uml.org.cn/sjms/images/2013073051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3.2总体结构和模块外部设计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4286250" cy="4743450"/>
                        <wp:effectExtent l="0" t="0" r="0" b="0"/>
                        <wp:docPr id="8" name="图片 8" descr="http://www.uml.org.cn/sjms/images/201307305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uml.org.cn/sjms/images/201307305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0" cy="4743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2790825" cy="2981325"/>
                        <wp:effectExtent l="0" t="0" r="9525" b="9525"/>
                        <wp:docPr id="7" name="图片 7" descr="http://www.uml.org.cn/sjms/images/2013073051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uml.org.cn/sjms/images/2013073051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0825" cy="2981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3.3功能分配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lastRenderedPageBreak/>
                    <w:t>数据库模块总</w:t>
                  </w:r>
                  <w:proofErr w:type="gramStart"/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领整个</w:t>
                  </w:r>
                  <w:proofErr w:type="gramEnd"/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系统，成绩录入模块负责对其进行建立、增加、插入、删除、修改、合并的操作，统计打印模块负责查询和排序的操作，各模块之间相互协作，功能完备，结构严谨。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4.接口设计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4.1外部接口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软件接口：系统利用Visual C#提供与SQL Server2000连接进行访问数据库的操作。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服务器程序可利用SQL Server2000提供的对数据库备份的操作实现对数据库的备份操作。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在网络软件接口方面，采取一种无差错的传输协议进行连接。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硬件接口：输入：采用键盘鼠标以及Visual C#的标准输入/输出进行输入处理。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输出：采用Visual C#的标准输入/输出或其它输出设备对输出进行处理。在统计打印模块还需要有打印机的参与。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在网络传输部分，在网络硬件部分，为了实现高速传输，将使用高速ATM.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4.2内部接口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数据库模块的操作由管理员通过密码登陆，然后对数据库进行相应的操作。通过对数据库要进行的不同的操作来决定调用另外的哪个模块。模块间采用函数调用、参数传递、返回值的方式进行信息传递。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5.数据结构设计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5.1逻辑结构设计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本系统所选用的DBMS为SQL SERVER,系统主要是维护5张数据表：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1. 学生信息表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3048000" cy="1209675"/>
                        <wp:effectExtent l="0" t="0" r="0" b="9525"/>
                        <wp:docPr id="6" name="图片 6" descr="http://www.uml.org.cn/sjms/images/2013073051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uml.org.cn/sjms/images/2013073051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2. 成绩表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3067050" cy="1771650"/>
                        <wp:effectExtent l="0" t="0" r="0" b="0"/>
                        <wp:docPr id="5" name="图片 5" descr="http://www.uml.org.cn/sjms/images/2013073051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uml.org.cn/sjms/images/2013073051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7050" cy="1771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 补考成绩表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3076575" cy="1657350"/>
                        <wp:effectExtent l="0" t="0" r="9525" b="0"/>
                        <wp:docPr id="4" name="图片 4" descr="http://www.uml.org.cn/sjms/images/201307305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uml.org.cn/sjms/images/201307305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6575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4. 平均成绩表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3019425" cy="885825"/>
                        <wp:effectExtent l="0" t="0" r="9525" b="9525"/>
                        <wp:docPr id="3" name="图片 3" descr="http://www.uml.org.cn/sjms/images/201307305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uml.org.cn/sjms/images/201307305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942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5. 总成绩表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3048000" cy="923925"/>
                        <wp:effectExtent l="0" t="0" r="0" b="9525"/>
                        <wp:docPr id="2" name="图片 2" descr="http://www.uml.org.cn/sjms/images/2013073051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uml.org.cn/sjms/images/2013073051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5.2物理结构设计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系统采用了SQL Server 进行数据存储，访问采用程序中内嵌SQL语句，通过ADO.NET,经过网络，使用SQL Server的协议进行数据传输。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5.3数据结构与程序的关系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lastRenderedPageBreak/>
                    <w:t>通过SQL语句，连接数据库，访问数据库。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6.运行设计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6.1运行模块的组合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首先进入系统的数据库模块，系统根据用户所要进行的操作判别下一步涉及的模块，从而调用相应的其他模块。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6.2运行控制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运行控制将严格按照模块间函数调用关系来实现。在登录模块中，需对运行控制进行正确的判断，选择正确的运行控制路径。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在网络传方面，客户机在发送数据后，将等待服务器的确认收到信号，收到后，再次等待服务器发送回答数据，然后对数据进行确认。服务器在接到数据后发送确认信号，在对数据处理、访问数据库后，将返回信息送回客户机，并等待确认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6.3运行时间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在需求分析中，对运行时间的要求为操作的反应时间必须在用户可以接受的范围内。网络硬件对运行时间有最大的影响，当网络负载量大时，对操作反应将受到很大的影响。所以将采用高速ATM 网络，实现客户机与服务器之间的连接，以减少网络传输上的开销。其次是服务器的性能，这将影响对数据库访问时间即操作时间的长短，影响加大客户机操作的等待时间，所以必须使用高性能的服务器，建议使用 Pentium 4 处理器。硬件对本系统的速度影响将会大于软件的影响。在输入方面，对于键盘、鼠标的输入，可用VISUAL C# 的标准输入/输出，对输入进行处理。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在输出方面，打印机的连接及使用，也可用VISUAL C#的标准输入/输出对其进行处理。在网络传输部分，在网络硬件部分，为了实现高速传输，将使用高速ATM。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7.出错处理设计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7.1出错输出信息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991100" cy="1581150"/>
                        <wp:effectExtent l="0" t="0" r="0" b="0"/>
                        <wp:docPr id="1" name="图片 1" descr="http://www.uml.org.cn/sjms/images/2013073052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uml.org.cn/sjms/images/2013073052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91100" cy="158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lastRenderedPageBreak/>
                    <w:t>7.2出错处理对策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服务器失效： 使用事务处理，出错时，管理员可以通过直接操作数据库，恢复数据。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8.安全保密设计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本系统的进入需要有正确的用户名和密码，限制了数据的使用权限，并进行层层控制，以提高系统的安全保密性，对于忘记用户名和密码的用户，可以通过管理员直接进行操作，并在上报管理员后，其原先的权限将被终止，以防他人盗用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9.维护设计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维护方面主要为对服务器上的数据库数据进行维护。可使用 SQL SERVER 的数据库维护功能机制。例如，定期为数据库进行备份。维护管理数据库死锁问题和维护数据库内数据的一致性等。</w:t>
                  </w:r>
                </w:p>
              </w:tc>
            </w:tr>
          </w:tbl>
          <w:p w:rsidR="00B12848" w:rsidRPr="00B12848" w:rsidRDefault="00B12848" w:rsidP="00B128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F7CC1" w:rsidRPr="00B12848" w:rsidRDefault="00B12848"/>
    <w:sectPr w:rsidR="009F7CC1" w:rsidRPr="00B128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-kait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E9"/>
    <w:rsid w:val="004F30E9"/>
    <w:rsid w:val="00B12848"/>
    <w:rsid w:val="00D873A2"/>
    <w:rsid w:val="00F3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3">
    <w:name w:val="artdir3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2">
    <w:name w:val="artdir2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128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28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3">
    <w:name w:val="artdir3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2">
    <w:name w:val="artdir2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128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2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walnut</dc:creator>
  <cp:keywords/>
  <dc:description/>
  <cp:lastModifiedBy>walnut</cp:lastModifiedBy>
  <cp:revision>2</cp:revision>
  <dcterms:created xsi:type="dcterms:W3CDTF">2019-04-02T12:02:00Z</dcterms:created>
  <dcterms:modified xsi:type="dcterms:W3CDTF">2019-04-02T12:05:00Z</dcterms:modified>
</cp:coreProperties>
</file>