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36"/>
          <w:szCs w:val="36"/>
        </w:rPr>
        <w:t xml:space="preserve">Chapitre 0 : et si on rendait les banques classiques obsolètes ! </w:t>
      </w:r>
    </w:p>
    <w:p>
      <w:pPr>
        <w:pStyle w:val="Normal"/>
        <w:rPr>
          <w:sz w:val="36"/>
          <w:szCs w:val="36"/>
        </w:rPr>
      </w:pPr>
      <w:r>
        <w:rPr/>
      </w:r>
    </w:p>
    <w:p>
      <w:pPr>
        <w:pStyle w:val="Normal"/>
        <w:rPr/>
      </w:pPr>
      <w:bookmarkStart w:id="0" w:name="_GoBack"/>
      <w:bookmarkEnd w:id="0"/>
      <w:r>
        <w:rPr>
          <w:sz w:val="36"/>
          <w:szCs w:val="36"/>
        </w:rPr>
        <w:t>Add new things</w:t>
      </w:r>
    </w:p>
    <w:p>
      <w:pPr>
        <w:pStyle w:val="Normal"/>
        <w:rPr>
          <w:sz w:val="36"/>
          <w:szCs w:val="36"/>
        </w:rPr>
      </w:pPr>
      <w:r>
        <w:rPr/>
      </w:r>
    </w:p>
    <w:p>
      <w:pPr>
        <w:pStyle w:val="Normal"/>
        <w:rPr>
          <w:sz w:val="36"/>
          <w:szCs w:val="36"/>
        </w:rPr>
      </w:pPr>
      <w:r>
        <w:rPr>
          <w:sz w:val="36"/>
          <w:szCs w:val="36"/>
        </w:rPr>
      </w:r>
    </w:p>
    <w:p>
      <w:pPr>
        <w:pStyle w:val="Normal"/>
        <w:rPr>
          <w:sz w:val="24"/>
          <w:szCs w:val="24"/>
        </w:rPr>
      </w:pPr>
      <w:r>
        <w:rPr>
          <w:sz w:val="24"/>
          <w:szCs w:val="24"/>
        </w:rPr>
        <w:t xml:space="preserve">Pour qu'une monnaie soit viable ; soit telle une crypto monnaie ou une monnaie traditionnelle (fiat ) émise par les gouvernements, elle doit d'abord gagner la confiance de la communauté qui l'utilise. La confiance est au centre de n'importe quel système monétaire. </w:t>
      </w:r>
    </w:p>
    <w:p>
      <w:pPr>
        <w:pStyle w:val="Normal"/>
        <w:rPr>
          <w:sz w:val="24"/>
          <w:szCs w:val="24"/>
        </w:rPr>
      </w:pPr>
      <w:r>
        <w:rPr>
          <w:sz w:val="24"/>
          <w:szCs w:val="24"/>
        </w:rPr>
        <w:t xml:space="preserve">Commençant tout d'abord par le commencement , la monnaie c'est quoi ? Quesque ça représente ? et comment les sociétés on elle décider d'adopter un système pareille pour échanger les produits et les services ?  </w:t>
      </w:r>
    </w:p>
    <w:p>
      <w:pPr>
        <w:pStyle w:val="Normal"/>
        <w:rPr>
          <w:sz w:val="24"/>
          <w:szCs w:val="24"/>
        </w:rPr>
      </w:pPr>
      <w:r>
        <w:rPr>
          <w:sz w:val="24"/>
          <w:szCs w:val="24"/>
        </w:rPr>
        <w:t>Dans son récent et provocateur livre "</w:t>
      </w:r>
      <w:r>
        <w:rPr>
          <w:i/>
          <w:sz w:val="24"/>
          <w:szCs w:val="24"/>
        </w:rPr>
        <w:t xml:space="preserve">La biographie non autorisée ", </w:t>
      </w:r>
      <w:r>
        <w:rPr>
          <w:sz w:val="24"/>
          <w:szCs w:val="24"/>
        </w:rPr>
        <w:t>Félix MARTIN stipule que: Si on ce focalise uniquement sur l'approche matérielle de la monnaie, on oublie la force et le moteur essentiel du développement des civilisations. On traitant la monnaie comme une ce qu'il nomme de "</w:t>
      </w:r>
      <w:r>
        <w:rPr>
          <w:i/>
          <w:sz w:val="24"/>
          <w:szCs w:val="24"/>
        </w:rPr>
        <w:t>Technologie sociale "</w:t>
      </w:r>
      <w:r>
        <w:rPr>
          <w:sz w:val="24"/>
          <w:szCs w:val="24"/>
        </w:rPr>
        <w:t xml:space="preserve">il déclare que la pièce métallique qui fait office de monnaie n'est pas en réalité LA monnaie. Il explique que la monnaie est un système </w:t>
      </w:r>
      <w:r>
        <w:rPr>
          <w:sz w:val="28"/>
          <w:szCs w:val="28"/>
        </w:rPr>
        <w:t>credit accounts and their clearing that currency represents</w:t>
      </w:r>
      <w:r>
        <w:rPr>
          <w:sz w:val="24"/>
          <w:szCs w:val="24"/>
        </w:rPr>
        <w:t xml:space="preserve"> .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 tout les membres de la société non seulement les forts ou les dirigeants d'une telle tribus , de devenir puissants, ce qui a engendrer une nouvelle notion qui "</w:t>
      </w:r>
      <w:r>
        <w:rPr>
          <w:i/>
          <w:sz w:val="24"/>
          <w:szCs w:val="24"/>
        </w:rPr>
        <w:t xml:space="preserve"> la richesse "</w:t>
      </w:r>
      <w:r>
        <w:rPr>
          <w:sz w:val="24"/>
          <w:szCs w:val="24"/>
        </w:rPr>
        <w:t>définis par l'accumulation de cette soit dites monnaie , cette nouvelle notion abstraite deviendra par la suite de l'évolution historique une grande mesure du pouvoir. Cette nouvelle notion révolutionnera l'humanité a jamais.</w:t>
      </w:r>
    </w:p>
    <w:p>
      <w:pPr>
        <w:pStyle w:val="Normal"/>
        <w:rPr>
          <w:sz w:val="24"/>
          <w:szCs w:val="24"/>
        </w:rPr>
      </w:pPr>
      <w:r>
        <w:rPr>
          <w:sz w:val="24"/>
          <w:szCs w:val="24"/>
        </w:rPr>
        <w:t>Or et malgré le fait que ce changement qui est l'apparition de la monnaie est considéré comme une révolution, au par avec l'invention de la roue ou la découverte du feu, il est difficile de concevoir la monnaie sur le plan individuel, qui préfère les explications matérielles sur le comment de la monnaie. On peut remarquer facilement ce phénomène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pPr>
        <w:pStyle w:val="Normal"/>
        <w:rPr>
          <w:sz w:val="24"/>
          <w:szCs w:val="24"/>
        </w:rPr>
      </w:pPr>
      <w:r>
        <w:rPr>
          <w:sz w:val="24"/>
          <w:szCs w:val="24"/>
        </w:rPr>
      </w:r>
    </w:p>
    <w:p>
      <w:pPr>
        <w:pStyle w:val="Normal"/>
        <w:rPr>
          <w:sz w:val="24"/>
          <w:szCs w:val="24"/>
        </w:rPr>
      </w:pPr>
      <w:r>
        <w:rPr>
          <w:sz w:val="24"/>
          <w:szCs w:val="24"/>
        </w:rPr>
        <w:t xml:space="preserve">Prenons une feuille de 20 Dirham ou n'importe quelle monnaie... Et observons là profondément. on ce posera  la question suivante; combien vaut cette feuille ? La première réponse logique est ... Et bien 20 Dirham , c'est sans doute correct mais combien vaut </w:t>
      </w:r>
      <w:r>
        <w:rPr>
          <w:i/>
          <w:sz w:val="24"/>
          <w:szCs w:val="24"/>
        </w:rPr>
        <w:t xml:space="preserve">réellement </w:t>
      </w:r>
      <w:r>
        <w:rPr>
          <w:sz w:val="24"/>
          <w:szCs w:val="24"/>
        </w:rPr>
        <w:t>cette feuille de 20 Dirham, quelle est la valeur intrinsèque de cette feuille ? Lorsque on remarque bien on trouve que cette feuille n'a aucune valeur en elle même, malgré ses jolis dessins et ses numéros de séries écrit dans cette dernière, et pourtant cette feuille qui ne contient en elle même aucune valeur intrinsèque possède réellement une valeur; car je peux acheter l'équivalent de 20 dirham de marchandise avec cette feuille. Alors qui ou quelle est l'entité qui lui confère ce pouvoir ? Cette pièce ou cette feuille contient une affirmation de la BAM que je lui dois 20 dirham, de même l'épicier ou le boulanger à qui je vais dépenser cette somme est obliger d'accepter cette pièce comme moyen de paiement,</w:t>
      </w:r>
    </w:p>
    <w:p>
      <w:pPr>
        <w:pStyle w:val="Normal"/>
        <w:rPr>
          <w:sz w:val="24"/>
          <w:szCs w:val="24"/>
        </w:rPr>
      </w:pPr>
      <w:r>
        <w:rPr>
          <w:sz w:val="24"/>
          <w:szCs w:val="24"/>
        </w:rPr>
        <w:t>dans gros et dans un jargon légal, un Dirham consistue prêt pour le systeme bancaire , qui etablis les droits au futures porteurs de cette piece de monnaie , la bam ainsi que tout le circuit monetiares est obliger de reconnaitre la valeur de cette piece , plus simplement si vous mettez un dirham dans votre compte bancaire, la banque vous doit un dirham.</w:t>
      </w:r>
    </w:p>
    <w:p>
      <w:pPr>
        <w:pStyle w:val="Normal"/>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pPr>
        <w:pStyle w:val="Normal"/>
        <w:rPr>
          <w:sz w:val="24"/>
          <w:szCs w:val="24"/>
        </w:rPr>
      </w:pPr>
      <w:r>
        <w:rPr>
          <w:sz w:val="24"/>
          <w:szCs w:val="24"/>
        </w:rPr>
        <w:t>On peut dire, "d'accord certes le dirham ne vaut rien intrinsèquement mais l'or vaut forcement quelque chose non?"; bien que l'or est rare , très durs à détruire, facilement vérifiable, et modérément divisible, il ne reste en fin de compte qu'un simple métal, c'est l'humanité qui a choisi ce moyen comme symbole de richesse et de prestige, et sans confiance l'or ou d'ailleurs n'importe quel matériel physique soit il ou virtuel n'est rien.</w:t>
      </w:r>
    </w:p>
    <w:p>
      <w:pPr>
        <w:pStyle w:val="Normal"/>
        <w:rPr>
          <w:sz w:val="24"/>
          <w:szCs w:val="24"/>
          <w:u w:val="single"/>
        </w:rPr>
      </w:pPr>
      <w:r>
        <w:rPr>
          <w:sz w:val="24"/>
          <w:szCs w:val="24"/>
        </w:rPr>
        <w:t>C'est d'ailleurs l'approche qui est basé sur la confiance qui est le slogan de ce qu'on nomme les "</w:t>
      </w:r>
      <w:r>
        <w:rPr>
          <w:i/>
          <w:sz w:val="24"/>
          <w:szCs w:val="24"/>
        </w:rPr>
        <w:t>Chartiste"</w:t>
      </w:r>
      <w:r>
        <w:rPr>
          <w:sz w:val="24"/>
          <w:szCs w:val="24"/>
        </w:rPr>
        <w:t xml:space="preserve">du mot latin </w:t>
      </w:r>
      <w:r>
        <w:rPr>
          <w:i/>
          <w:sz w:val="24"/>
          <w:szCs w:val="24"/>
        </w:rPr>
        <w:t xml:space="preserve">charta </w:t>
      </w:r>
      <w:r>
        <w:rPr>
          <w:sz w:val="24"/>
          <w:szCs w:val="24"/>
        </w:rPr>
        <w:t>qui signifie tout simplement pièce ou "coin" en anglais. Contrairement au "</w:t>
      </w:r>
      <w:r>
        <w:rPr>
          <w:i/>
          <w:sz w:val="24"/>
          <w:szCs w:val="24"/>
        </w:rPr>
        <w:t>matérialiste "</w:t>
      </w:r>
      <w:r>
        <w:rPr>
          <w:sz w:val="24"/>
          <w:szCs w:val="24"/>
        </w:rPr>
        <w:t xml:space="preserve">  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 qui ce résument sur ce qu'il appelle le </w:t>
      </w:r>
      <w:r>
        <w:rPr>
          <w:i/>
          <w:sz w:val="24"/>
          <w:szCs w:val="24"/>
        </w:rPr>
        <w:t>"la coïncidence des besoins "</w:t>
      </w:r>
      <w:r>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 Pour les chartiste l'histoire est différente, premièrement ils ignorent l'histoire du troc et la traite comme étant un simple mythe, ils ce basent sur plusieurs anthropologistes du 20eme siècle, qui affirment qu'il n'existe aucune preuve que les gens du passé utilisait le troc, mais qu'il utilisait des codes et manieres pour traiter diverse obligations et créance. en d'autre mots les creancessont apparus en premier lieu. L'anthropologiste David Graeber stipule que les premiers types de créance sont apparus sous la forme d'échange de cadeau qui générer un sens de 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241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5045f7"/>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5045f7"/>
    <w:pPr>
      <w:spacing w:before="0" w:after="140"/>
    </w:pPr>
    <w:rPr/>
  </w:style>
  <w:style w:type="paragraph" w:styleId="List">
    <w:name w:val="List"/>
    <w:basedOn w:val="TextBody"/>
    <w:rsid w:val="005045f7"/>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45f7"/>
    <w:pPr>
      <w:suppressLineNumbers/>
    </w:pPr>
    <w:rPr>
      <w:rFonts w:cs="Lohit Devanagari"/>
    </w:rPr>
  </w:style>
  <w:style w:type="paragraph" w:styleId="Caption1" w:customStyle="1">
    <w:name w:val="Caption1"/>
    <w:basedOn w:val="Normal"/>
    <w:qFormat/>
    <w:rsid w:val="005045f7"/>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LibreOffice/6.0.7.3$Linux_X86_64 LibreOffice_project/00m0$Build-3</Application>
  <Pages>3</Pages>
  <Words>1104</Words>
  <Characters>5443</Characters>
  <CharactersWithSpaces>6544</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2019-03-20T13:21:00Z</dcterms:created>
  <dc:creator>Amine</dc:creator>
  <dc:description/>
  <dc:language>en-US</dc:language>
  <cp:lastModifiedBy/>
  <dcterms:modified xsi:type="dcterms:W3CDTF">2019-03-21T16:24:48Z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