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536163">
      <w:pPr>
        <w:rPr>
          <w:lang w:val="fr-FR"/>
        </w:rPr>
      </w:pP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AC4C37" w:rsidRDefault="00EF62F0" w:rsidP="00EF62F0">
      <w:pPr>
        <w:rPr>
          <w:rStyle w:val="Lienhypertexte"/>
          <w:lang w:val="fr-FR"/>
        </w:rPr>
      </w:pPr>
      <w:r w:rsidRPr="00EF62F0">
        <w:rPr>
          <w:lang w:val="fr-FR"/>
        </w:rPr>
        <w:t>Source:</w:t>
      </w:r>
      <w:hyperlink r:id="rId10" w:history="1">
        <w:r w:rsidRPr="00680EDA">
          <w:rPr>
            <w:rStyle w:val="Lienhypertexte"/>
            <w:lang w:val="fr-FR"/>
          </w:rPr>
          <w:t>https://bitcoin.org/fr/comment-ca-marche</w:t>
        </w:r>
      </w:hyperlink>
    </w:p>
    <w:p w:rsidR="00AC4C37" w:rsidRDefault="00AC4C37" w:rsidP="00AC4C37">
      <w:pPr>
        <w:rPr>
          <w:rStyle w:val="Lienhypertexte"/>
          <w:lang w:val="fr-FR"/>
        </w:rPr>
      </w:pPr>
      <w:r w:rsidRPr="007100DB">
        <w:rPr>
          <w:lang w:val="fr-FR"/>
        </w:rPr>
        <w:t>Source :</w:t>
      </w:r>
      <w:hyperlink r:id="rId11" w:history="1">
        <w:r w:rsidR="007100DB" w:rsidRPr="004C03D7">
          <w:rPr>
            <w:rStyle w:val="Lienhypertexte"/>
            <w:lang w:val="fr-FR"/>
          </w:rPr>
          <w:t>https://www.cryptocompare.com/mining/guides/what-is-proof-of-work/</w:t>
        </w:r>
      </w:hyperlink>
    </w:p>
    <w:p w:rsidR="007100DB" w:rsidRPr="00AC4C37" w:rsidRDefault="007100DB" w:rsidP="00AC4C37">
      <w:pPr>
        <w:rPr>
          <w:lang w:val="fr-FR"/>
        </w:rPr>
      </w:pPr>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w:t>
      </w:r>
      <w:r w:rsidRPr="00FE55C0">
        <w:rPr>
          <w:rFonts w:ascii="Times New Roman" w:eastAsia="Times New Roman" w:hAnsi="Times New Roman" w:cs="Times New Roman"/>
          <w:sz w:val="24"/>
          <w:szCs w:val="24"/>
          <w:lang w:val="fr-FR"/>
        </w:rPr>
        <w:lastRenderedPageBreak/>
        <w:t>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2"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epoqueagé de 53 ans ,etait un develpeurcle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lastRenderedPageBreak/>
        <w:t>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7100DB" w:rsidRDefault="007100DB" w:rsidP="003F0128">
      <w:pPr>
        <w:rPr>
          <w:rFonts w:ascii="Times New Roman" w:hAnsi="Times New Roman" w:cs="Times New Roman"/>
          <w:sz w:val="24"/>
          <w:szCs w:val="24"/>
          <w:lang w:val="fr-FR"/>
        </w:rPr>
      </w:pPr>
    </w:p>
    <w:p w:rsidR="007100DB" w:rsidRDefault="007100DB" w:rsidP="003F0128">
      <w:pPr>
        <w:rPr>
          <w:rFonts w:ascii="Times New Roman" w:hAnsi="Times New Roman" w:cs="Times New Roman"/>
          <w:sz w:val="24"/>
          <w:szCs w:val="24"/>
          <w:lang w:val="fr-FR"/>
        </w:rPr>
      </w:pPr>
      <w:r>
        <w:rPr>
          <w:rFonts w:ascii="Times New Roman" w:hAnsi="Times New Roman" w:cs="Times New Roman"/>
          <w:sz w:val="24"/>
          <w:szCs w:val="24"/>
          <w:lang w:val="fr-FR"/>
        </w:rPr>
        <w:t>SOURCES FOR CHAPTER 2 :</w:t>
      </w:r>
    </w:p>
    <w:p w:rsidR="007100DB" w:rsidRDefault="007100DB" w:rsidP="003F0128">
      <w:pPr>
        <w:rPr>
          <w:rFonts w:ascii="Times New Roman" w:hAnsi="Times New Roman" w:cs="Times New Roman"/>
          <w:sz w:val="24"/>
          <w:szCs w:val="24"/>
          <w:lang w:val="fr-FR"/>
        </w:rPr>
      </w:pPr>
    </w:p>
    <w:p w:rsidR="007100DB" w:rsidRPr="00936440" w:rsidRDefault="007100DB" w:rsidP="003F0128">
      <w:pPr>
        <w:rPr>
          <w:lang w:val="fr-FR"/>
        </w:rPr>
      </w:pPr>
      <w:r>
        <w:rPr>
          <w:rFonts w:ascii="Times New Roman" w:hAnsi="Times New Roman" w:cs="Times New Roman"/>
          <w:sz w:val="24"/>
          <w:szCs w:val="24"/>
          <w:lang w:val="fr-FR"/>
        </w:rPr>
        <w:t xml:space="preserve">Source : </w:t>
      </w:r>
      <w:hyperlink r:id="rId13" w:history="1">
        <w:r w:rsidRPr="007100DB">
          <w:rPr>
            <w:rStyle w:val="Lienhypertexte"/>
            <w:lang w:val="fr-FR"/>
          </w:rPr>
          <w:t>https://blockchainfrance.net/decouvrir-la-blockchain/c-est-quoi-la-blockchain/</w:t>
        </w:r>
      </w:hyperlink>
    </w:p>
    <w:p w:rsidR="000A6F67" w:rsidRPr="00936440" w:rsidRDefault="000A6F67" w:rsidP="003F0128">
      <w:pPr>
        <w:rPr>
          <w:lang w:val="fr-FR"/>
        </w:rPr>
      </w:pPr>
      <w:r w:rsidRPr="000A6F67">
        <w:rPr>
          <w:lang w:val="fr-FR"/>
        </w:rPr>
        <w:t xml:space="preserve">Source: </w:t>
      </w:r>
      <w:hyperlink r:id="rId14" w:history="1">
        <w:r w:rsidRPr="000A6F67">
          <w:rPr>
            <w:rStyle w:val="Lienhypertexte"/>
            <w:lang w:val="fr-FR"/>
          </w:rPr>
          <w:t>https://www.lemagit.fr/conseil/Blockchain-bien-comprendre-le-fonctionnement-de-la-Preuve-de-Travail</w:t>
        </w:r>
      </w:hyperlink>
    </w:p>
    <w:p w:rsidR="000A6F67" w:rsidRPr="00936440" w:rsidRDefault="000A6F67" w:rsidP="003F0128">
      <w:pPr>
        <w:rPr>
          <w:lang w:val="fr-FR"/>
        </w:rPr>
      </w:pPr>
      <w:r w:rsidRPr="000A6F67">
        <w:rPr>
          <w:lang w:val="fr-FR"/>
        </w:rPr>
        <w:t xml:space="preserve">Source: </w:t>
      </w:r>
      <w:hyperlink r:id="rId15" w:history="1">
        <w:r w:rsidRPr="000A6F67">
          <w:rPr>
            <w:rStyle w:val="Lienhypertexte"/>
            <w:lang w:val="fr-FR"/>
          </w:rPr>
          <w:t>https://www.finyear.com/attachment/648901/</w:t>
        </w:r>
      </w:hyperlink>
    </w:p>
    <w:p w:rsidR="00141F24" w:rsidRPr="00141F24" w:rsidRDefault="00141F24" w:rsidP="003F0128">
      <w:pPr>
        <w:rPr>
          <w:lang w:val="fr-FR"/>
        </w:rPr>
      </w:pPr>
      <w:r w:rsidRPr="00141F24">
        <w:rPr>
          <w:lang w:val="fr-FR"/>
        </w:rPr>
        <w:t xml:space="preserve">Source: </w:t>
      </w:r>
      <w:hyperlink r:id="rId16" w:history="1">
        <w:r w:rsidRPr="00141F24">
          <w:rPr>
            <w:rStyle w:val="Lienhypertexte"/>
            <w:lang w:val="fr-FR"/>
          </w:rPr>
          <w:t>https://bitcoin.fr/wp-content/uploads/2016/04/Est-il-juste-de-penser-que-le-Bitcoin-favorise-les-actes-frauduleux-M%C3%A9moire-de-C%C3%A9cile-LAURENT.pdf</w:t>
        </w:r>
      </w:hyperlink>
    </w:p>
    <w:p w:rsidR="0066487E" w:rsidRPr="00141F24" w:rsidRDefault="0066487E" w:rsidP="003F0128">
      <w:pPr>
        <w:rPr>
          <w:lang w:val="fr-FR"/>
        </w:rPr>
      </w:pPr>
    </w:p>
    <w:p w:rsidR="0066487E" w:rsidRDefault="00442A2F" w:rsidP="0066487E">
      <w:pPr>
        <w:pStyle w:val="Titre1"/>
        <w:rPr>
          <w:lang w:val="fr-FR"/>
        </w:rPr>
      </w:pPr>
      <w:r>
        <w:rPr>
          <w:lang w:val="fr-FR"/>
        </w:rPr>
        <w:t xml:space="preserve">Chapitre 2 : D’où viens le </w:t>
      </w:r>
      <w:r w:rsidR="0066487E">
        <w:rPr>
          <w:lang w:val="fr-FR"/>
        </w:rPr>
        <w:t xml:space="preserve"> Bitcoin</w:t>
      </w:r>
      <w:r>
        <w:rPr>
          <w:lang w:val="fr-FR"/>
        </w:rPr>
        <w:t> ?</w:t>
      </w:r>
    </w:p>
    <w:p w:rsidR="0066487E" w:rsidRDefault="0066487E" w:rsidP="0066487E">
      <w:pPr>
        <w:rPr>
          <w:lang w:val="fr-FR"/>
        </w:rPr>
      </w:pPr>
    </w:p>
    <w:p w:rsidR="0066487E" w:rsidRDefault="0066487E" w:rsidP="0066487E">
      <w:pPr>
        <w:pStyle w:val="Titre2"/>
        <w:rPr>
          <w:lang w:val="fr-FR"/>
        </w:rPr>
      </w:pPr>
      <w:r>
        <w:rPr>
          <w:lang w:val="fr-FR"/>
        </w:rPr>
        <w:t>2.1 L’origine de bitcoin</w:t>
      </w:r>
    </w:p>
    <w:p w:rsidR="0066487E" w:rsidRDefault="0066487E" w:rsidP="0066487E">
      <w:pPr>
        <w:rPr>
          <w:lang w:val="fr-FR"/>
        </w:rPr>
      </w:pP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En 31 </w:t>
      </w:r>
      <w:r w:rsidRPr="003F0128">
        <w:rPr>
          <w:rFonts w:ascii="Times New Roman" w:hAnsi="Times New Roman" w:cs="Times New Roman"/>
          <w:sz w:val="24"/>
          <w:szCs w:val="24"/>
          <w:lang w:val="fr-FR"/>
        </w:rPr>
        <w:t>Octobr</w:t>
      </w:r>
      <w:r>
        <w:rPr>
          <w:rFonts w:ascii="Times New Roman" w:hAnsi="Times New Roman" w:cs="Times New Roman"/>
          <w:sz w:val="24"/>
          <w:szCs w:val="24"/>
          <w:lang w:val="fr-FR"/>
        </w:rPr>
        <w:t>e 2008,  d</w:t>
      </w:r>
      <w:r w:rsidRPr="003F0128">
        <w:rPr>
          <w:rFonts w:ascii="Times New Roman" w:hAnsi="Times New Roman" w:cs="Times New Roman"/>
          <w:sz w:val="24"/>
          <w:szCs w:val="24"/>
          <w:lang w:val="fr-FR"/>
        </w:rPr>
        <w:t>es centaines de</w:t>
      </w:r>
      <w:r>
        <w:rPr>
          <w:rFonts w:ascii="Times New Roman" w:hAnsi="Times New Roman" w:cs="Times New Roman"/>
          <w:sz w:val="24"/>
          <w:szCs w:val="24"/>
          <w:lang w:val="fr-FR"/>
        </w:rPr>
        <w:t>s</w:t>
      </w:r>
      <w:r w:rsidRPr="003F0128">
        <w:rPr>
          <w:rFonts w:ascii="Times New Roman" w:hAnsi="Times New Roman" w:cs="Times New Roman"/>
          <w:sz w:val="24"/>
          <w:szCs w:val="24"/>
          <w:lang w:val="fr-FR"/>
        </w:rPr>
        <w:t xml:space="preserve"> membres d'une liste de mail appartenant a des experts et des enthousiastes en cryptographie ,reçoivent un</w:t>
      </w:r>
      <w:r>
        <w:rPr>
          <w:rFonts w:ascii="Times New Roman" w:hAnsi="Times New Roman" w:cs="Times New Roman"/>
          <w:sz w:val="24"/>
          <w:szCs w:val="24"/>
          <w:lang w:val="fr-FR"/>
        </w:rPr>
        <w:t xml:space="preserve"> email de quelqu'un qui s’appelle</w:t>
      </w:r>
      <w:r w:rsidRPr="003F0128">
        <w:rPr>
          <w:rFonts w:ascii="Times New Roman" w:hAnsi="Times New Roman" w:cs="Times New Roman"/>
          <w:sz w:val="24"/>
          <w:szCs w:val="24"/>
          <w:lang w:val="fr-FR"/>
        </w:rPr>
        <w:t xml:space="preserve"> "Satoshi NAKAMOTO", dans l'email il cite "Je suis entrain de travailler sur un nouveau système de monnaie,pair à pair , sans tierce personne"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w:t>
      </w:r>
      <w:r>
        <w:rPr>
          <w:rFonts w:ascii="Times New Roman" w:hAnsi="Times New Roman" w:cs="Times New Roman"/>
          <w:sz w:val="24"/>
          <w:szCs w:val="24"/>
          <w:lang w:val="fr-FR"/>
        </w:rPr>
        <w:t xml:space="preserve">ec des illustration, équations et </w:t>
      </w:r>
      <w:r w:rsidRPr="003F0128">
        <w:rPr>
          <w:rFonts w:ascii="Times New Roman" w:hAnsi="Times New Roman" w:cs="Times New Roman"/>
          <w:sz w:val="24"/>
          <w:szCs w:val="24"/>
          <w:lang w:val="fr-FR"/>
        </w:rPr>
        <w:t>code le système digital de monnaie.</w:t>
      </w:r>
    </w:p>
    <w:p w:rsidR="006964C0" w:rsidRPr="003F0128" w:rsidRDefault="006964C0" w:rsidP="006964C0">
      <w:pPr>
        <w:rPr>
          <w:rFonts w:ascii="Times New Roman" w:hAnsi="Times New Roman" w:cs="Times New Roman"/>
          <w:sz w:val="24"/>
          <w:szCs w:val="24"/>
          <w:lang w:val="fr-FR"/>
        </w:rPr>
      </w:pPr>
      <w:r>
        <w:rPr>
          <w:rFonts w:ascii="Times New Roman" w:hAnsi="Times New Roman" w:cs="Times New Roman"/>
          <w:sz w:val="24"/>
          <w:szCs w:val="24"/>
          <w:lang w:val="fr-FR"/>
        </w:rPr>
        <w:lastRenderedPageBreak/>
        <w:t>NAKAMOTO avait dejaaquis un domaine sous</w:t>
      </w:r>
      <w:r w:rsidRPr="003F0128">
        <w:rPr>
          <w:rFonts w:ascii="Times New Roman" w:hAnsi="Times New Roman" w:cs="Times New Roman"/>
          <w:sz w:val="24"/>
          <w:szCs w:val="24"/>
          <w:lang w:val="fr-FR"/>
        </w:rPr>
        <w:t xml:space="preserve"> 'bitcoin.org', mais il savait que  pour propulser son systeme au niveau superieur, ce systeme devra</w:t>
      </w:r>
      <w:r>
        <w:rPr>
          <w:rFonts w:ascii="Times New Roman" w:hAnsi="Times New Roman" w:cs="Times New Roman"/>
          <w:sz w:val="24"/>
          <w:szCs w:val="24"/>
          <w:lang w:val="fr-FR"/>
        </w:rPr>
        <w:t>is etre utiliser</w:t>
      </w:r>
      <w:r w:rsidRPr="003F0128">
        <w:rPr>
          <w:rFonts w:ascii="Times New Roman" w:hAnsi="Times New Roman" w:cs="Times New Roman"/>
          <w:sz w:val="24"/>
          <w:szCs w:val="24"/>
          <w:lang w:val="fr-FR"/>
        </w:rPr>
        <w:t xml:space="preserve"> par plusieur utilisateur...  </w:t>
      </w:r>
    </w:p>
    <w:p w:rsidR="006964C0" w:rsidRPr="003F0128"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époque agé de 53 ans , était un développeur clé dans la Ste PGP</w:t>
      </w:r>
      <w:r>
        <w:rPr>
          <w:rStyle w:val="Appelnotedebasdep"/>
          <w:rFonts w:ascii="Times New Roman" w:hAnsi="Times New Roman" w:cs="Times New Roman"/>
          <w:sz w:val="24"/>
          <w:szCs w:val="24"/>
        </w:rPr>
        <w:footnoteReference w:id="5"/>
      </w:r>
      <w:r w:rsidRPr="003F0128">
        <w:rPr>
          <w:rFonts w:ascii="Times New Roman" w:hAnsi="Times New Roman" w:cs="Times New Roman"/>
          <w:sz w:val="24"/>
          <w:szCs w:val="24"/>
          <w:lang w:val="fr-FR"/>
        </w:rPr>
        <w:t>, une sociéte</w:t>
      </w:r>
      <w:r>
        <w:rPr>
          <w:rFonts w:ascii="Times New Roman" w:hAnsi="Times New Roman" w:cs="Times New Roman"/>
          <w:sz w:val="24"/>
          <w:szCs w:val="24"/>
          <w:lang w:val="fr-FR"/>
        </w:rPr>
        <w:t>crée</w:t>
      </w:r>
      <w:r w:rsidRPr="003F0128">
        <w:rPr>
          <w:rFonts w:ascii="Times New Roman" w:hAnsi="Times New Roman" w:cs="Times New Roman"/>
          <w:sz w:val="24"/>
          <w:szCs w:val="24"/>
          <w:lang w:val="fr-FR"/>
        </w:rPr>
        <w:t xml:space="preserve"> par Phil ZIMMERMANN</w:t>
      </w:r>
      <w:r>
        <w:rPr>
          <w:rStyle w:val="Appelnotedebasdep"/>
          <w:rFonts w:ascii="Times New Roman" w:hAnsi="Times New Roman" w:cs="Times New Roman"/>
          <w:sz w:val="24"/>
          <w:szCs w:val="24"/>
        </w:rPr>
        <w:footnoteReference w:id="6"/>
      </w:r>
      <w:r w:rsidRPr="003F0128">
        <w:rPr>
          <w:rFonts w:ascii="Times New Roman" w:hAnsi="Times New Roman" w:cs="Times New Roman"/>
          <w:sz w:val="24"/>
          <w:szCs w:val="24"/>
          <w:lang w:val="fr-FR"/>
        </w:rPr>
        <w:t>...</w:t>
      </w:r>
    </w:p>
    <w:p w:rsidR="006964C0" w:rsidRDefault="006964C0" w:rsidP="006964C0">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4D489E" w:rsidRDefault="001A4D35" w:rsidP="006964C0">
      <w:pPr>
        <w:rPr>
          <w:rFonts w:ascii="Times New Roman" w:hAnsi="Times New Roman" w:cs="Times New Roman"/>
          <w:sz w:val="24"/>
          <w:szCs w:val="24"/>
          <w:lang w:val="fr-FR"/>
        </w:rPr>
      </w:pPr>
      <w:r>
        <w:rPr>
          <w:rFonts w:ascii="Times New Roman" w:hAnsi="Times New Roman" w:cs="Times New Roman"/>
          <w:sz w:val="24"/>
          <w:szCs w:val="24"/>
          <w:lang w:val="fr-FR"/>
        </w:rPr>
        <w:t xml:space="preserve">Par contre la monnaie scripturale </w:t>
      </w:r>
      <w:r w:rsidR="00F07C4C">
        <w:rPr>
          <w:rFonts w:ascii="Times New Roman" w:hAnsi="Times New Roman" w:cs="Times New Roman"/>
          <w:sz w:val="24"/>
          <w:szCs w:val="24"/>
          <w:lang w:val="fr-FR"/>
        </w:rPr>
        <w:t>t</w:t>
      </w:r>
      <w:r w:rsidR="004D489E">
        <w:rPr>
          <w:rFonts w:ascii="Times New Roman" w:hAnsi="Times New Roman" w:cs="Times New Roman"/>
          <w:sz w:val="24"/>
          <w:szCs w:val="24"/>
          <w:lang w:val="fr-FR"/>
        </w:rPr>
        <w:t>oute les transactions effec</w:t>
      </w:r>
      <w:r w:rsidR="00442A2F">
        <w:rPr>
          <w:rFonts w:ascii="Times New Roman" w:hAnsi="Times New Roman" w:cs="Times New Roman"/>
          <w:sz w:val="24"/>
          <w:szCs w:val="24"/>
          <w:lang w:val="fr-FR"/>
        </w:rPr>
        <w:t>tue par la monnaie virtuelle sont</w:t>
      </w:r>
      <w:r w:rsidR="006D4206">
        <w:rPr>
          <w:rFonts w:ascii="Times New Roman" w:hAnsi="Times New Roman" w:cs="Times New Roman"/>
          <w:sz w:val="24"/>
          <w:szCs w:val="24"/>
          <w:lang w:val="fr-FR"/>
        </w:rPr>
        <w:t>enregistré</w:t>
      </w:r>
      <w:r w:rsidR="00442A2F">
        <w:rPr>
          <w:rFonts w:ascii="Times New Roman" w:hAnsi="Times New Roman" w:cs="Times New Roman"/>
          <w:sz w:val="24"/>
          <w:szCs w:val="24"/>
          <w:lang w:val="fr-FR"/>
        </w:rPr>
        <w:t>es</w:t>
      </w:r>
      <w:r w:rsidR="004D489E">
        <w:rPr>
          <w:rFonts w:ascii="Times New Roman" w:hAnsi="Times New Roman" w:cs="Times New Roman"/>
          <w:sz w:val="24"/>
          <w:szCs w:val="24"/>
          <w:lang w:val="fr-FR"/>
        </w:rPr>
        <w:t xml:space="preserve"> dans le grand livre que plusieurs</w:t>
      </w:r>
      <w:r w:rsidR="006D4206">
        <w:rPr>
          <w:rFonts w:ascii="Times New Roman" w:hAnsi="Times New Roman" w:cs="Times New Roman"/>
          <w:sz w:val="24"/>
          <w:szCs w:val="24"/>
          <w:lang w:val="fr-FR"/>
        </w:rPr>
        <w:t>,</w:t>
      </w:r>
      <w:r w:rsidR="004D489E">
        <w:rPr>
          <w:rFonts w:ascii="Times New Roman" w:hAnsi="Times New Roman" w:cs="Times New Roman"/>
          <w:sz w:val="24"/>
          <w:szCs w:val="24"/>
          <w:lang w:val="fr-FR"/>
        </w:rPr>
        <w:t xml:space="preserve"> potentiellement </w:t>
      </w:r>
      <w:r w:rsidR="006D4206">
        <w:rPr>
          <w:rFonts w:ascii="Times New Roman" w:hAnsi="Times New Roman" w:cs="Times New Roman"/>
          <w:sz w:val="24"/>
          <w:szCs w:val="24"/>
          <w:lang w:val="fr-FR"/>
        </w:rPr>
        <w:t>tous</w:t>
      </w:r>
      <w:r w:rsidR="00442A2F">
        <w:rPr>
          <w:rFonts w:ascii="Times New Roman" w:hAnsi="Times New Roman" w:cs="Times New Roman"/>
          <w:sz w:val="24"/>
          <w:szCs w:val="24"/>
          <w:lang w:val="fr-FR"/>
        </w:rPr>
        <w:t xml:space="preserve"> les utilisateurs du</w:t>
      </w:r>
      <w:r w:rsidR="004D489E">
        <w:rPr>
          <w:rFonts w:ascii="Times New Roman" w:hAnsi="Times New Roman" w:cs="Times New Roman"/>
          <w:sz w:val="24"/>
          <w:szCs w:val="24"/>
          <w:lang w:val="fr-FR"/>
        </w:rPr>
        <w:t xml:space="preserve"> système </w:t>
      </w:r>
      <w:r w:rsidR="006D4206">
        <w:rPr>
          <w:rFonts w:ascii="Times New Roman" w:hAnsi="Times New Roman" w:cs="Times New Roman"/>
          <w:sz w:val="24"/>
          <w:szCs w:val="24"/>
          <w:lang w:val="fr-FR"/>
        </w:rPr>
        <w:t>ont</w:t>
      </w:r>
      <w:r w:rsidR="004D489E">
        <w:rPr>
          <w:rFonts w:ascii="Times New Roman" w:hAnsi="Times New Roman" w:cs="Times New Roman"/>
          <w:sz w:val="24"/>
          <w:szCs w:val="24"/>
          <w:lang w:val="fr-FR"/>
        </w:rPr>
        <w:t xml:space="preserve"> une copie </w:t>
      </w:r>
      <w:r w:rsidR="00442A2F">
        <w:rPr>
          <w:rFonts w:ascii="Times New Roman" w:hAnsi="Times New Roman" w:cs="Times New Roman"/>
          <w:sz w:val="24"/>
          <w:szCs w:val="24"/>
          <w:lang w:val="fr-FR"/>
        </w:rPr>
        <w:t>dans leurs ordinateurs, ce</w:t>
      </w:r>
      <w:r w:rsidR="004D489E">
        <w:rPr>
          <w:rFonts w:ascii="Times New Roman" w:hAnsi="Times New Roman" w:cs="Times New Roman"/>
          <w:sz w:val="24"/>
          <w:szCs w:val="24"/>
          <w:lang w:val="fr-FR"/>
        </w:rPr>
        <w:t xml:space="preserve"> grand livre est toujours disponible dans l’internet. Bitcoin est la premiere grande crypto-monnaie decentralise. Il y a des centaines autres monnaie alternative comme Litecoin et Dogecoin, mais Bitcoin occupe plus que 90% de capitalisation de marche.</w:t>
      </w:r>
    </w:p>
    <w:p w:rsidR="004D489E" w:rsidRDefault="004D489E" w:rsidP="006964C0">
      <w:pPr>
        <w:rPr>
          <w:rFonts w:ascii="Times New Roman" w:hAnsi="Times New Roman" w:cs="Times New Roman"/>
          <w:sz w:val="24"/>
          <w:szCs w:val="24"/>
          <w:lang w:val="fr-FR"/>
        </w:rPr>
      </w:pPr>
      <w:r>
        <w:rPr>
          <w:rFonts w:ascii="Times New Roman" w:hAnsi="Times New Roman" w:cs="Times New Roman"/>
          <w:sz w:val="24"/>
          <w:szCs w:val="24"/>
          <w:lang w:val="fr-FR"/>
        </w:rPr>
        <w:t>Bitcoin est cree autant qu’une récompense</w:t>
      </w:r>
      <w:r w:rsidR="00442A2F">
        <w:rPr>
          <w:rFonts w:ascii="Times New Roman" w:hAnsi="Times New Roman" w:cs="Times New Roman"/>
          <w:sz w:val="24"/>
          <w:szCs w:val="24"/>
          <w:lang w:val="fr-FR"/>
        </w:rPr>
        <w:t xml:space="preserve"> de l’energiedepanser pour sa creation</w:t>
      </w:r>
      <w:r w:rsidR="00FD6FAA">
        <w:rPr>
          <w:rFonts w:ascii="Times New Roman" w:hAnsi="Times New Roman" w:cs="Times New Roman"/>
          <w:sz w:val="24"/>
          <w:szCs w:val="24"/>
          <w:lang w:val="fr-FR"/>
        </w:rPr>
        <w:t xml:space="preserve"> Dite le « mining »,</w:t>
      </w:r>
      <w:r w:rsidR="00442A2F">
        <w:rPr>
          <w:rFonts w:ascii="Times New Roman" w:hAnsi="Times New Roman" w:cs="Times New Roman"/>
          <w:sz w:val="24"/>
          <w:szCs w:val="24"/>
          <w:lang w:val="fr-FR"/>
        </w:rPr>
        <w:t xml:space="preserve"> ou les utilisateur offrent le</w:t>
      </w:r>
      <w:r w:rsidR="00FD6FAA">
        <w:rPr>
          <w:rFonts w:ascii="Times New Roman" w:hAnsi="Times New Roman" w:cs="Times New Roman"/>
          <w:sz w:val="24"/>
          <w:szCs w:val="24"/>
          <w:lang w:val="fr-FR"/>
        </w:rPr>
        <w:t xml:space="preserve"> pouvoir de leur ordinateur pour verifier et enregistre</w:t>
      </w:r>
      <w:r w:rsidR="00442A2F">
        <w:rPr>
          <w:rFonts w:ascii="Times New Roman" w:hAnsi="Times New Roman" w:cs="Times New Roman"/>
          <w:sz w:val="24"/>
          <w:szCs w:val="24"/>
          <w:lang w:val="fr-FR"/>
        </w:rPr>
        <w:t>r</w:t>
      </w:r>
      <w:r w:rsidR="00FD6FAA">
        <w:rPr>
          <w:rFonts w:ascii="Times New Roman" w:hAnsi="Times New Roman" w:cs="Times New Roman"/>
          <w:sz w:val="24"/>
          <w:szCs w:val="24"/>
          <w:lang w:val="fr-FR"/>
        </w:rPr>
        <w:t xml:space="preserve"> les transactions dans le grand livre public. Les individus ou les entreprises engagent dans le procesus de minage en contre partie des couts de transactions et les Bitcoinsrecementcrees, autre que le mining, les Bitcoins peuvent etre obtenues en contre partie de la monnaie conventionnelle, biens ou services, les utilisateur peuvent envoyer et recevoir de Bitcoin pour un cout de transaction optionnel en utilisant un program de portefeuille dans leur ordinateur personnel, smartphone ou une application web.  </w:t>
      </w:r>
    </w:p>
    <w:p w:rsidR="00F404F7" w:rsidRPr="00F404F7" w:rsidRDefault="00F404F7" w:rsidP="00F4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F404F7">
        <w:rPr>
          <w:rFonts w:ascii="Times New Roman" w:eastAsia="Times New Roman" w:hAnsi="Times New Roman" w:cs="Times New Roman"/>
          <w:color w:val="212121"/>
          <w:sz w:val="24"/>
          <w:szCs w:val="24"/>
          <w:lang w:val="fr-FR"/>
        </w:rPr>
        <w:t>Bitcoin est un réseau qui fonctionne sur un protocole appelé blockchain. et pendant un temps, Bitcoin et blockchain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F404F7" w:rsidRDefault="00F404F7" w:rsidP="006964C0">
      <w:pPr>
        <w:rPr>
          <w:rFonts w:ascii="Times New Roman" w:hAnsi="Times New Roman" w:cs="Times New Roman"/>
          <w:sz w:val="24"/>
          <w:szCs w:val="24"/>
          <w:lang w:val="fr-FR"/>
        </w:rPr>
      </w:pPr>
    </w:p>
    <w:p w:rsidR="00F404F7" w:rsidRPr="003F0128" w:rsidRDefault="00F404F7" w:rsidP="00F404F7">
      <w:pPr>
        <w:pStyle w:val="Titre2"/>
        <w:rPr>
          <w:lang w:val="fr-FR"/>
        </w:rPr>
      </w:pPr>
      <w:r>
        <w:rPr>
          <w:lang w:val="fr-FR"/>
        </w:rPr>
        <w:t>2.1 La chaine des blocs ou « Blockchain »</w:t>
      </w:r>
    </w:p>
    <w:p w:rsidR="0066487E" w:rsidRDefault="0066487E"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66487E" w:rsidRDefault="00F404F7" w:rsidP="0066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fr-FR"/>
        </w:rPr>
      </w:pPr>
    </w:p>
    <w:p w:rsidR="00F404F7" w:rsidRPr="00F404F7" w:rsidRDefault="00F404F7" w:rsidP="00F404F7">
      <w:pPr>
        <w:pStyle w:val="Notedebasdepage"/>
        <w:rPr>
          <w:rFonts w:ascii="Times New Roman" w:hAnsi="Times New Roman" w:cs="Times New Roman"/>
          <w:sz w:val="24"/>
          <w:szCs w:val="24"/>
          <w:lang w:val="fr-FR"/>
        </w:rPr>
      </w:pPr>
      <w:r w:rsidRPr="00F404F7">
        <w:rPr>
          <w:rFonts w:ascii="Times New Roman" w:hAnsi="Times New Roman" w:cs="Times New Roman"/>
          <w:color w:val="13161F"/>
          <w:sz w:val="24"/>
          <w:szCs w:val="24"/>
          <w:shd w:val="clear" w:color="auto" w:fill="FFFFFF"/>
          <w:lang w:val="fr-FR"/>
        </w:rPr>
        <w:t>un </w:t>
      </w:r>
      <w:r w:rsidRPr="00F404F7">
        <w:rPr>
          <w:rFonts w:ascii="Times New Roman" w:hAnsi="Times New Roman" w:cs="Times New Roman"/>
          <w:b/>
          <w:bCs/>
          <w:color w:val="13161F"/>
          <w:sz w:val="24"/>
          <w:szCs w:val="24"/>
          <w:shd w:val="clear" w:color="auto" w:fill="FFFFFF"/>
          <w:lang w:val="fr-FR"/>
        </w:rPr>
        <w:t>grand livre comptable partagé et public</w:t>
      </w:r>
      <w:r w:rsidRPr="00F404F7">
        <w:rPr>
          <w:rFonts w:ascii="Times New Roman" w:hAnsi="Times New Roman" w:cs="Times New Roman"/>
          <w:color w:val="13161F"/>
          <w:sz w:val="24"/>
          <w:szCs w:val="24"/>
          <w:shd w:val="clear" w:color="auto" w:fill="FFFFFF"/>
          <w:lang w:val="fr-FR"/>
        </w:rPr>
        <w:t xml:space="preserve"> sur lequel repose le réseau Bitcoin en entier. Toutes les transactions confirmées sont incluses dans la chaine de blocs. De cette façon, les </w:t>
      </w:r>
      <w:r w:rsidRPr="00F404F7">
        <w:rPr>
          <w:rFonts w:ascii="Times New Roman" w:hAnsi="Times New Roman" w:cs="Times New Roman"/>
          <w:color w:val="13161F"/>
          <w:sz w:val="24"/>
          <w:szCs w:val="24"/>
          <w:shd w:val="clear" w:color="auto" w:fill="FFFFFF"/>
          <w:lang w:val="fr-FR"/>
        </w:rPr>
        <w:lastRenderedPageBreak/>
        <w:t xml:space="preserve">portefeuilles Bitcoin peuvent calculer leurs soldes et il est possible de vérifier que les nouvelles transactions dépensent des bitcoins appartenant effectivement à l'émetteur du paiement. </w:t>
      </w:r>
    </w:p>
    <w:p w:rsidR="00DE50FC" w:rsidRPr="00DE50FC" w:rsidRDefault="00F404F7" w:rsidP="00DE50FC">
      <w:pPr>
        <w:shd w:val="clear" w:color="auto" w:fill="FFFFFF"/>
        <w:spacing w:after="375" w:line="240" w:lineRule="auto"/>
        <w:jc w:val="both"/>
        <w:rPr>
          <w:rFonts w:ascii="Times New Roman" w:eastAsia="Times New Roman" w:hAnsi="Times New Roman" w:cs="Times New Roman"/>
          <w:sz w:val="24"/>
          <w:szCs w:val="24"/>
          <w:lang w:val="fr-FR"/>
        </w:rPr>
      </w:pPr>
      <w:r w:rsidRPr="00F404F7">
        <w:rPr>
          <w:rFonts w:ascii="Times New Roman" w:eastAsia="Times New Roman" w:hAnsi="Times New Roman" w:cs="Times New Roman"/>
          <w:sz w:val="24"/>
          <w:szCs w:val="24"/>
          <w:lang w:val="fr-FR"/>
        </w:rPr>
        <w:t>Par extension, une blockchain constitue une base de données qui contient l’historique de tous les échanges effectués entre ses utilisateurs depuis sa cré</w:t>
      </w:r>
      <w:r w:rsidR="00DE50FC">
        <w:rPr>
          <w:rFonts w:ascii="Times New Roman" w:eastAsia="Times New Roman" w:hAnsi="Times New Roman" w:cs="Times New Roman"/>
          <w:sz w:val="24"/>
          <w:szCs w:val="24"/>
          <w:lang w:val="fr-FR"/>
        </w:rPr>
        <w:t>ation. Cette base de données etant</w:t>
      </w:r>
      <w:r w:rsidRPr="00F404F7">
        <w:rPr>
          <w:rFonts w:ascii="Times New Roman" w:eastAsia="Times New Roman" w:hAnsi="Times New Roman" w:cs="Times New Roman"/>
          <w:sz w:val="24"/>
          <w:szCs w:val="24"/>
          <w:lang w:val="fr-FR"/>
        </w:rPr>
        <w:t xml:space="preserve"> sécurisée et distribuée : elle est partagée par ses différents utilisateurs, sans intermédiaire, ce qui permet à chacun de vérifier la validité de la chaîne</w:t>
      </w:r>
      <w:r w:rsidR="00DE50FC">
        <w:rPr>
          <w:rFonts w:ascii="Times New Roman" w:eastAsia="Times New Roman" w:hAnsi="Times New Roman" w:cs="Times New Roman"/>
          <w:color w:val="5A5B5C"/>
          <w:sz w:val="24"/>
          <w:szCs w:val="24"/>
          <w:lang w:val="fr-FR"/>
        </w:rPr>
        <w:t xml:space="preserve"> aussi</w:t>
      </w:r>
    </w:p>
    <w:p w:rsidR="008D763C" w:rsidRPr="008D763C" w:rsidRDefault="00B60E36" w:rsidP="008D763C">
      <w:pPr>
        <w:pStyle w:val="NormalWeb"/>
        <w:shd w:val="clear" w:color="auto" w:fill="FFFFFF"/>
        <w:spacing w:before="0" w:beforeAutospacing="0" w:after="375" w:afterAutospacing="0"/>
        <w:jc w:val="both"/>
        <w:rPr>
          <w:lang w:val="fr-FR"/>
        </w:rPr>
      </w:pPr>
      <w:r w:rsidRPr="00DE50FC">
        <w:rPr>
          <w:lang w:val="fr-FR"/>
        </w:rPr>
        <w:t>concernant les addresses et les bal</w:t>
      </w:r>
      <w:r w:rsidR="00DE50FC">
        <w:rPr>
          <w:lang w:val="fr-FR"/>
        </w:rPr>
        <w:t>a</w:t>
      </w:r>
      <w:r w:rsidR="008D763C">
        <w:rPr>
          <w:lang w:val="fr-FR"/>
        </w:rPr>
        <w:t>nces du bloc</w:t>
      </w:r>
      <w:r w:rsidRPr="00DE50FC">
        <w:rPr>
          <w:lang w:val="fr-FR"/>
        </w:rPr>
        <w:t>Genisis</w:t>
      </w:r>
      <w:r w:rsidRPr="00DE50FC">
        <w:rPr>
          <w:rStyle w:val="Appelnotedebasdep"/>
          <w:lang w:val="fr-FR"/>
        </w:rPr>
        <w:footnoteReference w:id="7"/>
      </w:r>
      <w:r w:rsidRPr="00DE50FC">
        <w:rPr>
          <w:lang w:val="fr-FR"/>
        </w:rPr>
        <w:t>, la chain</w:t>
      </w:r>
      <w:r w:rsidR="00DE50FC">
        <w:rPr>
          <w:lang w:val="fr-FR"/>
        </w:rPr>
        <w:t>e</w:t>
      </w:r>
      <w:r w:rsidR="008D763C">
        <w:rPr>
          <w:lang w:val="fr-FR"/>
        </w:rPr>
        <w:t xml:space="preserve"> des bloc</w:t>
      </w:r>
      <w:r w:rsidRPr="00DE50FC">
        <w:rPr>
          <w:lang w:val="fr-FR"/>
        </w:rPr>
        <w:t>s est vu</w:t>
      </w:r>
      <w:r w:rsidR="00DE50FC">
        <w:rPr>
          <w:lang w:val="fr-FR"/>
        </w:rPr>
        <w:t>e</w:t>
      </w:r>
      <w:r w:rsidRPr="00DE50FC">
        <w:rPr>
          <w:lang w:val="fr-FR"/>
        </w:rPr>
        <w:t xml:space="preserve"> comme etant la principale innovation technologique car elle se base sur un système « sans confiance » </w:t>
      </w:r>
      <w:r w:rsidR="008D763C" w:rsidRPr="008D763C">
        <w:rPr>
          <w:lang w:val="fr-FR"/>
        </w:rPr>
        <w:t>Les transactions effectuées entre les utilisateurs du réseau sont regroupées par blocs. Chaque bloc est validé par les noeuds du réseau appelés les “mineurs”, selon des techniques qui dépendent du type de blockchain. Dans la blockchain du bitcoin cette technique est appelée le “Proof-of-Work”, preuve de travail, et consiste en la résolution de problèmes algorithmiques.</w:t>
      </w:r>
    </w:p>
    <w:p w:rsidR="008D763C" w:rsidRPr="008D763C" w:rsidRDefault="008D763C" w:rsidP="008D763C">
      <w:pPr>
        <w:pStyle w:val="NormalWeb"/>
        <w:shd w:val="clear" w:color="auto" w:fill="FFFFFF"/>
        <w:spacing w:before="0" w:beforeAutospacing="0" w:after="375" w:afterAutospacing="0"/>
        <w:jc w:val="both"/>
        <w:rPr>
          <w:lang w:val="fr-FR"/>
        </w:rPr>
      </w:pPr>
      <w:r w:rsidRPr="008D763C">
        <w:rPr>
          <w:lang w:val="fr-FR"/>
        </w:rPr>
        <w:t>Une fois le bloc validé, il est horodaté et ajouté à la chaîne de blocs. La transaction est alors visible pour le récepteur ainsi que l’ensemble du réseau.</w:t>
      </w:r>
    </w:p>
    <w:p w:rsidR="00B60E36" w:rsidRDefault="008D763C" w:rsidP="008D763C">
      <w:pPr>
        <w:pStyle w:val="NormalWeb"/>
        <w:shd w:val="clear" w:color="auto" w:fill="FFFFFF"/>
        <w:spacing w:before="0" w:beforeAutospacing="0" w:after="375" w:afterAutospacing="0"/>
        <w:jc w:val="both"/>
        <w:rPr>
          <w:lang w:val="fr-FR"/>
        </w:rPr>
      </w:pPr>
      <w:r w:rsidRPr="008D763C">
        <w:rPr>
          <w:lang w:val="fr-FR"/>
        </w:rPr>
        <w:t>Ce processus prend un certain temps selon la blockchain dont on parle (environ une dizaine de minutes pour bitc</w:t>
      </w:r>
      <w:r>
        <w:rPr>
          <w:lang w:val="fr-FR"/>
        </w:rPr>
        <w:t>oin, 15 secondes pour Ethereum),</w:t>
      </w:r>
      <w:r w:rsidR="00DE50FC">
        <w:rPr>
          <w:lang w:val="fr-FR"/>
        </w:rPr>
        <w:t xml:space="preserve"> ce qui évitera  faire confiance à une tierce</w:t>
      </w:r>
      <w:r w:rsidR="00F83CA1" w:rsidRPr="00DE50FC">
        <w:rPr>
          <w:lang w:val="fr-FR"/>
        </w:rPr>
        <w:t xml:space="preserve"> personne, ou un intermédiaire par </w:t>
      </w:r>
      <w:r w:rsidR="00DE50FC" w:rsidRPr="00DE50FC">
        <w:rPr>
          <w:lang w:val="fr-FR"/>
        </w:rPr>
        <w:t>exemple</w:t>
      </w:r>
      <w:r>
        <w:rPr>
          <w:lang w:val="fr-FR"/>
        </w:rPr>
        <w:t xml:space="preserve"> une banque, la chaine des blocs</w:t>
      </w:r>
      <w:r w:rsidR="00F83CA1" w:rsidRPr="00DE50FC">
        <w:rPr>
          <w:lang w:val="fr-FR"/>
        </w:rPr>
        <w:t xml:space="preserve"> autant qu’architecture pour un nouveau système </w:t>
      </w:r>
      <w:r w:rsidR="00DE50FC">
        <w:rPr>
          <w:lang w:val="fr-FR"/>
        </w:rPr>
        <w:t xml:space="preserve">desentralise est une </w:t>
      </w:r>
      <w:r w:rsidR="00F83CA1" w:rsidRPr="00DE50FC">
        <w:rPr>
          <w:lang w:val="fr-FR"/>
        </w:rPr>
        <w:t xml:space="preserve">innovation </w:t>
      </w:r>
      <w:r w:rsidR="00DE50FC">
        <w:rPr>
          <w:lang w:val="fr-FR"/>
        </w:rPr>
        <w:t>clé,</w:t>
      </w:r>
      <w:r w:rsidR="00F83CA1" w:rsidRPr="00DE50FC">
        <w:rPr>
          <w:lang w:val="fr-FR"/>
        </w:rPr>
        <w:t xml:space="preserve"> permet</w:t>
      </w:r>
      <w:r w:rsidR="00DE50FC">
        <w:rPr>
          <w:lang w:val="fr-FR"/>
        </w:rPr>
        <w:t>tant</w:t>
      </w:r>
      <w:r w:rsidR="00F83CA1" w:rsidRPr="00DE50FC">
        <w:rPr>
          <w:lang w:val="fr-FR"/>
        </w:rPr>
        <w:t xml:space="preserve"> la désintermédiation et la décentralisation des toutes les transactions du system entier</w:t>
      </w:r>
      <w:r w:rsidR="00DE50FC">
        <w:rPr>
          <w:lang w:val="fr-FR"/>
        </w:rPr>
        <w:t>.</w:t>
      </w:r>
    </w:p>
    <w:p w:rsidR="00DE50FC" w:rsidRPr="00DE50FC" w:rsidRDefault="00DE50FC" w:rsidP="00DE50FC">
      <w:pPr>
        <w:pStyle w:val="Titre4"/>
        <w:shd w:val="clear" w:color="auto" w:fill="FFFFFF"/>
        <w:spacing w:before="150"/>
        <w:jc w:val="both"/>
        <w:rPr>
          <w:rFonts w:ascii="Arial" w:hAnsi="Arial" w:cs="Arial"/>
          <w:color w:val="5A5B5C"/>
          <w:spacing w:val="-10"/>
          <w:sz w:val="27"/>
          <w:szCs w:val="27"/>
          <w:lang w:val="fr-FR"/>
        </w:rPr>
      </w:pPr>
      <w:r w:rsidRPr="00DE50FC">
        <w:rPr>
          <w:rFonts w:ascii="Arial" w:hAnsi="Arial" w:cs="Arial"/>
          <w:color w:val="5A5B5C"/>
          <w:spacing w:val="-10"/>
          <w:sz w:val="27"/>
          <w:szCs w:val="27"/>
          <w:lang w:val="fr-FR"/>
        </w:rPr>
        <w:t>Le potentiel de la blockchain</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Le caractère décentralisé de la blockchain, couplé avec sa sécurité et sa transparence, promet des applications bien plus larges que le domaine monétaire.</w:t>
      </w:r>
    </w:p>
    <w:p w:rsidR="00DE50FC" w:rsidRPr="008D763C" w:rsidRDefault="00DE50FC" w:rsidP="00DE50FC">
      <w:pPr>
        <w:pStyle w:val="NormalWeb"/>
        <w:shd w:val="clear" w:color="auto" w:fill="FFFFFF"/>
        <w:spacing w:before="0" w:beforeAutospacing="0" w:after="375" w:afterAutospacing="0"/>
        <w:jc w:val="both"/>
        <w:rPr>
          <w:lang w:val="fr-FR"/>
        </w:rPr>
      </w:pPr>
      <w:r w:rsidRPr="008D763C">
        <w:rPr>
          <w:lang w:val="fr-FR"/>
        </w:rPr>
        <w:t>On peut classer l’utilisation de la blockchain en trois catégories :</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pour le transfert d’actifs (utilisation monétaire, mais pas uniquement : titres, votes, actions, obligations…).</w:t>
      </w:r>
    </w:p>
    <w:p w:rsidR="00DE50FC" w:rsidRPr="008D763C" w:rsidRDefault="00DE50FC" w:rsidP="00DE50FC">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applications de la blockchain en tant que registre : elle assure ainsi une meilleure traçabilité des produits et des actifs.</w:t>
      </w:r>
    </w:p>
    <w:p w:rsidR="00DE50FC" w:rsidRPr="008D763C" w:rsidRDefault="00DE50FC" w:rsidP="00DE50FC">
      <w:pPr>
        <w:numPr>
          <w:ilvl w:val="0"/>
          <w:numId w:val="5"/>
        </w:numPr>
        <w:shd w:val="clear" w:color="auto" w:fill="FFFFFF"/>
        <w:spacing w:before="100" w:beforeAutospacing="1" w:after="0" w:line="240" w:lineRule="auto"/>
        <w:jc w:val="both"/>
        <w:rPr>
          <w:rFonts w:ascii="Times New Roman" w:hAnsi="Times New Roman" w:cs="Times New Roman"/>
          <w:sz w:val="24"/>
          <w:szCs w:val="24"/>
          <w:lang w:val="fr-FR"/>
        </w:rPr>
      </w:pPr>
      <w:r w:rsidRPr="008D763C">
        <w:rPr>
          <w:rFonts w:ascii="Times New Roman" w:hAnsi="Times New Roman" w:cs="Times New Roman"/>
          <w:sz w:val="24"/>
          <w:szCs w:val="24"/>
          <w:lang w:val="fr-FR"/>
        </w:rPr>
        <w:t>Les </w:t>
      </w:r>
      <w:hyperlink r:id="rId17" w:tgtFrame="_blank" w:history="1">
        <w:r w:rsidRPr="008D763C">
          <w:rPr>
            <w:rStyle w:val="Lienhypertexte"/>
            <w:rFonts w:ascii="Times New Roman" w:hAnsi="Times New Roman" w:cs="Times New Roman"/>
            <w:color w:val="auto"/>
            <w:sz w:val="24"/>
            <w:szCs w:val="24"/>
            <w:lang w:val="fr-FR"/>
          </w:rPr>
          <w:t>contracts</w:t>
        </w:r>
      </w:hyperlink>
      <w:r w:rsidR="008D763C" w:rsidRPr="008D763C">
        <w:rPr>
          <w:rFonts w:ascii="Times New Roman" w:hAnsi="Times New Roman" w:cs="Times New Roman"/>
          <w:sz w:val="24"/>
          <w:szCs w:val="24"/>
          <w:lang w:val="fr-FR"/>
        </w:rPr>
        <w:t>inteligentes</w:t>
      </w:r>
      <w:r w:rsidRPr="008D763C">
        <w:rPr>
          <w:rFonts w:ascii="Times New Roman" w:hAnsi="Times New Roman" w:cs="Times New Roman"/>
          <w:sz w:val="24"/>
          <w:szCs w:val="24"/>
          <w:lang w:val="fr-FR"/>
        </w:rPr>
        <w:t> : il s’agit de programmes autonomes qui exécutent automatiquement les conditions et termes d’un contrat, sans nécessiter d’intervention humaine une fois démarrés.</w:t>
      </w:r>
    </w:p>
    <w:p w:rsidR="00DE50FC" w:rsidRPr="00DE50FC" w:rsidRDefault="00DE50FC" w:rsidP="008D763C">
      <w:pPr>
        <w:pStyle w:val="NormalWeb"/>
        <w:shd w:val="clear" w:color="auto" w:fill="FFFFFF"/>
        <w:spacing w:before="0" w:beforeAutospacing="0" w:after="0" w:afterAutospacing="0"/>
        <w:jc w:val="both"/>
        <w:rPr>
          <w:lang w:val="fr-FR"/>
        </w:rPr>
      </w:pPr>
      <w:r w:rsidRPr="008D763C">
        <w:rPr>
          <w:lang w:val="fr-FR"/>
        </w:rPr>
        <w:t>Les champs d’exploitation sont immenses : </w:t>
      </w:r>
      <w:hyperlink r:id="rId18" w:tgtFrame="_blank" w:history="1">
        <w:r w:rsidRPr="008D763C">
          <w:rPr>
            <w:rStyle w:val="Lienhypertexte"/>
            <w:color w:val="auto"/>
            <w:lang w:val="fr-FR"/>
          </w:rPr>
          <w:t>banques</w:t>
        </w:r>
      </w:hyperlink>
      <w:r w:rsidRPr="008D763C">
        <w:rPr>
          <w:lang w:val="fr-FR"/>
        </w:rPr>
        <w:t>, </w:t>
      </w:r>
      <w:hyperlink r:id="rId19" w:history="1">
        <w:r w:rsidRPr="008D763C">
          <w:rPr>
            <w:rStyle w:val="Lienhypertexte"/>
            <w:color w:val="auto"/>
            <w:lang w:val="fr-FR"/>
          </w:rPr>
          <w:t>assurance</w:t>
        </w:r>
      </w:hyperlink>
      <w:r w:rsidRPr="008D763C">
        <w:rPr>
          <w:lang w:val="fr-FR"/>
        </w:rPr>
        <w:t>, </w:t>
      </w:r>
      <w:hyperlink r:id="rId20" w:history="1">
        <w:r w:rsidRPr="008D763C">
          <w:rPr>
            <w:rStyle w:val="Lienhypertexte"/>
            <w:color w:val="auto"/>
            <w:lang w:val="fr-FR"/>
          </w:rPr>
          <w:t>santé et industrie pharmaceutique</w:t>
        </w:r>
      </w:hyperlink>
      <w:r w:rsidRPr="008D763C">
        <w:rPr>
          <w:lang w:val="fr-FR"/>
        </w:rPr>
        <w:t>, </w:t>
      </w:r>
      <w:hyperlink r:id="rId21" w:tgtFrame="_blank" w:history="1">
        <w:r w:rsidRPr="008D763C">
          <w:rPr>
            <w:rStyle w:val="Lienhypertexte"/>
            <w:color w:val="auto"/>
            <w:lang w:val="fr-FR"/>
          </w:rPr>
          <w:t>supplychain</w:t>
        </w:r>
      </w:hyperlink>
      <w:r w:rsidRPr="008D763C">
        <w:rPr>
          <w:lang w:val="fr-FR"/>
        </w:rPr>
        <w:t> de nombreux secteurs (agroalimentaire, luxe, commerce international, distribution</w:t>
      </w:r>
      <w:r w:rsidR="008D763C">
        <w:rPr>
          <w:lang w:val="fr-FR"/>
        </w:rPr>
        <w:t>,</w:t>
      </w:r>
      <w:r w:rsidRPr="008D763C">
        <w:rPr>
          <w:lang w:val="fr-FR"/>
        </w:rPr>
        <w:t xml:space="preserve"> aéronautique, automobile…), </w:t>
      </w:r>
      <w:hyperlink r:id="rId22" w:tgtFrame="_blank" w:history="1">
        <w:r w:rsidRPr="008D763C">
          <w:rPr>
            <w:rStyle w:val="Lienhypertexte"/>
            <w:color w:val="auto"/>
            <w:lang w:val="fr-FR"/>
          </w:rPr>
          <w:t>industrie musicale</w:t>
        </w:r>
      </w:hyperlink>
      <w:r w:rsidRPr="008D763C">
        <w:rPr>
          <w:lang w:val="fr-FR"/>
        </w:rPr>
        <w:t>, </w:t>
      </w:r>
      <w:hyperlink r:id="rId23" w:history="1">
        <w:r w:rsidRPr="008D763C">
          <w:rPr>
            <w:rStyle w:val="Lienhypertexte"/>
            <w:color w:val="auto"/>
            <w:lang w:val="fr-FR"/>
          </w:rPr>
          <w:t>énergie</w:t>
        </w:r>
      </w:hyperlink>
      <w:r w:rsidRPr="008D763C">
        <w:rPr>
          <w:lang w:val="fr-FR"/>
        </w:rPr>
        <w:t>, </w:t>
      </w:r>
      <w:hyperlink r:id="rId24" w:tgtFrame="_blank" w:history="1">
        <w:r w:rsidRPr="008D763C">
          <w:rPr>
            <w:rStyle w:val="Lienhypertexte"/>
            <w:color w:val="auto"/>
            <w:lang w:val="fr-FR"/>
          </w:rPr>
          <w:t>immobilier</w:t>
        </w:r>
      </w:hyperlink>
      <w:r w:rsidRPr="008D763C">
        <w:rPr>
          <w:lang w:val="fr-FR"/>
        </w:rPr>
        <w:t>, </w:t>
      </w:r>
      <w:hyperlink r:id="rId25" w:history="1">
        <w:r w:rsidRPr="008D763C">
          <w:rPr>
            <w:rStyle w:val="Lienhypertexte"/>
            <w:color w:val="auto"/>
            <w:lang w:val="fr-FR"/>
          </w:rPr>
          <w:t>vote</w:t>
        </w:r>
      </w:hyperlink>
      <w:r w:rsidRPr="008D763C">
        <w:rPr>
          <w:lang w:val="fr-FR"/>
        </w:rPr>
        <w:t>…</w:t>
      </w:r>
      <w:bookmarkStart w:id="0" w:name="_GoBack"/>
      <w:bookmarkEnd w:id="0"/>
    </w:p>
    <w:p w:rsidR="004D489E" w:rsidRPr="00DE50FC" w:rsidRDefault="004D489E" w:rsidP="004D489E">
      <w:pPr>
        <w:spacing w:before="100" w:beforeAutospacing="1" w:after="100" w:afterAutospacing="1" w:line="240" w:lineRule="auto"/>
        <w:rPr>
          <w:rFonts w:ascii="Times New Roman" w:eastAsia="Times New Roman" w:hAnsi="Times New Roman" w:cs="Times New Roman"/>
          <w:sz w:val="24"/>
          <w:szCs w:val="24"/>
          <w:lang w:val="fr-FR"/>
        </w:rPr>
      </w:pPr>
    </w:p>
    <w:p w:rsidR="00A11317" w:rsidRDefault="00A11317" w:rsidP="00A11317">
      <w:pPr>
        <w:pStyle w:val="Titre"/>
      </w:pPr>
      <w:r>
        <w:lastRenderedPageBreak/>
        <w:t>2.Le minage et la preuve de travail "Proof of work".</w:t>
      </w:r>
    </w:p>
    <w:p w:rsidR="00A11317" w:rsidRPr="00763C82" w:rsidRDefault="00A11317" w:rsidP="00A11317">
      <w:pPr>
        <w:rPr>
          <w:rFonts w:ascii="Times New Roman" w:hAnsi="Times New Roman" w:cs="Times New Roman"/>
          <w:sz w:val="24"/>
          <w:szCs w:val="24"/>
          <w:lang w:val="fr-FR"/>
        </w:rPr>
      </w:pPr>
    </w:p>
    <w:p w:rsidR="00A11317" w:rsidRPr="00763C82" w:rsidRDefault="00A11317" w:rsidP="00A11317">
      <w:pPr>
        <w:jc w:val="both"/>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Le principe de base de la </w:t>
      </w:r>
      <w:hyperlink r:id="rId26" w:history="1">
        <w:r w:rsidRPr="00763C82">
          <w:rPr>
            <w:rStyle w:val="Lienhypertexte"/>
            <w:rFonts w:ascii="Times New Roman" w:hAnsi="Times New Roman" w:cs="Times New Roman"/>
            <w:color w:val="74B6C9"/>
            <w:sz w:val="24"/>
            <w:szCs w:val="24"/>
            <w:shd w:val="clear" w:color="auto" w:fill="FFFFFF"/>
            <w:lang w:val="fr-FR"/>
          </w:rPr>
          <w:t>blockchain</w:t>
        </w:r>
      </w:hyperlink>
      <w:r w:rsidRPr="00763C82">
        <w:rPr>
          <w:rFonts w:ascii="Times New Roman" w:hAnsi="Times New Roman" w:cs="Times New Roman"/>
          <w:color w:val="666666"/>
          <w:sz w:val="24"/>
          <w:szCs w:val="24"/>
          <w:shd w:val="clear" w:color="auto" w:fill="FFFFFF"/>
          <w:lang w:val="fr-FR"/>
        </w:rPr>
        <w:t> est de distribuer (en fait de dupliquer) un registre (l'enregistrement des données) entre plusieurs acteurs. Le fait d'en avoir plusieurs exemplaires identiques et des mécanismes de contrôle permet de se passer d'un organe central (le tiers de confiance). A la place, c'est la communauté qui valide les transactions et qui se met d'accord (le </w:t>
      </w:r>
      <w:hyperlink r:id="rId27" w:history="1">
        <w:r w:rsidRPr="00763C82">
          <w:rPr>
            <w:rStyle w:val="Lienhypertexte"/>
            <w:rFonts w:ascii="Times New Roman" w:hAnsi="Times New Roman" w:cs="Times New Roman"/>
            <w:color w:val="74B6C9"/>
            <w:sz w:val="24"/>
            <w:szCs w:val="24"/>
            <w:shd w:val="clear" w:color="auto" w:fill="FFFFFF"/>
            <w:lang w:val="fr-FR"/>
          </w:rPr>
          <w:t>consensus</w:t>
        </w:r>
      </w:hyperlink>
      <w:r w:rsidRPr="00763C82">
        <w:rPr>
          <w:rFonts w:ascii="Times New Roman" w:hAnsi="Times New Roman" w:cs="Times New Roman"/>
          <w:color w:val="666666"/>
          <w:sz w:val="24"/>
          <w:szCs w:val="24"/>
          <w:shd w:val="clear" w:color="auto" w:fill="FFFFFF"/>
          <w:lang w:val="fr-FR"/>
        </w:rPr>
        <w:t>) sur une version de référence du registre.</w:t>
      </w:r>
    </w:p>
    <w:p w:rsidR="00710668" w:rsidRDefault="00A11317" w:rsidP="00A11317">
      <w:pPr>
        <w:jc w:val="both"/>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Plus exactement, c'est un membre de la communauté appelé « mineur » qui fait le travail puis qui le soumet à la validation des autres membres.</w:t>
      </w:r>
    </w:p>
    <w:p w:rsidR="00A11317" w:rsidRPr="00763C82" w:rsidRDefault="00A11317" w:rsidP="00A11317">
      <w:pPr>
        <w:jc w:val="both"/>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 xml:space="preserve"> Imaginez dix personnes qui ne se connaissent pas dans une pièce : on en choisit une qui vérifie les transactions puis qui les écrit dans le registre. Une fois qu'elle a terminé, elle soumet son travail pour</w:t>
      </w:r>
      <w:r w:rsidR="00710668">
        <w:rPr>
          <w:rFonts w:ascii="Times New Roman" w:hAnsi="Times New Roman" w:cs="Times New Roman"/>
          <w:color w:val="666666"/>
          <w:sz w:val="24"/>
          <w:szCs w:val="24"/>
          <w:shd w:val="clear" w:color="auto" w:fill="FFFFFF"/>
          <w:lang w:val="fr-FR"/>
        </w:rPr>
        <w:t xml:space="preserve"> la</w:t>
      </w:r>
      <w:r w:rsidRPr="00763C82">
        <w:rPr>
          <w:rFonts w:ascii="Times New Roman" w:hAnsi="Times New Roman" w:cs="Times New Roman"/>
          <w:color w:val="666666"/>
          <w:sz w:val="24"/>
          <w:szCs w:val="24"/>
          <w:shd w:val="clear" w:color="auto" w:fill="FFFFFF"/>
          <w:lang w:val="fr-FR"/>
        </w:rPr>
        <w:t xml:space="preserve"> relecture aux neuf autres pour qu'ils approuvent.</w:t>
      </w:r>
    </w:p>
    <w:p w:rsidR="00A11317" w:rsidRPr="00763C82" w:rsidRDefault="00A11317" w:rsidP="00A11317">
      <w:pPr>
        <w:jc w:val="both"/>
        <w:rPr>
          <w:rFonts w:ascii="Times New Roman" w:hAnsi="Times New Roman" w:cs="Times New Roman"/>
          <w:color w:val="666666"/>
          <w:sz w:val="24"/>
          <w:szCs w:val="24"/>
          <w:shd w:val="clear" w:color="auto" w:fill="FFFFFF"/>
          <w:lang w:val="fr-FR"/>
        </w:rPr>
      </w:pPr>
    </w:p>
    <w:p w:rsidR="00A11317" w:rsidRPr="00763C82" w:rsidRDefault="00A11317" w:rsidP="00A11317">
      <w:pPr>
        <w:shd w:val="clear" w:color="auto" w:fill="FFFFFF"/>
        <w:spacing w:after="80" w:line="290" w:lineRule="atLeast"/>
        <w:outlineLvl w:val="1"/>
        <w:rPr>
          <w:rFonts w:ascii="Times New Roman" w:eastAsia="Times New Roman" w:hAnsi="Times New Roman" w:cs="Times New Roman"/>
          <w:b/>
          <w:bCs/>
          <w:color w:val="323232"/>
          <w:sz w:val="24"/>
          <w:szCs w:val="24"/>
          <w:lang w:val="fr-FR" w:eastAsia="fr-FR"/>
        </w:rPr>
      </w:pPr>
      <w:r w:rsidRPr="00763C82">
        <w:rPr>
          <w:rFonts w:ascii="Times New Roman" w:eastAsia="Times New Roman" w:hAnsi="Times New Roman" w:cs="Times New Roman"/>
          <w:b/>
          <w:bCs/>
          <w:color w:val="323232"/>
          <w:sz w:val="24"/>
          <w:szCs w:val="24"/>
          <w:lang w:val="fr-FR" w:eastAsia="fr-FR"/>
        </w:rPr>
        <w:t>Choisir le « mineur »</w:t>
      </w:r>
    </w:p>
    <w:p w:rsidR="00A11317" w:rsidRPr="00763C82" w:rsidRDefault="00A11317" w:rsidP="00A11317">
      <w:pPr>
        <w:shd w:val="clear" w:color="auto" w:fill="FFFFFF"/>
        <w:spacing w:after="360" w:line="401" w:lineRule="atLeast"/>
        <w:rPr>
          <w:rFonts w:ascii="Times New Roman" w:eastAsia="Times New Roman" w:hAnsi="Times New Roman" w:cs="Times New Roman"/>
          <w:color w:val="666666"/>
          <w:sz w:val="24"/>
          <w:szCs w:val="24"/>
          <w:lang w:val="fr-FR" w:eastAsia="fr-FR"/>
        </w:rPr>
      </w:pPr>
      <w:r w:rsidRPr="00763C82">
        <w:rPr>
          <w:rFonts w:ascii="Times New Roman" w:eastAsia="Times New Roman" w:hAnsi="Times New Roman" w:cs="Times New Roman"/>
          <w:color w:val="666666"/>
          <w:sz w:val="24"/>
          <w:szCs w:val="24"/>
          <w:lang w:val="fr-FR" w:eastAsia="fr-FR"/>
        </w:rPr>
        <w:t>Cette méthode totalement décentralisée pose immédiatement une question : qui va, et comment, choisir le membre (le nœud du réseau blockchain) qui validera les transactions en cours et remplacer le tiers de confiance ?</w:t>
      </w:r>
    </w:p>
    <w:p w:rsidR="00710668" w:rsidRPr="00763C82" w:rsidRDefault="00A11317" w:rsidP="00A11317">
      <w:pPr>
        <w:shd w:val="clear" w:color="auto" w:fill="FFFFFF"/>
        <w:spacing w:after="360" w:line="401" w:lineRule="atLeast"/>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La plus célèbre et la plus répandue des « preuves » dans les Blockchains publiques (dont la blockchain Bitcoin) est la « preuve de travail » (ou PoW pour « Proof of Work »)</w:t>
      </w:r>
    </w:p>
    <w:p w:rsidR="00A11317" w:rsidRPr="00763C82" w:rsidRDefault="00A11317" w:rsidP="00A11317">
      <w:pPr>
        <w:shd w:val="clear" w:color="auto" w:fill="FFFFFF"/>
        <w:spacing w:after="360" w:line="401" w:lineRule="atLeast"/>
        <w:rPr>
          <w:rFonts w:ascii="Times New Roman" w:hAnsi="Times New Roman" w:cs="Times New Roman"/>
          <w:color w:val="666666"/>
          <w:sz w:val="24"/>
          <w:szCs w:val="24"/>
          <w:shd w:val="clear" w:color="auto" w:fill="FFFFFF"/>
          <w:lang w:val="fr-FR"/>
        </w:rPr>
      </w:pPr>
      <w:r w:rsidRPr="00763C82">
        <w:rPr>
          <w:rFonts w:ascii="Times New Roman" w:hAnsi="Times New Roman" w:cs="Times New Roman"/>
          <w:color w:val="666666"/>
          <w:sz w:val="24"/>
          <w:szCs w:val="24"/>
          <w:shd w:val="clear" w:color="auto" w:fill="FFFFFF"/>
          <w:lang w:val="fr-FR"/>
        </w:rPr>
        <w:t>Elle consiste à vérifier qu’une transaction est valable (c'est à dire à vérifier que le débiteur possède bien les fonds en analysant les lignes précédentes du registre). Cette vérification fait partie du « consensus » mais elle ne demande que peu de ressources de calcul et peut être effectuée par n’importe quel ordinateur du marché.</w:t>
      </w:r>
    </w:p>
    <w:p w:rsidR="008C1ACF" w:rsidRDefault="00A11317" w:rsidP="00A11317">
      <w:pPr>
        <w:pStyle w:val="NormalWeb"/>
        <w:shd w:val="clear" w:color="auto" w:fill="FFFFFF"/>
        <w:spacing w:before="360" w:beforeAutospacing="0" w:after="360" w:afterAutospacing="0" w:line="401" w:lineRule="atLeast"/>
        <w:jc w:val="center"/>
        <w:rPr>
          <w:rStyle w:val="Accentuation"/>
          <w:rFonts w:eastAsiaTheme="majorEastAsia"/>
          <w:b/>
          <w:bCs/>
          <w:color w:val="666666"/>
          <w:lang w:val="fr-FR"/>
        </w:rPr>
      </w:pPr>
      <w:r w:rsidRPr="00763C82">
        <w:rPr>
          <w:rStyle w:val="Accentuation"/>
          <w:rFonts w:eastAsiaTheme="majorEastAsia"/>
          <w:b/>
          <w:bCs/>
          <w:color w:val="666666"/>
          <w:lang w:val="fr-FR"/>
        </w:rPr>
        <w:t>Consensus Bitcoin (validation) = vérification des transactions (simple) + PoW (compliqué)</w:t>
      </w:r>
    </w:p>
    <w:p w:rsidR="008C1ACF" w:rsidRDefault="008C1ACF" w:rsidP="00A11317">
      <w:pPr>
        <w:pStyle w:val="NormalWeb"/>
        <w:shd w:val="clear" w:color="auto" w:fill="FFFFFF"/>
        <w:spacing w:before="360" w:beforeAutospacing="0" w:after="360" w:afterAutospacing="0" w:line="401" w:lineRule="atLeast"/>
        <w:jc w:val="center"/>
        <w:rPr>
          <w:rStyle w:val="Accentuation"/>
          <w:rFonts w:eastAsiaTheme="majorEastAsia"/>
          <w:b/>
          <w:bCs/>
          <w:color w:val="666666"/>
          <w:lang w:val="fr-FR"/>
        </w:rPr>
      </w:pPr>
    </w:p>
    <w:p w:rsidR="008C1ACF" w:rsidRPr="00710668" w:rsidRDefault="008C1ACF" w:rsidP="008C1ACF">
      <w:pPr>
        <w:pStyle w:val="NormalWeb"/>
        <w:shd w:val="clear" w:color="auto" w:fill="FFFFFF"/>
        <w:spacing w:before="360" w:beforeAutospacing="0" w:after="360" w:afterAutospacing="0" w:line="401" w:lineRule="atLeast"/>
        <w:rPr>
          <w:color w:val="666666"/>
          <w:lang w:val="fr-FR"/>
        </w:rPr>
      </w:pPr>
      <w:r w:rsidRPr="00710668">
        <w:rPr>
          <w:color w:val="666666"/>
          <w:lang w:val="fr-FR"/>
        </w:rPr>
        <w:lastRenderedPageBreak/>
        <w:t>Chaque fois une transaction est effectuée, la responsabilité de l'authenticité de l'information</w:t>
      </w:r>
      <w:r w:rsidR="00710668">
        <w:rPr>
          <w:color w:val="666666"/>
          <w:lang w:val="fr-FR"/>
        </w:rPr>
        <w:t xml:space="preserve"> est assuré par le mineur, qui </w:t>
      </w:r>
      <w:r w:rsidRPr="00710668">
        <w:rPr>
          <w:color w:val="666666"/>
          <w:lang w:val="fr-FR"/>
        </w:rPr>
        <w:t xml:space="preserve"> à comme tache de m</w:t>
      </w:r>
      <w:r w:rsidR="00710668" w:rsidRPr="00710668">
        <w:rPr>
          <w:color w:val="666666"/>
          <w:lang w:val="fr-FR"/>
        </w:rPr>
        <w:t>ettre à jour la chaine des bloc</w:t>
      </w:r>
      <w:r w:rsidRPr="00710668">
        <w:rPr>
          <w:color w:val="666666"/>
          <w:lang w:val="fr-FR"/>
        </w:rPr>
        <w:t>s</w:t>
      </w:r>
      <w:r w:rsidR="00710668" w:rsidRPr="00710668">
        <w:rPr>
          <w:color w:val="666666"/>
          <w:lang w:val="fr-FR"/>
        </w:rPr>
        <w:t>, le processus de minage lui meme repose sur la competition avec autre mineur similaires, pour la resolution de probleme mathématique complexe, ou le premier qui resoudra le probleme dans un delai de 10 minute, sera recompenser par un montant de bitcoin , en echange du service rendu qui est l'autorisation de la transaction. Mais le minage est un domaine tres compétitif donc le mineur doit s'approrier des ordinateurs puissant qui peuvent calculer le plus rapidement possible.</w:t>
      </w:r>
      <w:r w:rsidRPr="00710668">
        <w:rPr>
          <w:color w:val="666666"/>
          <w:lang w:val="fr-FR"/>
        </w:rPr>
        <w:t xml:space="preserve"> </w:t>
      </w:r>
    </w:p>
    <w:p w:rsidR="008C1ACF" w:rsidRDefault="008C1ACF" w:rsidP="00A11317">
      <w:pPr>
        <w:pStyle w:val="NormalWeb"/>
        <w:shd w:val="clear" w:color="auto" w:fill="FFFFFF"/>
        <w:spacing w:before="360" w:beforeAutospacing="0" w:after="360" w:afterAutospacing="0" w:line="401" w:lineRule="atLeast"/>
        <w:jc w:val="center"/>
        <w:rPr>
          <w:rStyle w:val="Accentuation"/>
          <w:rFonts w:eastAsiaTheme="majorEastAsia"/>
          <w:b/>
          <w:bCs/>
          <w:color w:val="666666"/>
          <w:lang w:val="fr-FR"/>
        </w:rPr>
      </w:pPr>
    </w:p>
    <w:p w:rsidR="008C1ACF" w:rsidRDefault="008C1ACF" w:rsidP="00A11317">
      <w:pPr>
        <w:pStyle w:val="NormalWeb"/>
        <w:shd w:val="clear" w:color="auto" w:fill="FFFFFF"/>
        <w:spacing w:before="360" w:beforeAutospacing="0" w:after="360" w:afterAutospacing="0" w:line="401" w:lineRule="atLeast"/>
        <w:jc w:val="center"/>
        <w:rPr>
          <w:rStyle w:val="Accentuation"/>
          <w:rFonts w:eastAsiaTheme="majorEastAsia"/>
          <w:b/>
          <w:bCs/>
          <w:color w:val="666666"/>
          <w:lang w:val="fr-FR"/>
        </w:rPr>
      </w:pPr>
    </w:p>
    <w:p w:rsidR="008C1ACF" w:rsidRPr="00763C82" w:rsidRDefault="008C1ACF" w:rsidP="00A11317">
      <w:pPr>
        <w:pStyle w:val="NormalWeb"/>
        <w:shd w:val="clear" w:color="auto" w:fill="FFFFFF"/>
        <w:spacing w:before="360" w:beforeAutospacing="0" w:after="360" w:afterAutospacing="0" w:line="401" w:lineRule="atLeast"/>
        <w:jc w:val="center"/>
        <w:rPr>
          <w:color w:val="666666"/>
          <w:lang w:val="fr-FR"/>
        </w:rPr>
      </w:pPr>
    </w:p>
    <w:p w:rsidR="0066487E" w:rsidRPr="00DE50FC" w:rsidRDefault="0066487E" w:rsidP="0066487E">
      <w:pPr>
        <w:rPr>
          <w:lang w:val="fr-FR"/>
        </w:rPr>
      </w:pPr>
    </w:p>
    <w:p w:rsidR="00536163" w:rsidRPr="00DE50FC" w:rsidRDefault="00536163" w:rsidP="00536163">
      <w:pPr>
        <w:rPr>
          <w:lang w:val="fr-FR"/>
        </w:rPr>
      </w:pPr>
    </w:p>
    <w:sectPr w:rsidR="00536163" w:rsidRPr="00DE50FC" w:rsidSect="00955B4F">
      <w:foot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21A" w:rsidRDefault="0058521A" w:rsidP="003321FC">
      <w:pPr>
        <w:spacing w:after="0" w:line="240" w:lineRule="auto"/>
      </w:pPr>
      <w:r>
        <w:separator/>
      </w:r>
    </w:p>
  </w:endnote>
  <w:endnote w:type="continuationSeparator" w:id="1">
    <w:p w:rsidR="0058521A" w:rsidRDefault="0058521A"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1FC" w:rsidRPr="00FE55C0" w:rsidRDefault="003321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21A" w:rsidRDefault="0058521A" w:rsidP="003321FC">
      <w:pPr>
        <w:spacing w:after="0" w:line="240" w:lineRule="auto"/>
      </w:pPr>
      <w:r>
        <w:separator/>
      </w:r>
    </w:p>
  </w:footnote>
  <w:footnote w:type="continuationSeparator" w:id="1">
    <w:p w:rsidR="0058521A" w:rsidRDefault="0058521A"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p>
  </w:footnote>
  <w:footnote w:id="4">
    <w:p w:rsidR="003F0128" w:rsidRDefault="003F0128" w:rsidP="003F0128">
      <w:pPr>
        <w:pStyle w:val="Notedebasdepage"/>
      </w:pPr>
      <w:r>
        <w:rPr>
          <w:rStyle w:val="Appelnotedebasdep"/>
        </w:rPr>
        <w:footnoteRef/>
      </w:r>
    </w:p>
  </w:footnote>
  <w:footnote w:id="5">
    <w:p w:rsidR="006964C0" w:rsidRDefault="006964C0" w:rsidP="006964C0">
      <w:pPr>
        <w:pStyle w:val="Notedebasdepage"/>
      </w:pPr>
      <w:r>
        <w:rPr>
          <w:rStyle w:val="Appelnotedebasdep"/>
        </w:rPr>
        <w:footnoteRef/>
      </w:r>
    </w:p>
  </w:footnote>
  <w:footnote w:id="6">
    <w:p w:rsidR="006964C0" w:rsidRDefault="006964C0" w:rsidP="006964C0">
      <w:pPr>
        <w:pStyle w:val="Notedebasdepage"/>
      </w:pPr>
      <w:r>
        <w:rPr>
          <w:rStyle w:val="Appelnotedebasdep"/>
        </w:rPr>
        <w:footnoteRef/>
      </w:r>
    </w:p>
  </w:footnote>
  <w:footnote w:id="7">
    <w:p w:rsidR="00B60E36" w:rsidRPr="00B60E36" w:rsidRDefault="00B60E36">
      <w:pPr>
        <w:pStyle w:val="Notedebasdepage"/>
        <w:rPr>
          <w:lang w:val="fr-FR"/>
        </w:rPr>
      </w:pPr>
      <w:r>
        <w:rPr>
          <w:rStyle w:val="Appelnotedebasdep"/>
        </w:rPr>
        <w:footnoteRef/>
      </w:r>
      <w:r w:rsidRPr="00B60E36">
        <w:rPr>
          <w:lang w:val="fr-FR"/>
        </w:rPr>
        <w:t xml:space="preserve"> Le premier block de bitcoin qui’aetecree par Nakamoto en 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03350E"/>
    <w:multiLevelType w:val="multilevel"/>
    <w:tmpl w:val="3A0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6B3118"/>
    <w:rsid w:val="00013E4B"/>
    <w:rsid w:val="00037F1A"/>
    <w:rsid w:val="00050038"/>
    <w:rsid w:val="00085E98"/>
    <w:rsid w:val="000A6ECB"/>
    <w:rsid w:val="000A6F67"/>
    <w:rsid w:val="0011040A"/>
    <w:rsid w:val="00141F24"/>
    <w:rsid w:val="00167602"/>
    <w:rsid w:val="001A4D35"/>
    <w:rsid w:val="001F3F7A"/>
    <w:rsid w:val="001F7508"/>
    <w:rsid w:val="00213DA6"/>
    <w:rsid w:val="00225299"/>
    <w:rsid w:val="00290474"/>
    <w:rsid w:val="002B0BA8"/>
    <w:rsid w:val="003321FC"/>
    <w:rsid w:val="003973A2"/>
    <w:rsid w:val="003F0128"/>
    <w:rsid w:val="004201AD"/>
    <w:rsid w:val="00442A2F"/>
    <w:rsid w:val="004D489E"/>
    <w:rsid w:val="00504CD4"/>
    <w:rsid w:val="0050743E"/>
    <w:rsid w:val="00536163"/>
    <w:rsid w:val="00555515"/>
    <w:rsid w:val="0058521A"/>
    <w:rsid w:val="005E40DD"/>
    <w:rsid w:val="005F1A24"/>
    <w:rsid w:val="00601E53"/>
    <w:rsid w:val="006148C0"/>
    <w:rsid w:val="0066487E"/>
    <w:rsid w:val="006964C0"/>
    <w:rsid w:val="006B3118"/>
    <w:rsid w:val="006D4206"/>
    <w:rsid w:val="007100DB"/>
    <w:rsid w:val="00710279"/>
    <w:rsid w:val="00710668"/>
    <w:rsid w:val="007F44FA"/>
    <w:rsid w:val="007F5B3E"/>
    <w:rsid w:val="00807ACE"/>
    <w:rsid w:val="00807FD7"/>
    <w:rsid w:val="00831A0F"/>
    <w:rsid w:val="00843F28"/>
    <w:rsid w:val="008C1ACF"/>
    <w:rsid w:val="008D763C"/>
    <w:rsid w:val="00936440"/>
    <w:rsid w:val="00955B4F"/>
    <w:rsid w:val="009631F1"/>
    <w:rsid w:val="009B4C28"/>
    <w:rsid w:val="009B52FA"/>
    <w:rsid w:val="009D7DE9"/>
    <w:rsid w:val="009F7D06"/>
    <w:rsid w:val="00A11317"/>
    <w:rsid w:val="00A16CD3"/>
    <w:rsid w:val="00A17F29"/>
    <w:rsid w:val="00A905B9"/>
    <w:rsid w:val="00AC4C37"/>
    <w:rsid w:val="00B47B6D"/>
    <w:rsid w:val="00B5188E"/>
    <w:rsid w:val="00B60E36"/>
    <w:rsid w:val="00C16DC1"/>
    <w:rsid w:val="00C545AD"/>
    <w:rsid w:val="00D73A3D"/>
    <w:rsid w:val="00D94F5A"/>
    <w:rsid w:val="00DE50FC"/>
    <w:rsid w:val="00EF62F0"/>
    <w:rsid w:val="00F07C4C"/>
    <w:rsid w:val="00F34F9D"/>
    <w:rsid w:val="00F404F7"/>
    <w:rsid w:val="00F63E04"/>
    <w:rsid w:val="00F83CA1"/>
    <w:rsid w:val="00FC3149"/>
    <w:rsid w:val="00FD6FAA"/>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 w:type="character" w:styleId="Lienhypertextesuivivisit">
    <w:name w:val="FollowedHyperlink"/>
    <w:basedOn w:val="Policepardfaut"/>
    <w:uiPriority w:val="99"/>
    <w:semiHidden/>
    <w:unhideWhenUsed/>
    <w:rsid w:val="00601E53"/>
    <w:rPr>
      <w:color w:val="800080" w:themeColor="followedHyperlink"/>
      <w:u w:val="single"/>
    </w:rPr>
  </w:style>
  <w:style w:type="character" w:customStyle="1" w:styleId="keep-together">
    <w:name w:val="keep-together"/>
    <w:basedOn w:val="Policepardfaut"/>
    <w:rsid w:val="004D489E"/>
  </w:style>
  <w:style w:type="character" w:styleId="Accentuation">
    <w:name w:val="Emphasis"/>
    <w:basedOn w:val="Policepardfaut"/>
    <w:uiPriority w:val="20"/>
    <w:qFormat/>
    <w:rsid w:val="004D489E"/>
    <w:rPr>
      <w:i/>
      <w:iCs/>
    </w:rPr>
  </w:style>
  <w:style w:type="paragraph" w:styleId="Titre">
    <w:name w:val="Title"/>
    <w:basedOn w:val="Normal"/>
    <w:next w:val="Normal"/>
    <w:link w:val="TitreCar"/>
    <w:uiPriority w:val="10"/>
    <w:qFormat/>
    <w:rsid w:val="00A113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fr-FR"/>
    </w:rPr>
  </w:style>
  <w:style w:type="character" w:customStyle="1" w:styleId="TitreCar">
    <w:name w:val="Titre Car"/>
    <w:basedOn w:val="Policepardfaut"/>
    <w:link w:val="Titre"/>
    <w:uiPriority w:val="10"/>
    <w:rsid w:val="00A11317"/>
    <w:rPr>
      <w:rFonts w:asciiTheme="majorHAnsi" w:eastAsiaTheme="majorEastAsia" w:hAnsiTheme="majorHAnsi" w:cstheme="majorBidi"/>
      <w:color w:val="17365D" w:themeColor="text2" w:themeShade="BF"/>
      <w:spacing w:val="5"/>
      <w:kern w:val="28"/>
      <w:sz w:val="52"/>
      <w:szCs w:val="52"/>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195584568">
      <w:bodyDiv w:val="1"/>
      <w:marLeft w:val="0"/>
      <w:marRight w:val="0"/>
      <w:marTop w:val="0"/>
      <w:marBottom w:val="0"/>
      <w:divBdr>
        <w:top w:val="none" w:sz="0" w:space="0" w:color="auto"/>
        <w:left w:val="none" w:sz="0" w:space="0" w:color="auto"/>
        <w:bottom w:val="none" w:sz="0" w:space="0" w:color="auto"/>
        <w:right w:val="none" w:sz="0" w:space="0" w:color="auto"/>
      </w:divBdr>
    </w:div>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04854142">
      <w:bodyDiv w:val="1"/>
      <w:marLeft w:val="0"/>
      <w:marRight w:val="0"/>
      <w:marTop w:val="0"/>
      <w:marBottom w:val="0"/>
      <w:divBdr>
        <w:top w:val="none" w:sz="0" w:space="0" w:color="auto"/>
        <w:left w:val="none" w:sz="0" w:space="0" w:color="auto"/>
        <w:bottom w:val="none" w:sz="0" w:space="0" w:color="auto"/>
        <w:right w:val="none" w:sz="0" w:space="0" w:color="auto"/>
      </w:divBdr>
    </w:div>
    <w:div w:id="830633289">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834421814">
      <w:bodyDiv w:val="1"/>
      <w:marLeft w:val="0"/>
      <w:marRight w:val="0"/>
      <w:marTop w:val="0"/>
      <w:marBottom w:val="0"/>
      <w:divBdr>
        <w:top w:val="none" w:sz="0" w:space="0" w:color="auto"/>
        <w:left w:val="none" w:sz="0" w:space="0" w:color="auto"/>
        <w:bottom w:val="none" w:sz="0" w:space="0" w:color="auto"/>
        <w:right w:val="none" w:sz="0" w:space="0" w:color="auto"/>
      </w:divBdr>
    </w:div>
    <w:div w:id="886185995">
      <w:bodyDiv w:val="1"/>
      <w:marLeft w:val="0"/>
      <w:marRight w:val="0"/>
      <w:marTop w:val="0"/>
      <w:marBottom w:val="0"/>
      <w:divBdr>
        <w:top w:val="none" w:sz="0" w:space="0" w:color="auto"/>
        <w:left w:val="none" w:sz="0" w:space="0" w:color="auto"/>
        <w:bottom w:val="none" w:sz="0" w:space="0" w:color="auto"/>
        <w:right w:val="none" w:sz="0" w:space="0" w:color="auto"/>
      </w:divBdr>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995189695">
      <w:bodyDiv w:val="1"/>
      <w:marLeft w:val="0"/>
      <w:marRight w:val="0"/>
      <w:marTop w:val="0"/>
      <w:marBottom w:val="0"/>
      <w:divBdr>
        <w:top w:val="none" w:sz="0" w:space="0" w:color="auto"/>
        <w:left w:val="none" w:sz="0" w:space="0" w:color="auto"/>
        <w:bottom w:val="none" w:sz="0" w:space="0" w:color="auto"/>
        <w:right w:val="none" w:sz="0" w:space="0" w:color="auto"/>
      </w:divBdr>
    </w:div>
    <w:div w:id="1007906504">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 w:id="1486358053">
      <w:bodyDiv w:val="1"/>
      <w:marLeft w:val="0"/>
      <w:marRight w:val="0"/>
      <w:marTop w:val="0"/>
      <w:marBottom w:val="0"/>
      <w:divBdr>
        <w:top w:val="none" w:sz="0" w:space="0" w:color="auto"/>
        <w:left w:val="none" w:sz="0" w:space="0" w:color="auto"/>
        <w:bottom w:val="none" w:sz="0" w:space="0" w:color="auto"/>
        <w:right w:val="none" w:sz="0" w:space="0" w:color="auto"/>
      </w:divBdr>
    </w:div>
    <w:div w:id="206860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hyperlink" Target="https://blockchainfrance.net/decouvrir-la-blockchain/c-est-quoi-la-blockchain/" TargetMode="External"/><Relationship Id="rId18" Type="http://schemas.openxmlformats.org/officeDocument/2006/relationships/hyperlink" Target="https://blockchainfrance.net/2016/08/17/quels-impacts-de-la-blockchain-sur-les-banques/" TargetMode="External"/><Relationship Id="rId26" Type="http://schemas.openxmlformats.org/officeDocument/2006/relationships/hyperlink" Target="https://whatis.techtarget.com/fr/definition/Blockchain" TargetMode="External"/><Relationship Id="rId3" Type="http://schemas.openxmlformats.org/officeDocument/2006/relationships/styles" Target="styles.xml"/><Relationship Id="rId21" Type="http://schemas.openxmlformats.org/officeDocument/2006/relationships/hyperlink" Target="https://blockchainfrance.net/2017/08/23/blockchain-logistique-et-supply-chain-panorama-des-possibilites/" TargetMode="External"/><Relationship Id="rId7" Type="http://schemas.openxmlformats.org/officeDocument/2006/relationships/endnotes" Target="endnotes.xml"/><Relationship Id="rId12" Type="http://schemas.openxmlformats.org/officeDocument/2006/relationships/hyperlink" Target="http://quickhash.com" TargetMode="External"/><Relationship Id="rId17" Type="http://schemas.openxmlformats.org/officeDocument/2006/relationships/hyperlink" Target="https://blockchainfrance.net/2016/01/28/applications-smart-contracts/" TargetMode="External"/><Relationship Id="rId25" Type="http://schemas.openxmlformats.org/officeDocument/2006/relationships/hyperlink" Target="https://blockchainfrance.net/2016/02/12/democratie-et-blockchain-le-cas-du-vote/" TargetMode="External"/><Relationship Id="rId2" Type="http://schemas.openxmlformats.org/officeDocument/2006/relationships/numbering" Target="numbering.xml"/><Relationship Id="rId16" Type="http://schemas.openxmlformats.org/officeDocument/2006/relationships/hyperlink" Target="https://bitcoin.fr/wp-content/uploads/2016/04/Est-il-juste-de-penser-que-le-Bitcoin-favorise-les-actes-frauduleux-M%C3%A9moire-de-C%C3%A9cile-LAURENT.pdf" TargetMode="External"/><Relationship Id="rId20" Type="http://schemas.openxmlformats.org/officeDocument/2006/relationships/hyperlink" Target="https://blockchainfrance.net/2016/03/02/la-blockchain-et-la-sant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ptocompare.com/mining/guides/what-is-proof-of-work/" TargetMode="External"/><Relationship Id="rId24" Type="http://schemas.openxmlformats.org/officeDocument/2006/relationships/hyperlink" Target="https://blockchainfrance.net/2017/02/28/blockchain-quel-avenir-pour-limmobilier/" TargetMode="External"/><Relationship Id="rId5" Type="http://schemas.openxmlformats.org/officeDocument/2006/relationships/webSettings" Target="webSettings.xml"/><Relationship Id="rId15" Type="http://schemas.openxmlformats.org/officeDocument/2006/relationships/hyperlink" Target="https://www.finyear.com/attachment/648901/" TargetMode="External"/><Relationship Id="rId23" Type="http://schemas.openxmlformats.org/officeDocument/2006/relationships/hyperlink" Target="https://blockchainfrance.net/2016/07/07/la-blockchain-pour-lenergie/" TargetMode="External"/><Relationship Id="rId28" Type="http://schemas.openxmlformats.org/officeDocument/2006/relationships/footer" Target="footer1.xml"/><Relationship Id="rId10" Type="http://schemas.openxmlformats.org/officeDocument/2006/relationships/hyperlink" Target="https://bitcoin.org/fr/comment-ca-marche" TargetMode="External"/><Relationship Id="rId19" Type="http://schemas.openxmlformats.org/officeDocument/2006/relationships/hyperlink" Target="https://blockchainfrance.net/2016/02/17/assurances-et-blockchain/"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hyperlink" Target="https://www.lemagit.fr/conseil/Blockchain-bien-comprendre-le-fonctionnement-de-la-Preuve-de-Travail" TargetMode="External"/><Relationship Id="rId22" Type="http://schemas.openxmlformats.org/officeDocument/2006/relationships/hyperlink" Target="https://blockchainfrance.net/2016/12/09/la-blockchain-sauvera-t-elle-lindustrie-musicale/" TargetMode="External"/><Relationship Id="rId27" Type="http://schemas.openxmlformats.org/officeDocument/2006/relationships/hyperlink" Target="https://www.lemagit.fr/definition/Algorithme-de-consensus"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4FADE-E421-4002-A6CE-070AC878B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14</Pages>
  <Words>5499</Words>
  <Characters>30245</Characters>
  <Application>Microsoft Office Word</Application>
  <DocSecurity>0</DocSecurity>
  <Lines>252</Lines>
  <Paragraphs>71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25</cp:revision>
  <dcterms:created xsi:type="dcterms:W3CDTF">2019-03-21T15:48:00Z</dcterms:created>
  <dcterms:modified xsi:type="dcterms:W3CDTF">2019-04-21T13:42:00Z</dcterms:modified>
</cp:coreProperties>
</file>