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ЦИФРОВОГО РАЗВИТИЯ, СВЯЗИ И МАССОВЫХ КОММУНИКАЦИЙ РОССИЙСКОЙ ФЕДЕРАЦИИ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МОСКОВСКИЙ ТЕХНИЧЕСКИЙ УНИВЕРСИТЕТ СВЯЗИ И ИНФОРМАТИКИ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Сети связи и системы коммутации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143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05"/>
        <w:gridCol w:w="5365"/>
        <w:tblGridChange w:id="0">
          <w:tblGrid>
            <w:gridCol w:w="4205"/>
            <w:gridCol w:w="53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СОГЛАСОВАНО: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Руководитель ЦЗОПБ __________ Е.А. Шиховец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Методические указания для выполнения контрольной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СИСТЕМЫ СИГНАЛИЗАЦИИ В ИНФОКОММУНИКАЦИОННЫХ СЕТЯХ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всех направлений Центра заочного обучения по программам бакалавриата</w:t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text" w:horzAnchor="text" w:tblpX="0" w:tblpY="143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338"/>
        <w:gridCol w:w="5232"/>
        <w:tblGridChange w:id="0">
          <w:tblGrid>
            <w:gridCol w:w="4338"/>
            <w:gridCol w:w="523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Составители: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Е.Е. Маликова _________________</w:t>
            </w:r>
          </w:p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М.Г. Канищева _________________</w:t>
            </w:r>
          </w:p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text" w:horzAnchor="text" w:tblpX="0" w:tblpY="143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310"/>
        <w:gridCol w:w="5260"/>
        <w:tblGridChange w:id="0">
          <w:tblGrid>
            <w:gridCol w:w="4310"/>
            <w:gridCol w:w="52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Рассмотрено и одобрено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 заседании кафедры ССиСК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Протокол №1 __________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30.08.2023_________________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Зав. кафедрой ________________ С.Н. Степанов</w:t>
            </w:r>
          </w:p>
        </w:tc>
      </w:tr>
    </w:tbl>
    <w:p w:rsidR="00000000" w:rsidDel="00000000" w:rsidP="00000000" w:rsidRDefault="00000000" w:rsidRPr="00000000" w14:paraId="0000002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2023</w:t>
      </w:r>
    </w:p>
    <w:p w:rsidR="00000000" w:rsidDel="00000000" w:rsidP="00000000" w:rsidRDefault="00000000" w:rsidRPr="00000000" w14:paraId="0000002A">
      <w:pPr>
        <w:spacing w:after="12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УДК 681.3.07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Рецензенты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канд. техн. наук, доцент Степанова И.В., канд. техн. Наук, доцент Богомолова Н.Е. </w:t>
      </w:r>
    </w:p>
    <w:p w:rsidR="00000000" w:rsidDel="00000000" w:rsidP="00000000" w:rsidRDefault="00000000" w:rsidRPr="00000000" w14:paraId="0000002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Авторы: Канищева М.Г., Маликова Е.Е.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Методические указания для выполнения контрольной работы по дисциплине «Системы сигнализации в инфокоммуникационных сетях».   - М.: Электронная библиотека МТУСИ, 2023 -   36 с.</w:t>
      </w:r>
    </w:p>
    <w:p w:rsidR="00000000" w:rsidDel="00000000" w:rsidP="00000000" w:rsidRDefault="00000000" w:rsidRPr="00000000" w14:paraId="00000030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контрольной работе по дисциплине «Системы сигнализации в инфокоммуникационных сетях» представлены для выполнения четыре задания. Подробно изложена последовательность выполнения заданий, приведены примеры выполнения, сопровождающаяся пояснениями и иллюстрациями.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Учащиеся могут выполнять данную контрольную работу на персональных компьютерах или в тетрадях. Варианты контрольной работы выполняются в соответствии со списком группы и соответствуют номеру варианта в этом списке. 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задания необходимо защитить преподавателю, предварительно ознакомившись с материалом лекций. </w:t>
      </w:r>
    </w:p>
    <w:p w:rsidR="00000000" w:rsidDel="00000000" w:rsidP="00000000" w:rsidRDefault="00000000" w:rsidRPr="00000000" w14:paraId="0000003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 2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Записать значащую сигнальную единицу ОКС №7 (СЕ) с номером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485900" cy="2857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которой квитанция равна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590550" cy="2857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Внутри СЕ передать короткое сообщение на русском и английском языках, в которых должны присутствовать фамилия и имя студента. На английском языке сообщение пишется транслитом, т.е. русские слова латинскими буквами. Сообщение должно быть не менее 30 символов. Подсчитать сигнальную нагрузку, которая создает данное сообщение на канал ОКС №7.</w:t>
      </w:r>
    </w:p>
    <w:p w:rsidR="00000000" w:rsidDel="00000000" w:rsidP="00000000" w:rsidRDefault="00000000" w:rsidRPr="00000000" w14:paraId="0000003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Краткая теория</w:t>
      </w:r>
    </w:p>
    <w:p w:rsidR="00000000" w:rsidDel="00000000" w:rsidP="00000000" w:rsidRDefault="00000000" w:rsidRPr="00000000" w14:paraId="000000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Любая информация передается через звено сигнализации с помощью пакетов данных, называемых сигнальными единицами (Signal Unit - SU). Сигнальная единица (СЕ) состоит из поля сигнальной информации переменной длины, в котором передается информация, выработанная подсистемой пользователя, и нескольких полей фиксированной длины, в которых передается информация, служащая для управления передачей сообщений.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Различаются три типа сигнальных единиц:</w:t>
      </w:r>
    </w:p>
    <w:p w:rsidR="00000000" w:rsidDel="00000000" w:rsidP="00000000" w:rsidRDefault="00000000" w:rsidRPr="00000000" w14:paraId="000000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значащая сигнальная единица (Message Signal Unit - MSU), которая используется для передачи сигнальной информации, формируемой подсистемами пользователей или SCCP;</w:t>
      </w:r>
    </w:p>
    <w:p w:rsidR="00000000" w:rsidDel="00000000" w:rsidP="00000000" w:rsidRDefault="00000000" w:rsidRPr="00000000" w14:paraId="000000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сигнальная единица состояния звена (Link Status Signal Unit - LSSU), которая используется для контроля состояния звена сигнализации и формируется на третьем уровне МТР;</w:t>
      </w:r>
    </w:p>
    <w:p w:rsidR="00000000" w:rsidDel="00000000" w:rsidP="00000000" w:rsidRDefault="00000000" w:rsidRPr="00000000" w14:paraId="000000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заполняющая сигнальная единица (Fill In Signal Unit - FISU), которая используется для обеспечения фазирования звена при отсутствии сигнального трафика.</w:t>
      </w:r>
    </w:p>
    <w:p w:rsidR="00000000" w:rsidDel="00000000" w:rsidP="00000000" w:rsidRDefault="00000000" w:rsidRPr="00000000" w14:paraId="000000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Непосредственное формирование сигнальных единиц выполняется на втором уровне подсистемы передачи сообщений МТР. Значащие сигнальные единицы повторяются в случае ошибки, сигнальные единицы состояния звена и заполняющие сигнальные единицы не повторяются. Формат сигнальных единиц определен в рекомендации Q.703.</w:t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Наиболее важные поля, используемые при передаче SMS сообщений:</w:t>
      </w:r>
    </w:p>
    <w:p w:rsidR="00000000" w:rsidDel="00000000" w:rsidP="00000000" w:rsidRDefault="00000000" w:rsidRPr="00000000" w14:paraId="000000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Порядковая нумерация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сигнальных единиц включает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прямой порядковый номер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(Forward Sequence Number - FSN)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обратный порядковый номер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–(Backward Sequence Number - BSN). FSN - порядковый номер сигнальной единицы, в составе которой он передается на противоположный пункт сигнализации. BSN – это порядковый номер подтверждаемой сигнальной единицы, которая принята с противоположного пункта сигнализации. Поля FSN и BSN занимают по 7 бит и представляют собой двоичные числа в циклически повторяющейся последовательности от 0 до 127. </w:t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Исправление ошибок:</w:t>
      </w:r>
    </w:p>
    <w:p w:rsidR="00000000" w:rsidDel="00000000" w:rsidP="00000000" w:rsidRDefault="00000000" w:rsidRPr="00000000" w14:paraId="000000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процедуре исправления ошибок используются значения прямых и обратных порядковых номеров сигнальных единиц и их биты-индикаторы.</w:t>
      </w:r>
    </w:p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Нормальная процедура передачи сигнальных сообщений (без обнаруженных ошибок) представлена на рисунке 1:</w:t>
      </w:r>
    </w:p>
    <w:p w:rsidR="00000000" w:rsidDel="00000000" w:rsidP="00000000" w:rsidRDefault="00000000" w:rsidRPr="00000000" w14:paraId="0000004B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305300" cy="2181225"/>
            <wp:effectExtent b="0" l="0" r="0" t="0"/>
            <wp:docPr descr="http://okc7.narod.ru/lot/mtpart.files/mtp2.gif" id="3" name="image3.gif"/>
            <a:graphic>
              <a:graphicData uri="http://schemas.openxmlformats.org/drawingml/2006/picture">
                <pic:pic>
                  <pic:nvPicPr>
                    <pic:cNvPr descr="http://okc7.narod.ru/lot/mtpart.files/mtp2.gif" id="0" name="image3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1. Процедура передачи сигнальных сообщений</w:t>
      </w:r>
    </w:p>
    <w:p w:rsidR="00000000" w:rsidDel="00000000" w:rsidP="00000000" w:rsidRDefault="00000000" w:rsidRPr="00000000" w14:paraId="000000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Процедура однократного переспроса при обнаружении ошибки представлена на рисунке 2:</w:t>
      </w:r>
    </w:p>
    <w:p w:rsidR="00000000" w:rsidDel="00000000" w:rsidP="00000000" w:rsidRDefault="00000000" w:rsidRPr="00000000" w14:paraId="0000004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448175" cy="3857625"/>
            <wp:effectExtent b="0" l="0" r="0" t="0"/>
            <wp:docPr descr="http://okc7.narod.ru/lot/mtpart.files/mtp3.gif" id="6" name="image1.gif"/>
            <a:graphic>
              <a:graphicData uri="http://schemas.openxmlformats.org/drawingml/2006/picture">
                <pic:pic>
                  <pic:nvPicPr>
                    <pic:cNvPr descr="http://okc7.narod.ru/lot/mtpart.files/mtp3.gif" id="0" name="image1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 2. Процедура однократного переспроса</w:t>
      </w:r>
    </w:p>
    <w:p w:rsidR="00000000" w:rsidDel="00000000" w:rsidP="00000000" w:rsidRDefault="00000000" w:rsidRPr="00000000" w14:paraId="000000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      Отрицательное подтверждение выражается в инвертировании BIB и присваивании нового значения всем последующим СЕ. До момента обнаружения ошибки FSN=BSN - номер последней правильно переданной 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Биты-индикаторы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включают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прямой бит-индикатор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(Forward Indicator Bit - FIB)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обратный бит-индикатор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(Backward Indicator Bit - BIB). FIB и BIB совместно с FSN и BSN используются при основном методе защиты от ошибок для обеспечения правильной последовательности сигнальных единиц и для осуществления функций подтверждения.</w:t>
      </w:r>
    </w:p>
    <w:p w:rsidR="00000000" w:rsidDel="00000000" w:rsidP="00000000" w:rsidRDefault="00000000" w:rsidRPr="00000000" w14:paraId="000000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Индикатор длины (Length Indicator - LI)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служит для указания числа байт, следующих за байтом индикатора длины и предшествующих проверочным битам, и является одним из двоичных чисел в интервале от 0 до 63 (так как занимает 6 бит). Индикатор длины идентифицирует три типа сигнальных единиц следующим образом:</w:t>
      </w:r>
    </w:p>
    <w:p w:rsidR="00000000" w:rsidDel="00000000" w:rsidP="00000000" w:rsidRDefault="00000000" w:rsidRPr="00000000" w14:paraId="000000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 = 0, если это заполняющая сигнальная единица FISU;</w:t>
      </w:r>
    </w:p>
    <w:p w:rsidR="00000000" w:rsidDel="00000000" w:rsidP="00000000" w:rsidRDefault="00000000" w:rsidRPr="00000000" w14:paraId="000000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 = 1 или 2, если это сигнальная единица состояния звена LSSU;</w:t>
      </w:r>
    </w:p>
    <w:p w:rsidR="00000000" w:rsidDel="00000000" w:rsidP="00000000" w:rsidRDefault="00000000" w:rsidRPr="00000000" w14:paraId="000000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 &gt;2, если это значащая сигнальная единица MSU.</w:t>
      </w:r>
    </w:p>
    <w:p w:rsidR="00000000" w:rsidDel="00000000" w:rsidP="00000000" w:rsidRDefault="00000000" w:rsidRPr="00000000" w14:paraId="000000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национальных сетях сигнализации в случае, когда поле сигнальной информации занимает 62 байта и более (в некоторых случаях оно может быть до 272 байт), индикатор длины принимает значение до 63.</w:t>
      </w:r>
    </w:p>
    <w:p w:rsidR="00000000" w:rsidDel="00000000" w:rsidP="00000000" w:rsidRDefault="00000000" w:rsidRPr="00000000" w14:paraId="000000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Следует отметить, что индикатор LI не используется для определения длины сигнальной единицы (для этого служат флаги), а определяет тип сигнальных единиц.</w:t>
      </w:r>
    </w:p>
    <w:p w:rsidR="00000000" w:rsidDel="00000000" w:rsidP="00000000" w:rsidRDefault="00000000" w:rsidRPr="00000000" w14:paraId="000000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Сигнальная информация содержит информацию о реальном пользователе (один или более сигналов по обслуживанию телефонного вызова или передачи данных, информацию по управлению и техобслуживанию и т.д.) и информацию, определяющую тип и формат сообщения. В сигнальную информацию входит также этикетка, содержащая информацию, позволяющую направить сообщение:</w:t>
      </w:r>
    </w:p>
    <w:p w:rsidR="00000000" w:rsidDel="00000000" w:rsidP="00000000" w:rsidRDefault="00000000" w:rsidRPr="00000000" w14:paraId="000000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по его назначению функциями уровня 3 через сеть сигнализации (эта часть этикетки называется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этикеткой маршрутизации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 транзакции канала, вызова, управления или к другой транзакции, к которой относится сообщение, в принимающей подсистеме пользователя.</w:t>
      </w:r>
    </w:p>
    <w:p w:rsidR="00000000" w:rsidDel="00000000" w:rsidP="00000000" w:rsidRDefault="00000000" w:rsidRPr="00000000" w14:paraId="000000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Этикетка маршрутизации содержит 4 байта и включает следующие поля</w:t>
      </w:r>
    </w:p>
    <w:p w:rsidR="00000000" w:rsidDel="00000000" w:rsidP="00000000" w:rsidRDefault="00000000" w:rsidRPr="00000000" w14:paraId="000000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код пункта назначения (Destination Point Code - DPC);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код исходящего пункта (Origination Point Code - OPC).</w:t>
      </w:r>
    </w:p>
    <w:p w:rsidR="00000000" w:rsidDel="00000000" w:rsidP="00000000" w:rsidRDefault="00000000" w:rsidRPr="00000000" w14:paraId="0000005F">
      <w:pPr>
        <w:pStyle w:val="Heading4"/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выполнения задания № 4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приведен пример SMS, переданного по сети подвижной сотовой связи при международном соединении.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Octet</w:t>
        <w:tab/>
        <w:t xml:space="preserve">Binary</w:t>
        <w:tab/>
        <w:tab/>
        <w:t xml:space="preserve">Hex</w:t>
        <w:tab/>
        <w:t xml:space="preserve">Type</w:t>
        <w:tab/>
        <w:t xml:space="preserve">Description10:03:33.491649; Size 148 Octets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48dd4"/>
          <w:sz w:val="24"/>
          <w:szCs w:val="24"/>
          <w:rtl w:val="0"/>
        </w:rPr>
        <w:t xml:space="preserve">0110110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BSN=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48dd4"/>
          <w:sz w:val="24"/>
          <w:szCs w:val="24"/>
          <w:rtl w:val="0"/>
        </w:rPr>
        <w:t xml:space="preserve">54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BIB=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1100110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FSN=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102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FIB=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  <w:tab/>
        <w:t xml:space="preserve">10010100</w:t>
        <w:tab/>
        <w:t xml:space="preserve">94</w:t>
        <w:tab/>
        <w:t xml:space="preserve">MF</w:t>
        <w:tab/>
        <w:t xml:space="preserve">Spare=0; LI=MSU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  <w:tab/>
        <w:t xml:space="preserve">00000011</w:t>
        <w:tab/>
        <w:t xml:space="preserve">03</w:t>
        <w:tab/>
        <w:t xml:space="preserve">MF</w:t>
        <w:tab/>
        <w:t xml:space="preserve">SI=SCCP; Spare=0;   NI=International Message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  <w:tab/>
        <w:t xml:space="preserve">00101001</w:t>
        <w:tab/>
        <w:t xml:space="preserve">29</w:t>
        <w:tab/>
        <w:t xml:space="preserve">MF</w:t>
        <w:tab/>
        <w:t xml:space="preserve">DPC=4905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  <w:tab/>
        <w:t xml:space="preserve">00010011</w:t>
        <w:tab/>
        <w:t xml:space="preserve">13</w:t>
        <w:tab/>
        <w:t xml:space="preserve">MF</w:t>
        <w:tab/>
        <w:t xml:space="preserve">OPC=5124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  <w:tab/>
        <w:t xml:space="preserve">00000001</w:t>
        <w:tab/>
        <w:t xml:space="preserve">01</w:t>
        <w:tab/>
        <w:t xml:space="preserve">MF</w:t>
        <w:tab/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  <w:tab/>
        <w:t xml:space="preserve">11110101</w:t>
        <w:tab/>
        <w:t xml:space="preserve">f5</w:t>
        <w:tab/>
        <w:t xml:space="preserve">MF</w:t>
        <w:tab/>
        <w:t xml:space="preserve">SLS=15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  <w:tab/>
        <w:t xml:space="preserve">00001001</w:t>
        <w:tab/>
        <w:t xml:space="preserve">09</w:t>
        <w:tab/>
        <w:t xml:space="preserve">MF</w:t>
        <w:tab/>
        <w:t xml:space="preserve">MT=Unitdata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  <w:tab/>
        <w:t xml:space="preserve">10000001</w:t>
        <w:tab/>
        <w:t xml:space="preserve">81</w:t>
        <w:tab/>
        <w:t xml:space="preserve">MF</w:t>
        <w:tab/>
        <w:t xml:space="preserve">Protocol Class=Class 1;   Message Handling=Return message on error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  <w:tab/>
        <w:t xml:space="preserve">00000011</w:t>
        <w:tab/>
        <w:t xml:space="preserve">03</w:t>
        <w:tab/>
        <w:t xml:space="preserve">MF</w:t>
        <w:tab/>
        <w:t xml:space="preserve">Pointer to Called Address Information=3 octets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  <w:tab/>
        <w:t xml:space="preserve">00001110</w:t>
        <w:tab/>
        <w:t xml:space="preserve">0e</w:t>
        <w:tab/>
        <w:t xml:space="preserve">MF</w:t>
        <w:tab/>
        <w:t xml:space="preserve">Pointer to Calling Address Information=14 octets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</w:t>
        <w:tab/>
        <w:t xml:space="preserve">00011001</w:t>
        <w:tab/>
        <w:t xml:space="preserve">19</w:t>
        <w:tab/>
        <w:t xml:space="preserve">MF</w:t>
        <w:tab/>
        <w:t xml:space="preserve">Pointer to Data=25 octets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</w:t>
        <w:tab/>
        <w:t xml:space="preserve">00001011</w:t>
        <w:tab/>
        <w:t xml:space="preserve">0b</w:t>
        <w:tab/>
        <w:t xml:space="preserve">MV</w:t>
        <w:tab/>
        <w:t xml:space="preserve">Called Address Information Length=11 octets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  <w:tab/>
        <w:t xml:space="preserve">00010010</w:t>
        <w:tab/>
        <w:t xml:space="preserve">12</w:t>
        <w:tab/>
        <w:t xml:space="preserve">MV</w:t>
        <w:tab/>
        <w:t xml:space="preserve">  Routing Indicator=Routing based on global title;   Global title   indicator=Tran Type, Num Plan, Encoding Scheme, Addr Ind;   SSN Indicator=Address contains a Subsystem Number; Spare=0;   Point Code Indicator=Address does not contain a Signalling Point Code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</w:t>
        <w:tab/>
        <w:t xml:space="preserve">00001000</w:t>
        <w:tab/>
        <w:t xml:space="preserve">08</w:t>
        <w:tab/>
        <w:t xml:space="preserve">MV</w:t>
        <w:tab/>
        <w:t xml:space="preserve">  Called SSN=MAP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</w:t>
        <w:tab/>
        <w:t xml:space="preserve">00000000</w:t>
        <w:tab/>
        <w:t xml:space="preserve">00</w:t>
        <w:tab/>
        <w:t xml:space="preserve">MV</w:t>
        <w:tab/>
        <w:t xml:space="preserve">  Translation Type=0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  <w:tab/>
        <w:t xml:space="preserve">00010001</w:t>
        <w:tab/>
        <w:t xml:space="preserve">11</w:t>
        <w:tab/>
        <w:t xml:space="preserve">MV</w:t>
        <w:tab/>
        <w:t xml:space="preserve">  Encoding Scheme=BCD, odd number of digits;   Numbering Plan=ISDN/Telephony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</w:t>
        <w:tab/>
        <w:t xml:space="preserve">00000100</w:t>
        <w:tab/>
        <w:t xml:space="preserve">04</w:t>
        <w:tab/>
        <w:t xml:space="preserve">MV</w:t>
        <w:tab/>
        <w:t xml:space="preserve">  Nature of Address Indicator=International number; Spare=0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97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Called Address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79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37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4"/>
          <w:szCs w:val="24"/>
          <w:rtl w:val="0"/>
        </w:rPr>
        <w:t xml:space="preserve">61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73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92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  <w:tab/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</w:t>
        <w:tab/>
        <w:t xml:space="preserve">00001011</w:t>
        <w:tab/>
        <w:t xml:space="preserve">0b</w:t>
        <w:tab/>
        <w:t xml:space="preserve">MV</w:t>
        <w:tab/>
        <w:t xml:space="preserve">Calling Address Information Length=11 octets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</w:t>
        <w:tab/>
        <w:t xml:space="preserve">00010010</w:t>
        <w:tab/>
        <w:t xml:space="preserve">12</w:t>
        <w:tab/>
        <w:t xml:space="preserve">MV</w:t>
        <w:tab/>
        <w:t xml:space="preserve">  Routing Indicator=Routing based on global title;   Global title indicator=Tran Type, Num Plan, Encoding Scheme, Addr Ind;   SSN Indicator=Address contains a Subsystem Number; Spare=0;   Point Code Indicator=Address does not contain a Signalling Point Code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</w:t>
        <w:tab/>
        <w:t xml:space="preserve">00001000</w:t>
        <w:tab/>
        <w:t xml:space="preserve">08</w:t>
        <w:tab/>
        <w:t xml:space="preserve">MV</w:t>
        <w:tab/>
        <w:t xml:space="preserve">  Calling SSN=MAP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  <w:tab/>
        <w:t xml:space="preserve">00000000</w:t>
        <w:tab/>
        <w:t xml:space="preserve">00</w:t>
        <w:tab/>
        <w:t xml:space="preserve">MV</w:t>
        <w:tab/>
        <w:t xml:space="preserve">  Translation Type=0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  <w:tab/>
        <w:t xml:space="preserve">00010010</w:t>
        <w:tab/>
        <w:t xml:space="preserve">12</w:t>
        <w:tab/>
        <w:t xml:space="preserve">MV</w:t>
        <w:tab/>
        <w:t xml:space="preserve">  Encoding Scheme=BCD, even number of digits;   Numbering Plan=ISDN/Telephony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</w:t>
        <w:tab/>
        <w:t xml:space="preserve">00000100</w:t>
        <w:tab/>
        <w:t xml:space="preserve">04</w:t>
        <w:tab/>
        <w:t xml:space="preserve">MV</w:t>
        <w:tab/>
        <w:t xml:space="preserve">  Nature of Address Indicator=International number; Spare=0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24406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94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Calling Address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49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76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4"/>
          <w:szCs w:val="24"/>
          <w:rtl w:val="0"/>
        </w:rPr>
        <w:t xml:space="preserve">62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71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67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4"/>
          <w:szCs w:val="24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MV</w:t>
        <w:tab/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38</w:t>
        <w:tab/>
        <w:t xml:space="preserve">10000011</w:t>
        <w:tab/>
        <w:t xml:space="preserve">83</w:t>
        <w:tab/>
        <w:t xml:space="preserve">MF</w:t>
        <w:tab/>
        <w:t xml:space="preserve">Data Length=131 octets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39</w:t>
        <w:tab/>
        <w:t xml:space="preserve">01100010</w:t>
        <w:tab/>
        <w:t xml:space="preserve">62</w:t>
        <w:tab/>
        <w:t xml:space="preserve">MF</w:t>
        <w:tab/>
        <w:t xml:space="preserve">MT=Begin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  <w:tab/>
        <w:t xml:space="preserve">10000001</w:t>
        <w:tab/>
        <w:t xml:space="preserve">81</w:t>
        <w:tab/>
        <w:t xml:space="preserve">MV</w:t>
        <w:tab/>
        <w:t xml:space="preserve">Length=128 octets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</w:t>
        <w:tab/>
        <w:t xml:space="preserve">10000000</w:t>
        <w:tab/>
        <w:t xml:space="preserve">80</w:t>
        <w:tab/>
        <w:t xml:space="preserve">MV</w:t>
        <w:tab/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</w:t>
        <w:tab/>
        <w:t xml:space="preserve">01001000</w:t>
        <w:tab/>
        <w:t xml:space="preserve">48</w:t>
        <w:tab/>
        <w:t xml:space="preserve">MV</w:t>
        <w:tab/>
        <w:t xml:space="preserve">Originating Transaction ID Tag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</w:t>
        <w:tab/>
        <w:t xml:space="preserve">00000100</w:t>
        <w:tab/>
        <w:t xml:space="preserve">04</w:t>
        <w:tab/>
        <w:t xml:space="preserve">MV</w:t>
        <w:tab/>
        <w:t xml:space="preserve">  Length=4 octets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44</w:t>
        <w:tab/>
        <w:t xml:space="preserve">00111110</w:t>
        <w:tab/>
        <w:t xml:space="preserve">3e</w:t>
        <w:tab/>
        <w:t xml:space="preserve">MV</w:t>
        <w:tab/>
        <w:t xml:space="preserve">  Originating Transaction Id=3e761700h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</w:t>
        <w:tab/>
        <w:t xml:space="preserve">01110110</w:t>
        <w:tab/>
        <w:t xml:space="preserve">76</w:t>
        <w:tab/>
        <w:t xml:space="preserve">MV</w:t>
        <w:tab/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46</w:t>
        <w:tab/>
        <w:t xml:space="preserve">00010111</w:t>
        <w:tab/>
        <w:t xml:space="preserve">17</w:t>
        <w:tab/>
        <w:t xml:space="preserve">MV</w:t>
        <w:tab/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47</w:t>
        <w:tab/>
        <w:t xml:space="preserve">00000000</w:t>
        <w:tab/>
        <w:t xml:space="preserve">00</w:t>
        <w:tab/>
        <w:t xml:space="preserve">MV</w:t>
        <w:tab/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48</w:t>
        <w:tab/>
        <w:t xml:space="preserve">01101100</w:t>
        <w:tab/>
        <w:t xml:space="preserve">6c</w:t>
        <w:tab/>
        <w:t xml:space="preserve">OF</w:t>
        <w:tab/>
        <w:t xml:space="preserve">Component Portion Tag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49</w:t>
        <w:tab/>
        <w:t xml:space="preserve">01111000</w:t>
        <w:tab/>
        <w:t xml:space="preserve">78</w:t>
        <w:tab/>
        <w:t xml:space="preserve">OV</w:t>
        <w:tab/>
        <w:t xml:space="preserve">  Length=120 octets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  <w:tab/>
        <w:t xml:space="preserve">10100001</w:t>
        <w:tab/>
        <w:t xml:space="preserve">a1</w:t>
        <w:tab/>
        <w:t xml:space="preserve">OV</w:t>
        <w:tab/>
        <w:t xml:space="preserve">Invoke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51</w:t>
        <w:tab/>
        <w:t xml:space="preserve">01110110</w:t>
        <w:tab/>
        <w:t xml:space="preserve">76</w:t>
        <w:tab/>
        <w:t xml:space="preserve">OV</w:t>
        <w:tab/>
        <w:t xml:space="preserve">  Length=118 octets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52</w:t>
        <w:tab/>
        <w:t xml:space="preserve">00000010</w:t>
        <w:tab/>
        <w:t xml:space="preserve">02</w:t>
        <w:tab/>
        <w:t xml:space="preserve">OV</w:t>
        <w:tab/>
        <w:t xml:space="preserve">Invoke Id Tag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53</w:t>
        <w:tab/>
        <w:t xml:space="preserve">00000001</w:t>
        <w:tab/>
        <w:t xml:space="preserve">01</w:t>
        <w:tab/>
        <w:t xml:space="preserve">OV</w:t>
        <w:tab/>
        <w:t xml:space="preserve">  Length=1 octet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54</w:t>
        <w:tab/>
        <w:t xml:space="preserve">01010111</w:t>
        <w:tab/>
        <w:t xml:space="preserve">57</w:t>
        <w:tab/>
        <w:t xml:space="preserve">OV</w:t>
        <w:tab/>
        <w:t xml:space="preserve">  Invoke Id=87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</w:t>
        <w:tab/>
        <w:t xml:space="preserve">00000010</w:t>
        <w:tab/>
        <w:t xml:space="preserve">02</w:t>
        <w:tab/>
        <w:t xml:space="preserve">MF</w:t>
        <w:tab/>
        <w:t xml:space="preserve">Operation Code TagLocal Operation Code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56</w:t>
        <w:tab/>
        <w:t xml:space="preserve">00000001</w:t>
        <w:tab/>
        <w:t xml:space="preserve">01</w:t>
        <w:tab/>
        <w:t xml:space="preserve">MF</w:t>
        <w:tab/>
        <w:t xml:space="preserve">  Length=1 octet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57</w:t>
        <w:tab/>
        <w:t xml:space="preserve">00101110</w:t>
        <w:tab/>
        <w:t xml:space="preserve">2e</w:t>
        <w:tab/>
        <w:t xml:space="preserve">MF</w:t>
        <w:tab/>
        <w:t xml:space="preserve">Operation Code (Invoke)=mo-forwardSM       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58</w:t>
        <w:tab/>
        <w:t xml:space="preserve">00110000</w:t>
        <w:tab/>
        <w:t xml:space="preserve">30</w:t>
        <w:tab/>
        <w:t xml:space="preserve">MF</w:t>
        <w:tab/>
        <w:t xml:space="preserve">   Sequence Tag=30(hex)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59</w:t>
        <w:tab/>
        <w:t xml:space="preserve">01101110</w:t>
        <w:tab/>
        <w:t xml:space="preserve">6e</w:t>
        <w:tab/>
        <w:t xml:space="preserve">MV</w:t>
        <w:tab/>
        <w:t xml:space="preserve">     Length=110 octets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  <w:tab/>
        <w:t xml:space="preserve">10000000</w:t>
        <w:tab/>
        <w:t xml:space="preserve">80</w:t>
        <w:tab/>
        <w:t xml:space="preserve">OV</w:t>
        <w:tab/>
        <w:t xml:space="preserve"> IMSI Tag=80(hex)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61</w:t>
        <w:tab/>
        <w:t xml:space="preserve">00001000</w:t>
        <w:tab/>
        <w:t xml:space="preserve">08</w:t>
        <w:tab/>
        <w:t xml:space="preserve">OV</w:t>
        <w:tab/>
        <w:t xml:space="preserve">   Length=8 octets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62</w:t>
        <w:tab/>
        <w:t xml:space="preserve">01010010</w:t>
        <w:tab/>
        <w:t xml:space="preserve">52</w:t>
        <w:tab/>
        <w:t xml:space="preserve">OV</w:t>
        <w:tab/>
        <w:t xml:space="preserve">   IMSI Digits=250070200069350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63</w:t>
        <w:tab/>
        <w:t xml:space="preserve">00000000</w:t>
        <w:tab/>
        <w:t xml:space="preserve">00</w:t>
        <w:tab/>
        <w:t xml:space="preserve">OV</w:t>
        <w:tab/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64</w:t>
        <w:tab/>
        <w:t xml:space="preserve">00000111</w:t>
        <w:tab/>
        <w:t xml:space="preserve">07</w:t>
        <w:tab/>
        <w:t xml:space="preserve">OV</w:t>
        <w:tab/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65</w:t>
        <w:tab/>
        <w:t xml:space="preserve">00000010</w:t>
        <w:tab/>
        <w:t xml:space="preserve">02</w:t>
        <w:tab/>
        <w:t xml:space="preserve">OV</w:t>
        <w:tab/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66</w:t>
        <w:tab/>
        <w:t xml:space="preserve">00000000</w:t>
        <w:tab/>
        <w:t xml:space="preserve">00</w:t>
        <w:tab/>
        <w:t xml:space="preserve">OV</w:t>
        <w:tab/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67</w:t>
        <w:tab/>
        <w:t xml:space="preserve">10010110</w:t>
        <w:tab/>
        <w:t xml:space="preserve">96</w:t>
        <w:tab/>
        <w:t xml:space="preserve">OV</w:t>
        <w:tab/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68</w:t>
        <w:tab/>
        <w:t xml:space="preserve">01010011</w:t>
        <w:tab/>
        <w:t xml:space="preserve">53</w:t>
        <w:tab/>
        <w:t xml:space="preserve">OV</w:t>
        <w:tab/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69</w:t>
        <w:tab/>
        <w:t xml:space="preserve">11110000</w:t>
        <w:tab/>
        <w:t xml:space="preserve">f0</w:t>
        <w:tab/>
        <w:t xml:space="preserve">OV</w:t>
        <w:tab/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  <w:tab/>
        <w:t xml:space="preserve">10000100</w:t>
        <w:tab/>
        <w:t xml:space="preserve">84</w:t>
        <w:tab/>
        <w:t xml:space="preserve">OF</w:t>
        <w:tab/>
        <w:t xml:space="preserve"> Service Centre Address DA Tag=84(hex)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71</w:t>
        <w:tab/>
        <w:t xml:space="preserve">00000111</w:t>
        <w:tab/>
        <w:t xml:space="preserve">07</w:t>
        <w:tab/>
        <w:t xml:space="preserve">OV</w:t>
        <w:tab/>
        <w:t xml:space="preserve">   Length=7 octets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72</w:t>
        <w:tab/>
        <w:t xml:space="preserve">10010001</w:t>
        <w:tab/>
        <w:t xml:space="preserve">91</w:t>
        <w:tab/>
        <w:t xml:space="preserve">OV</w:t>
        <w:tab/>
        <w:t xml:space="preserve">   No extension;    Nature of Address Indicator= International number;    Numbering Plan Indicator= ISDN/Telephony Numbering Plan (Rec CCITT E.164)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94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  <w:t xml:space="preserve">   Address=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49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76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(hex)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71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67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OV</w:t>
        <w:tab/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79</w:t>
        <w:tab/>
        <w:t xml:space="preserve">00000100</w:t>
        <w:tab/>
        <w:t xml:space="preserve">04</w:t>
        <w:tab/>
        <w:t xml:space="preserve">MF</w:t>
        <w:tab/>
        <w:t xml:space="preserve"> SM-RP-UI Tag=4(hex)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  <w:tab/>
        <w:t xml:space="preserve">01011001</w:t>
        <w:tab/>
        <w:t xml:space="preserve">59</w:t>
        <w:tab/>
        <w:t xml:space="preserve">MV</w:t>
        <w:tab/>
        <w:t xml:space="preserve">   Length=89 octets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81</w:t>
        <w:tab/>
        <w:t xml:space="preserve">00000100</w:t>
        <w:tab/>
        <w:t xml:space="preserve">04</w:t>
        <w:tab/>
        <w:t xml:space="preserve">MV</w:t>
        <w:tab/>
        <w:t xml:space="preserve">TP-Message Type=SMS-DELIVER;   More Message To Send=No more messages are waiting for the MS in this SC;   TP Reply Path=Not set;   User Data Header Indicator=TP-UD field contains only the short message;   Status Report Indication=Will not be returned to the SME;    Padding Bits=0(dec)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82</w:t>
        <w:tab/>
        <w:t xml:space="preserve">00001100</w:t>
        <w:tab/>
        <w:t xml:space="preserve">0c</w:t>
        <w:tab/>
        <w:t xml:space="preserve">MV</w:t>
        <w:tab/>
        <w:t xml:space="preserve">  Length of Address Value=12 nibbles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83</w:t>
        <w:tab/>
        <w:t xml:space="preserve">10010001</w:t>
        <w:tab/>
        <w:t xml:space="preserve">91</w:t>
        <w:tab/>
        <w:t xml:space="preserve">MV</w:t>
        <w:tab/>
        <w:t xml:space="preserve">  Fixed Value;   Type of Number=International number;   Numbering Plan Identification=ISDN/telephone numbering plan (E.164/E.163)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84</w:t>
        <w:tab/>
        <w:t xml:space="preserve">10010100</w:t>
        <w:tab/>
        <w:t xml:space="preserve">94</w:t>
        <w:tab/>
        <w:t xml:space="preserve">OV</w:t>
        <w:tab/>
        <w:t xml:space="preserve">  TP Originating Address Value=491712612059(hex)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85</w:t>
        <w:tab/>
        <w:t xml:space="preserve">01110001</w:t>
        <w:tab/>
        <w:t xml:space="preserve">71</w:t>
        <w:tab/>
        <w:t xml:space="preserve">OV</w:t>
        <w:tab/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86</w:t>
        <w:tab/>
        <w:t xml:space="preserve">00100001</w:t>
        <w:tab/>
        <w:t xml:space="preserve">21</w:t>
        <w:tab/>
        <w:t xml:space="preserve">OV</w:t>
        <w:tab/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87</w:t>
        <w:tab/>
        <w:t xml:space="preserve">00010110</w:t>
        <w:tab/>
        <w:t xml:space="preserve">16</w:t>
        <w:tab/>
        <w:t xml:space="preserve">OV</w:t>
        <w:tab/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88</w:t>
        <w:tab/>
        <w:t xml:space="preserve">00000010</w:t>
        <w:tab/>
        <w:t xml:space="preserve">02</w:t>
        <w:tab/>
        <w:t xml:space="preserve">OV</w:t>
        <w:tab/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89</w:t>
        <w:tab/>
        <w:t xml:space="preserve">10010101</w:t>
        <w:tab/>
        <w:t xml:space="preserve">95</w:t>
        <w:tab/>
        <w:t xml:space="preserve">OV</w:t>
        <w:tab/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  <w:tab/>
        <w:t xml:space="preserve">00000000</w:t>
        <w:tab/>
        <w:t xml:space="preserve">00</w:t>
        <w:tab/>
        <w:t xml:space="preserve">MF</w:t>
        <w:tab/>
        <w:t xml:space="preserve">  TP-PID Category=Telematic Interworking;   Telematic Interworking Indicator=No interworking, SME-SME protocol;   Spare=0(hex)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91</w:t>
        <w:tab/>
        <w:t xml:space="preserve">00000000</w:t>
        <w:tab/>
        <w:t xml:space="preserve">00</w:t>
        <w:tab/>
        <w:t xml:space="preserve">MF</w:t>
        <w:tab/>
        <w:t xml:space="preserve">  TP-DCS Category=General Data Coding;   Text=Uncompressed;   Meaning=No meaning;   Alphabet=Default alphabet;   No Message Meaning=0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‬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91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Year=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  <w:t xml:space="preserve">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Month=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Day=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0111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Hour=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c000"/>
          <w:sz w:val="24"/>
          <w:szCs w:val="24"/>
          <w:rtl w:val="0"/>
        </w:rPr>
        <w:t xml:space="preserve">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0100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Minute=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4"/>
          <w:szCs w:val="24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Second=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4"/>
          <w:szCs w:val="24"/>
          <w:rtl w:val="0"/>
        </w:rPr>
        <w:t xml:space="preserve">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98</w:t>
        <w:tab/>
        <w:t xml:space="preserve">01000000</w:t>
        <w:tab/>
        <w:t xml:space="preserve">40</w:t>
        <w:tab/>
        <w:t xml:space="preserve">MF</w:t>
        <w:tab/>
        <w:t xml:space="preserve">  Time Zone=Behind;   Time Zone Difference=0;   Time Zone Difference=4(Quarters)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green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0010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‬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MF</w:t>
        <w:tab/>
        <w:t xml:space="preserve">  User Data Length=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(hex)</w:t>
      </w:r>
      <w:r w:rsidDel="00000000" w:rsidR="00000000" w:rsidRPr="00000000">
        <w:rPr>
          <w:rtl w:val="0"/>
        </w:rPr>
        <w:t xml:space="preserve">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0ff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1000001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41        OF         Char=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Char=</w:t>
      </w:r>
      <w:r w:rsidDel="00000000" w:rsidR="00000000" w:rsidRPr="00000000">
        <w:rPr>
          <w:rFonts w:ascii="Times New Roman" w:cs="Times New Roman" w:eastAsia="Times New Roman" w:hAnsi="Times New Roman"/>
          <w:color w:val="00ff00"/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741b4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4"/>
          <w:szCs w:val="24"/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24"/>
          <w:szCs w:val="24"/>
          <w:rtl w:val="0"/>
        </w:rPr>
        <w:t xml:space="preserve">111001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39        OF          Char=</w:t>
      </w:r>
      <w:r w:rsidDel="00000000" w:rsidR="00000000" w:rsidRPr="00000000">
        <w:rPr>
          <w:rFonts w:ascii="Times New Roman" w:cs="Times New Roman" w:eastAsia="Times New Roman" w:hAnsi="Times New Roman"/>
          <w:color w:val="741b47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4"/>
          <w:szCs w:val="24"/>
          <w:rtl w:val="0"/>
        </w:rPr>
        <w:t xml:space="preserve">11101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bd        OF          Char=u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103</w:t>
        <w:tab/>
        <w:t xml:space="preserve">00101110        2e        OF          Char=r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104</w:t>
        <w:tab/>
        <w:t xml:space="preserve">00000111        7        OF          Char=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105</w:t>
        <w:tab/>
        <w:t xml:space="preserve">00000101        5        OF          Char=A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106</w:t>
        <w:tab/>
        <w:t xml:space="preserve">11010111        d7        OF          Char=k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107</w:t>
        <w:tab/>
        <w:t xml:space="preserve">11101000        e8        OF         Char=h Char=m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108</w:t>
        <w:tab/>
        <w:t xml:space="preserve">01110110        76        OF          Char=e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109</w:t>
        <w:tab/>
        <w:t xml:space="preserve">10011001        99        OF          Char=d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110</w:t>
        <w:tab/>
        <w:t xml:space="preserve">11111100        fc        OF          Char=o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111</w:t>
        <w:tab/>
        <w:t xml:space="preserve">10110110        b6        OF          Char=v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</w:t>
        <w:tab/>
        <w:t xml:space="preserve">10000011        83        OF          Char=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113</w:t>
        <w:tab/>
        <w:t xml:space="preserve">11011000        d8        OF          Char=l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114</w:t>
        <w:tab/>
        <w:t xml:space="preserve">01110101        75        OF         Char=u Char=b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115</w:t>
        <w:tab/>
        <w:t xml:space="preserve">01110001        71        OF          Char=i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116</w:t>
        <w:tab/>
        <w:t xml:space="preserve">10011010        9a        OF          Char=t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117</w:t>
        <w:tab/>
        <w:t xml:space="preserve">00001110        e        OF          Char=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118</w:t>
        <w:tab/>
        <w:t xml:space="preserve">00100010        22        OF          Char=D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119</w:t>
        <w:tab/>
        <w:t xml:space="preserve">10111110        be        OF          Char=o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  <w:tab/>
        <w:t xml:space="preserve">11101001        e9        OF          Char=t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121</w:t>
        <w:tab/>
        <w:t xml:space="preserve">01100001        61        OF         Char=a Char=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122</w:t>
        <w:tab/>
        <w:t xml:space="preserve">10010000        90        OF          Char=2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123</w:t>
        <w:tab/>
        <w:t xml:space="preserve">00001100        c        OF          Char=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124</w:t>
        <w:tab/>
        <w:t xml:space="preserve">11100100        e4        OF          Char=n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</w:t>
        <w:tab/>
        <w:t xml:space="preserve">01111110        7e        OF          Char=o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126</w:t>
        <w:tab/>
        <w:t xml:space="preserve">11010011        d3        OF          Char=t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127</w:t>
        <w:tab/>
        <w:t xml:space="preserve">01000001        41        OF          Char=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128</w:t>
        <w:tab/>
        <w:t xml:space="preserve">11001100        cc        OF         Char=L Char=O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129</w:t>
        <w:tab/>
        <w:t xml:space="preserve">00100111        27        OF          Char=L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130</w:t>
        <w:tab/>
        <w:t xml:space="preserve">00010011       13       OF          Char=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 Мы видим, что СЕ ОКС № 7, передающая данное короткое сообщение, несёт в себе 54-ю квитанцию (BSN), которая передаётся впервые (BIB = 0), номер самой СЕ (FSN) — 102, она также передаётся впервые. Далее по индикатору длины (LI) мы видим, что это значащая СЕ (MSU), используется протокол SCCP. Код пункта назначения (DPC) имеет номер 4905 (Германия), а код пункта отправления (OPC) — 5124 (Россия). Сообщение было направлено в Германию, находившимся там же в роуминге московским абонентом оператора МТС, оно транзитом прошло через Россию и было снято на транзитном узле, на обратном пути в Германию. Протокол SCCP использовал транспортировку по первому классу (MT = Unidata Class 1). В сообщении указаны номера вызывающего (79163700295) и вызываемого (491710766211) абонентов, а также номер домашнего регистра в Германии (491710760000), в котором хранится информация о немецком абоненте. Затем передаются необязательные и обязательные параметры с указанием оставшейся длины сообщения, временный номер абонента в роуминге и т. п.  Начиная с 92-го байта передается дата, время и 28 байт текста, содержащие 31 знаков (каждый по 7 бит).    </w:t>
      </w:r>
    </w:p>
    <w:p w:rsidR="00000000" w:rsidDel="00000000" w:rsidP="00000000" w:rsidRDefault="00000000" w:rsidRPr="00000000" w14:paraId="000000E6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данном сообщении  служебная  информация о международных идентификаторах абонента, его временном роуминговом номере,  адресная информация, номера обоих абонентов, дате, времени и часовом поясе заняла  95 байт (с 5 по 99 байт). Но бывают случаи, когда служебная информация может быть еще больше, поэтому стандартная длина SMS - сообщения ограничена 140 байтами.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Знаки букв в тексте сообщения расположены по следующей схеме: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green"/>
          <w:u w:val="none"/>
          <w:vertAlign w:val="baseline"/>
          <w:rtl w:val="0"/>
        </w:rPr>
        <w:t xml:space="preserve">2g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1a1b1c1d1e1f1g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cyan"/>
          <w:u w:val="none"/>
          <w:vertAlign w:val="baseline"/>
          <w:rtl w:val="0"/>
        </w:rPr>
        <w:t xml:space="preserve">3f3g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green"/>
          <w:u w:val="none"/>
          <w:vertAlign w:val="baseline"/>
          <w:rtl w:val="0"/>
        </w:rPr>
        <w:t xml:space="preserve">2a2b2c2d2e2f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red"/>
          <w:u w:val="none"/>
          <w:vertAlign w:val="baseline"/>
          <w:rtl w:val="0"/>
        </w:rPr>
        <w:t xml:space="preserve">4e4f4g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cyan"/>
          <w:u w:val="none"/>
          <w:vertAlign w:val="baseline"/>
          <w:rtl w:val="0"/>
        </w:rPr>
        <w:t xml:space="preserve">3a3b3c3d3e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lightGray"/>
          <w:u w:val="none"/>
          <w:vertAlign w:val="baseline"/>
          <w:rtl w:val="0"/>
        </w:rPr>
        <w:t xml:space="preserve">5d5e5f5g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red"/>
          <w:u w:val="none"/>
          <w:vertAlign w:val="baseline"/>
          <w:rtl w:val="0"/>
        </w:rPr>
        <w:t xml:space="preserve">4a4b4c4d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darkYellow"/>
          <w:u w:val="none"/>
          <w:vertAlign w:val="baseline"/>
          <w:rtl w:val="0"/>
        </w:rPr>
        <w:t xml:space="preserve">6c6d6e6f6g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lightGray"/>
          <w:u w:val="none"/>
          <w:vertAlign w:val="baseline"/>
          <w:rtl w:val="0"/>
        </w:rPr>
        <w:t xml:space="preserve">5a5b5c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magenta"/>
          <w:u w:val="none"/>
          <w:vertAlign w:val="baseline"/>
          <w:rtl w:val="0"/>
        </w:rPr>
        <w:t xml:space="preserve">7b7c7d7e7f7g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darkYellow"/>
          <w:u w:val="none"/>
          <w:vertAlign w:val="baseline"/>
          <w:rtl w:val="0"/>
        </w:rPr>
        <w:t xml:space="preserve">6a6b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76" w:lineRule="auto"/>
        <w:ind w:left="283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7-й байт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darkCyan"/>
          <w:u w:val="none"/>
          <w:vertAlign w:val="baseline"/>
          <w:rtl w:val="0"/>
        </w:rPr>
        <w:t xml:space="preserve">8a8b8c8d8e8f8g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magenta"/>
          <w:u w:val="none"/>
          <w:vertAlign w:val="baseline"/>
          <w:rtl w:val="0"/>
        </w:rPr>
        <w:t xml:space="preserve">7a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Текст данного SMS на русском языке в The Unicode Standard, начиная с 100 байта имел бы следующий вид:</w:t>
      </w:r>
    </w:p>
    <w:p w:rsidR="00000000" w:rsidDel="00000000" w:rsidP="00000000" w:rsidRDefault="00000000" w:rsidRPr="00000000" w14:paraId="000000F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00010100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00111110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3Е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о</w:t>
      </w:r>
    </w:p>
    <w:p w:rsidR="00000000" w:rsidDel="00000000" w:rsidP="00000000" w:rsidRDefault="00000000" w:rsidRPr="00000000" w14:paraId="000000F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00110001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31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01000000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00111110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3Е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00110101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35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00100000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&lt;пробел&gt;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01000011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01000010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01000000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00111110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3Е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00100000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&lt;пробел&gt;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00001000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00111111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3Е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01000000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00111110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3Е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01001000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48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00110101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35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134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135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00111011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3В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00100000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 &lt;пробел&gt;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01000000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00110101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35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142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143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00110011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г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144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145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00111000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38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146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147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01000001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70c0"/>
          <w:sz w:val="24"/>
          <w:szCs w:val="24"/>
          <w:rtl w:val="0"/>
        </w:rPr>
        <w:t xml:space="preserve">41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4"/>
          <w:szCs w:val="24"/>
          <w:rtl w:val="0"/>
        </w:rPr>
        <w:t xml:space="preserve">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148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149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01000010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e36c09"/>
          <w:sz w:val="24"/>
          <w:szCs w:val="24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36c09"/>
          <w:sz w:val="24"/>
          <w:szCs w:val="24"/>
          <w:rtl w:val="0"/>
        </w:rPr>
        <w:t xml:space="preserve">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150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151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01000000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030a0"/>
          <w:sz w:val="24"/>
          <w:szCs w:val="24"/>
          <w:rtl w:val="0"/>
        </w:rPr>
        <w:t xml:space="preserve">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152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153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00110000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f6228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f6228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154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155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01000110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984806"/>
          <w:sz w:val="24"/>
          <w:szCs w:val="24"/>
          <w:rtl w:val="0"/>
        </w:rPr>
        <w:t xml:space="preserve">46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Буква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4806"/>
          <w:sz w:val="24"/>
          <w:szCs w:val="24"/>
          <w:rtl w:val="0"/>
        </w:rPr>
        <w:t xml:space="preserve">ц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12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156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157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00111000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38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Буква =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158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00000100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159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4"/>
          <w:szCs w:val="24"/>
          <w:rtl w:val="0"/>
        </w:rPr>
        <w:t xml:space="preserve">01001110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4Е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Буква = 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4"/>
          <w:szCs w:val="24"/>
          <w:rtl w:val="0"/>
        </w:rPr>
        <w:t xml:space="preserve">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тетради для выполнения самостоятельной работы необходимо записать следующие байты: 1 - 6, 20 - 26, 32 - 37, 62- 69, 73 - 78, 84 - 89, с 92 и далее до конца сообщения. При написании сообщения с помощью Unicode Standard 4.1 достаточно написать сообщения с 100-го байта, так как до этого информация будет такая же, как и в примере с отправкой сообщения транслитом.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приложении 1 приведён семиэлементный международный код ASCII, а в приложении 2 – Фрагмент Unicode Standard 4.1 для передачи кириллицы.</w:t>
      </w:r>
    </w:p>
    <w:p w:rsidR="00000000" w:rsidDel="00000000" w:rsidP="00000000" w:rsidRDefault="00000000" w:rsidRPr="00000000" w14:paraId="000001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1.</w:t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Семиэлементный международный код ASC II</w:t>
      </w:r>
    </w:p>
    <w:tbl>
      <w:tblPr>
        <w:tblStyle w:val="Table4"/>
        <w:tblW w:w="957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11"/>
        <w:gridCol w:w="791"/>
        <w:gridCol w:w="766"/>
        <w:gridCol w:w="922"/>
        <w:gridCol w:w="711"/>
        <w:gridCol w:w="791"/>
        <w:gridCol w:w="636"/>
        <w:gridCol w:w="1052"/>
        <w:gridCol w:w="568"/>
        <w:gridCol w:w="720"/>
        <w:gridCol w:w="720"/>
        <w:gridCol w:w="1182"/>
        <w:tblGridChange w:id="0">
          <w:tblGrid>
            <w:gridCol w:w="711"/>
            <w:gridCol w:w="791"/>
            <w:gridCol w:w="766"/>
            <w:gridCol w:w="922"/>
            <w:gridCol w:w="711"/>
            <w:gridCol w:w="791"/>
            <w:gridCol w:w="636"/>
            <w:gridCol w:w="1052"/>
            <w:gridCol w:w="568"/>
            <w:gridCol w:w="720"/>
            <w:gridCol w:w="720"/>
            <w:gridCol w:w="11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комб.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Значе-ние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16-ричный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Двоич-ный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1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комб.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Значе-ние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16-ричный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Двоич-ный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13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комб.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Значе-ние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16-ричный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Двоичный код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&amp;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SOH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1010111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0001111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[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\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DC1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DC2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^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DC3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–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1011111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DC4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`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SYN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&lt;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ETB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0111111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@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1100111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0011111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spacing w:line="36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SPACE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1101111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$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0100101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|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~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5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6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7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8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11111111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9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A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B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C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D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{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F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0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1111011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1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2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3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4">
            <w:pP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2. 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Фрагмент Unicode Standard 4.1 для передачи кириллицы</w:t>
      </w:r>
    </w:p>
    <w:p w:rsidR="00000000" w:rsidDel="00000000" w:rsidP="00000000" w:rsidRDefault="00000000" w:rsidRPr="00000000" w14:paraId="000003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10.0" w:type="dxa"/>
        <w:jc w:val="left"/>
        <w:tblInd w:w="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80"/>
        <w:gridCol w:w="495"/>
        <w:gridCol w:w="900"/>
        <w:gridCol w:w="720"/>
        <w:gridCol w:w="720"/>
        <w:gridCol w:w="720"/>
        <w:gridCol w:w="720"/>
        <w:gridCol w:w="540"/>
        <w:gridCol w:w="540"/>
        <w:gridCol w:w="900"/>
        <w:gridCol w:w="720"/>
        <w:gridCol w:w="720"/>
        <w:gridCol w:w="795"/>
        <w:gridCol w:w="840"/>
        <w:tblGridChange w:id="0">
          <w:tblGrid>
            <w:gridCol w:w="480"/>
            <w:gridCol w:w="495"/>
            <w:gridCol w:w="900"/>
            <w:gridCol w:w="720"/>
            <w:gridCol w:w="720"/>
            <w:gridCol w:w="720"/>
            <w:gridCol w:w="720"/>
            <w:gridCol w:w="540"/>
            <w:gridCol w:w="540"/>
            <w:gridCol w:w="900"/>
            <w:gridCol w:w="720"/>
            <w:gridCol w:w="720"/>
            <w:gridCol w:w="795"/>
            <w:gridCol w:w="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Ко</w:t>
            </w:r>
          </w:p>
          <w:p w:rsidR="00000000" w:rsidDel="00000000" w:rsidP="00000000" w:rsidRDefault="00000000" w:rsidRPr="00000000" w14:paraId="0000034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</w:t>
            </w:r>
          </w:p>
          <w:p w:rsidR="00000000" w:rsidDel="00000000" w:rsidP="00000000" w:rsidRDefault="00000000" w:rsidRPr="00000000" w14:paraId="000003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</w:t>
            </w:r>
          </w:p>
          <w:p w:rsidR="00000000" w:rsidDel="00000000" w:rsidP="00000000" w:rsidRDefault="00000000" w:rsidRPr="00000000" w14:paraId="000003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Шестнадцати-рич-</w:t>
            </w:r>
          </w:p>
          <w:p w:rsidR="00000000" w:rsidDel="00000000" w:rsidP="00000000" w:rsidRDefault="00000000" w:rsidRPr="00000000" w14:paraId="000003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ный код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Двоичный 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ко</w:t>
            </w:r>
          </w:p>
          <w:p w:rsidR="00000000" w:rsidDel="00000000" w:rsidP="00000000" w:rsidRDefault="00000000" w:rsidRPr="00000000" w14:paraId="0000035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мб.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</w:t>
            </w:r>
          </w:p>
          <w:p w:rsidR="00000000" w:rsidDel="00000000" w:rsidP="00000000" w:rsidRDefault="00000000" w:rsidRPr="00000000" w14:paraId="0000035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</w:t>
            </w:r>
          </w:p>
          <w:p w:rsidR="00000000" w:rsidDel="00000000" w:rsidP="00000000" w:rsidRDefault="00000000" w:rsidRPr="00000000" w14:paraId="0000035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Шестнадцати-рич-</w:t>
            </w:r>
          </w:p>
          <w:p w:rsidR="00000000" w:rsidDel="00000000" w:rsidP="00000000" w:rsidRDefault="00000000" w:rsidRPr="00000000" w14:paraId="000003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ный код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Двоичный код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6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6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7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7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8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8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8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9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9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A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A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B0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B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Ж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B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ж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C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D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D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E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E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F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F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3F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0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1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1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20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2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3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041F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3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043F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4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4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5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6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6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6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7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7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8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8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90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9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9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A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Ч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A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ч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B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B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C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C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Ъ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D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ъ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E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F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4F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00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0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042F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51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044F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1111</w:t>
            </w:r>
          </w:p>
        </w:tc>
      </w:tr>
    </w:tbl>
    <w:p w:rsidR="00000000" w:rsidDel="00000000" w:rsidP="00000000" w:rsidRDefault="00000000" w:rsidRPr="00000000" w14:paraId="000005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№2</w:t>
      </w:r>
    </w:p>
    <w:p w:rsidR="00000000" w:rsidDel="00000000" w:rsidP="00000000" w:rsidRDefault="00000000" w:rsidRPr="00000000" w14:paraId="000005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Рассчитать объем сигнальной информации в эрлангах, переданной с помощью протокола ISUP для основного соединения и при предоставлении дополнительных услуг в соответствии с заданием в таблиц 4, где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вероятность того, что разговор состоялся,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-вероятность того, что вызываемый абонент занят,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subscript"/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вероятность того, что вызываемый абонент не отвечает,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процент абонентов, которые пользуются услугой SMS,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процент абонентов, использующих услугу переадресации. Объем информации для SMS необходимо взять из предыдущего задания. Среднее время разговора задано в таблице №1.</w:t>
      </w:r>
    </w:p>
    <w:p w:rsidR="00000000" w:rsidDel="00000000" w:rsidP="00000000" w:rsidRDefault="00000000" w:rsidRPr="00000000" w14:paraId="00000535">
      <w:pPr>
        <w:spacing w:after="0" w:lineRule="auto"/>
        <w:ind w:left="-5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Таблица № 1</w:t>
      </w:r>
    </w:p>
    <w:tbl>
      <w:tblPr>
        <w:tblStyle w:val="Table6"/>
        <w:tblW w:w="98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0"/>
        <w:gridCol w:w="1440"/>
        <w:gridCol w:w="1410"/>
        <w:gridCol w:w="1560"/>
        <w:gridCol w:w="1275"/>
        <w:gridCol w:w="1410"/>
        <w:gridCol w:w="1410"/>
        <w:tblGridChange w:id="0">
          <w:tblGrid>
            <w:gridCol w:w="1350"/>
            <w:gridCol w:w="1440"/>
            <w:gridCol w:w="1410"/>
            <w:gridCol w:w="1560"/>
            <w:gridCol w:w="1275"/>
            <w:gridCol w:w="1410"/>
            <w:gridCol w:w="1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вар.</w:t>
            </w:r>
          </w:p>
        </w:tc>
        <w:tc>
          <w:tcPr/>
          <w:p w:rsidR="00000000" w:rsidDel="00000000" w:rsidP="00000000" w:rsidRDefault="00000000" w:rsidRPr="00000000" w14:paraId="0000053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р</w:t>
            </w:r>
          </w:p>
        </w:tc>
        <w:tc>
          <w:tcPr/>
          <w:p w:rsidR="00000000" w:rsidDel="00000000" w:rsidP="00000000" w:rsidRDefault="00000000" w:rsidRPr="00000000" w14:paraId="0000053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з</w:t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н/о</w:t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tраз.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</w:t>
            </w:r>
          </w:p>
        </w:tc>
        <w:tc>
          <w:tcPr/>
          <w:p w:rsidR="00000000" w:rsidDel="00000000" w:rsidP="00000000" w:rsidRDefault="00000000" w:rsidRPr="00000000" w14:paraId="0000054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15%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10%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0.60</w:t>
            </w:r>
          </w:p>
        </w:tc>
        <w:tc>
          <w:tcPr/>
          <w:p w:rsidR="00000000" w:rsidDel="00000000" w:rsidP="00000000" w:rsidRDefault="00000000" w:rsidRPr="00000000" w14:paraId="0000054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</w:t>
            </w:r>
          </w:p>
        </w:tc>
        <w:tc>
          <w:tcPr/>
          <w:p w:rsidR="00000000" w:rsidDel="00000000" w:rsidP="00000000" w:rsidRDefault="00000000" w:rsidRPr="00000000" w14:paraId="0000054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0.18</w:t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36%</w:t>
            </w:r>
          </w:p>
        </w:tc>
        <w:tc>
          <w:tcPr/>
          <w:p w:rsidR="00000000" w:rsidDel="00000000" w:rsidP="00000000" w:rsidRDefault="00000000" w:rsidRPr="00000000" w14:paraId="0000054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19%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57%</w:t>
            </w:r>
          </w:p>
        </w:tc>
        <w:tc>
          <w:tcPr/>
          <w:p w:rsidR="00000000" w:rsidDel="00000000" w:rsidP="00000000" w:rsidRDefault="00000000" w:rsidRPr="00000000" w14:paraId="0000055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18%</w:t>
            </w:r>
          </w:p>
        </w:tc>
        <w:tc>
          <w:tcPr/>
          <w:p w:rsidR="00000000" w:rsidDel="00000000" w:rsidP="00000000" w:rsidRDefault="00000000" w:rsidRPr="00000000" w14:paraId="0000055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0.24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48%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17%</w:t>
            </w:r>
          </w:p>
        </w:tc>
        <w:tc>
          <w:tcPr/>
          <w:p w:rsidR="00000000" w:rsidDel="00000000" w:rsidP="00000000" w:rsidRDefault="00000000" w:rsidRPr="00000000" w14:paraId="0000055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0.33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69%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16%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6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0.54</w:t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80%</w:t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15%</w:t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</w:t>
            </w:r>
          </w:p>
        </w:tc>
        <w:tc>
          <w:tcPr/>
          <w:p w:rsidR="00000000" w:rsidDel="00000000" w:rsidP="00000000" w:rsidRDefault="00000000" w:rsidRPr="00000000" w14:paraId="0000056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6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</w:t>
            </w:r>
          </w:p>
        </w:tc>
        <w:tc>
          <w:tcPr/>
          <w:p w:rsidR="00000000" w:rsidDel="00000000" w:rsidP="00000000" w:rsidRDefault="00000000" w:rsidRPr="00000000" w14:paraId="0000056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71%</w:t>
            </w:r>
          </w:p>
        </w:tc>
        <w:tc>
          <w:tcPr/>
          <w:p w:rsidR="00000000" w:rsidDel="00000000" w:rsidP="00000000" w:rsidRDefault="00000000" w:rsidRPr="00000000" w14:paraId="0000056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14%</w:t>
            </w:r>
          </w:p>
        </w:tc>
        <w:tc>
          <w:tcPr/>
          <w:p w:rsidR="00000000" w:rsidDel="00000000" w:rsidP="00000000" w:rsidRDefault="00000000" w:rsidRPr="00000000" w14:paraId="0000056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0.58</w:t>
            </w:r>
          </w:p>
        </w:tc>
        <w:tc>
          <w:tcPr/>
          <w:p w:rsidR="00000000" w:rsidDel="00000000" w:rsidP="00000000" w:rsidRDefault="00000000" w:rsidRPr="00000000" w14:paraId="0000057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0.27</w:t>
            </w:r>
          </w:p>
        </w:tc>
        <w:tc>
          <w:tcPr/>
          <w:p w:rsidR="00000000" w:rsidDel="00000000" w:rsidP="00000000" w:rsidRDefault="00000000" w:rsidRPr="00000000" w14:paraId="0000057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57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92%</w:t>
            </w:r>
          </w:p>
        </w:tc>
        <w:tc>
          <w:tcPr/>
          <w:p w:rsidR="00000000" w:rsidDel="00000000" w:rsidP="00000000" w:rsidRDefault="00000000" w:rsidRPr="00000000" w14:paraId="0000057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23%</w:t>
            </w:r>
          </w:p>
        </w:tc>
        <w:tc>
          <w:tcPr/>
          <w:p w:rsidR="00000000" w:rsidDel="00000000" w:rsidP="00000000" w:rsidRDefault="00000000" w:rsidRPr="00000000" w14:paraId="0000057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7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0.60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/>
          <w:p w:rsidR="00000000" w:rsidDel="00000000" w:rsidP="00000000" w:rsidRDefault="00000000" w:rsidRPr="00000000" w14:paraId="0000057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43%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12%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74%</w:t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11%</w:t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0.51</w:t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65%</w:t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12%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0.53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</w:t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86%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10%</w:t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59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57%</w:t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9%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9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0.57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</w:t>
            </w:r>
          </w:p>
        </w:tc>
        <w:tc>
          <w:tcPr/>
          <w:p w:rsidR="00000000" w:rsidDel="00000000" w:rsidP="00000000" w:rsidRDefault="00000000" w:rsidRPr="00000000" w14:paraId="0000059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78%</w:t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8%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0.21</w:t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79%</w:t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7%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</w:t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70%</w:t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6%</w:t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A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69%</w:t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5%</w:t>
            </w:r>
          </w:p>
        </w:tc>
        <w:tc>
          <w:tcPr/>
          <w:p w:rsidR="00000000" w:rsidDel="00000000" w:rsidP="00000000" w:rsidRDefault="00000000" w:rsidRPr="00000000" w14:paraId="000005B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5B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</w:t>
            </w:r>
          </w:p>
        </w:tc>
        <w:tc>
          <w:tcPr/>
          <w:p w:rsidR="00000000" w:rsidDel="00000000" w:rsidP="00000000" w:rsidRDefault="00000000" w:rsidRPr="00000000" w14:paraId="000005B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</w:t>
            </w:r>
          </w:p>
        </w:tc>
        <w:tc>
          <w:tcPr/>
          <w:p w:rsidR="00000000" w:rsidDel="00000000" w:rsidP="00000000" w:rsidRDefault="00000000" w:rsidRPr="00000000" w14:paraId="000005B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0.18</w:t>
            </w:r>
          </w:p>
        </w:tc>
        <w:tc>
          <w:tcPr/>
          <w:p w:rsidR="00000000" w:rsidDel="00000000" w:rsidP="00000000" w:rsidRDefault="00000000" w:rsidRPr="00000000" w14:paraId="000005B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62%</w:t>
            </w:r>
          </w:p>
        </w:tc>
        <w:tc>
          <w:tcPr/>
          <w:p w:rsidR="00000000" w:rsidDel="00000000" w:rsidP="00000000" w:rsidRDefault="00000000" w:rsidRPr="00000000" w14:paraId="000005B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5B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B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B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71%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19%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0.62</w:t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0.18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C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58%</w:t>
            </w:r>
          </w:p>
        </w:tc>
        <w:tc>
          <w:tcPr/>
          <w:p w:rsidR="00000000" w:rsidDel="00000000" w:rsidP="00000000" w:rsidRDefault="00000000" w:rsidRPr="00000000" w14:paraId="000005C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18%</w:t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0.54</w:t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</w:t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39%</w:t>
            </w:r>
          </w:p>
        </w:tc>
        <w:tc>
          <w:tcPr/>
          <w:p w:rsidR="00000000" w:rsidDel="00000000" w:rsidP="00000000" w:rsidRDefault="00000000" w:rsidRPr="00000000" w14:paraId="000005C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17%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</w:t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16%</w:t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D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31%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15%</w:t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5D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5E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53%</w:t>
            </w:r>
          </w:p>
        </w:tc>
        <w:tc>
          <w:tcPr/>
          <w:p w:rsidR="00000000" w:rsidDel="00000000" w:rsidP="00000000" w:rsidRDefault="00000000" w:rsidRPr="00000000" w14:paraId="000005E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14%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5E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0.53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0.27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42%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13%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</w:t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</w:t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64%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12%</w:t>
            </w:r>
          </w:p>
        </w:tc>
        <w:tc>
          <w:tcPr/>
          <w:p w:rsidR="00000000" w:rsidDel="00000000" w:rsidP="00000000" w:rsidRDefault="00000000" w:rsidRPr="00000000" w14:paraId="000005F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F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85%</w:t>
            </w:r>
          </w:p>
        </w:tc>
        <w:tc>
          <w:tcPr/>
          <w:p w:rsidR="00000000" w:rsidDel="00000000" w:rsidP="00000000" w:rsidRDefault="00000000" w:rsidRPr="00000000" w14:paraId="000005F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11%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5F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</w:t>
            </w:r>
          </w:p>
        </w:tc>
        <w:tc>
          <w:tcPr/>
          <w:p w:rsidR="00000000" w:rsidDel="00000000" w:rsidP="00000000" w:rsidRDefault="00000000" w:rsidRPr="00000000" w14:paraId="000005F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F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5F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66%</w:t>
            </w:r>
          </w:p>
        </w:tc>
        <w:tc>
          <w:tcPr/>
          <w:p w:rsidR="00000000" w:rsidDel="00000000" w:rsidP="00000000" w:rsidRDefault="00000000" w:rsidRPr="00000000" w14:paraId="000005F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10%</w:t>
            </w:r>
          </w:p>
        </w:tc>
        <w:tc>
          <w:tcPr/>
          <w:p w:rsidR="00000000" w:rsidDel="00000000" w:rsidP="00000000" w:rsidRDefault="00000000" w:rsidRPr="00000000" w14:paraId="0000060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60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</w:t>
            </w:r>
          </w:p>
        </w:tc>
        <w:tc>
          <w:tcPr/>
          <w:p w:rsidR="00000000" w:rsidDel="00000000" w:rsidP="00000000" w:rsidRDefault="00000000" w:rsidRPr="00000000" w14:paraId="0000060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74%</w:t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6%</w:t>
            </w:r>
          </w:p>
        </w:tc>
        <w:tc>
          <w:tcPr/>
          <w:p w:rsidR="00000000" w:rsidDel="00000000" w:rsidP="00000000" w:rsidRDefault="00000000" w:rsidRPr="00000000" w14:paraId="0000060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0.52</w:t>
            </w:r>
          </w:p>
        </w:tc>
        <w:tc>
          <w:tcPr/>
          <w:p w:rsidR="00000000" w:rsidDel="00000000" w:rsidP="00000000" w:rsidRDefault="00000000" w:rsidRPr="00000000" w14:paraId="0000060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65%</w:t>
            </w:r>
          </w:p>
        </w:tc>
        <w:tc>
          <w:tcPr/>
          <w:p w:rsidR="00000000" w:rsidDel="00000000" w:rsidP="00000000" w:rsidRDefault="00000000" w:rsidRPr="00000000" w14:paraId="0000060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5%</w:t>
            </w:r>
          </w:p>
        </w:tc>
        <w:tc>
          <w:tcPr/>
          <w:p w:rsidR="00000000" w:rsidDel="00000000" w:rsidP="00000000" w:rsidRDefault="00000000" w:rsidRPr="00000000" w14:paraId="0000060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61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0.54</w:t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0.23</w:t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0.23</w:t>
            </w:r>
          </w:p>
        </w:tc>
        <w:tc>
          <w:tcPr/>
          <w:p w:rsidR="00000000" w:rsidDel="00000000" w:rsidP="00000000" w:rsidRDefault="00000000" w:rsidRPr="00000000" w14:paraId="0000061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86%</w:t>
            </w:r>
          </w:p>
        </w:tc>
        <w:tc>
          <w:tcPr/>
          <w:p w:rsidR="00000000" w:rsidDel="00000000" w:rsidP="00000000" w:rsidRDefault="00000000" w:rsidRPr="00000000" w14:paraId="0000061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61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</w:t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0.23</w:t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57%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19%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</w:t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78%</w:t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18%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62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0.57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0.27</w:t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0.16</w:t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79%</w:t>
            </w:r>
          </w:p>
        </w:tc>
        <w:tc>
          <w:tcPr/>
          <w:p w:rsidR="00000000" w:rsidDel="00000000" w:rsidP="00000000" w:rsidRDefault="00000000" w:rsidRPr="00000000" w14:paraId="0000062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17%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62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0.58</w:t>
            </w:r>
          </w:p>
        </w:tc>
        <w:tc>
          <w:tcPr/>
          <w:p w:rsidR="00000000" w:rsidDel="00000000" w:rsidP="00000000" w:rsidRDefault="00000000" w:rsidRPr="00000000" w14:paraId="0000062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0.24</w:t>
            </w:r>
          </w:p>
        </w:tc>
        <w:tc>
          <w:tcPr/>
          <w:p w:rsidR="00000000" w:rsidDel="00000000" w:rsidP="00000000" w:rsidRDefault="00000000" w:rsidRPr="00000000" w14:paraId="0000062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0.18</w:t>
            </w:r>
          </w:p>
        </w:tc>
        <w:tc>
          <w:tcPr/>
          <w:p w:rsidR="00000000" w:rsidDel="00000000" w:rsidP="00000000" w:rsidRDefault="00000000" w:rsidRPr="00000000" w14:paraId="0000062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70%</w:t>
            </w:r>
          </w:p>
        </w:tc>
        <w:tc>
          <w:tcPr/>
          <w:p w:rsidR="00000000" w:rsidDel="00000000" w:rsidP="00000000" w:rsidRDefault="00000000" w:rsidRPr="00000000" w14:paraId="0000063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16%</w:t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</w:t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0.24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69%</w:t>
            </w:r>
          </w:p>
        </w:tc>
        <w:tc>
          <w:tcPr/>
          <w:p w:rsidR="00000000" w:rsidDel="00000000" w:rsidP="00000000" w:rsidRDefault="00000000" w:rsidRPr="00000000" w14:paraId="0000063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15%</w:t>
            </w:r>
          </w:p>
        </w:tc>
        <w:tc>
          <w:tcPr/>
          <w:p w:rsidR="00000000" w:rsidDel="00000000" w:rsidP="00000000" w:rsidRDefault="00000000" w:rsidRPr="00000000" w14:paraId="0000063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</w:tr>
    </w:tbl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Style w:val="Heading4"/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выполнения задания № 2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задание необходимо выполнить в соответствии с данными, указанными  в таблице № 4. Примем, что: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=0,6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доля вызовов, закончившихся разговором;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=0,2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доля вызовов, не закончившихся разговором по причине занятости вызываемого абонента;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subscript"/>
          <w:rtl w:val="0"/>
        </w:rPr>
        <w:t xml:space="preserve">н/о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=0,2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доля вызовов, не закончившихся разговором из-за неответа вызываемого абонента. В задании необходимо: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Рассчитать число разговорных каналов, которые должен обслужить один канал ОКС, если среднее время разговора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70 сек.</w:t>
      </w:r>
    </w:p>
    <w:p w:rsidR="00000000" w:rsidDel="00000000" w:rsidP="00000000" w:rsidRDefault="00000000" w:rsidRPr="00000000" w14:paraId="00000640">
      <w:pPr>
        <w:widowControl w:val="0"/>
        <w:tabs>
          <w:tab w:val="left" w:leader="none" w:pos="426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Рассчитать увеличение сигнальной нагрузки, когда 10% абонентов на сети пользуются услугой переадресации, а 75% отправляют SMS в кодах ASCII и Unicode Standard . Длину SMS необходимо взять из предыдущего задания.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На рис. 10 показаны различные сценарии обмена сигнальной информацией по протоколу ISUP при установления  основного соединения.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19495" cy="3603051"/>
            <wp:effectExtent b="0" l="0" r="0" t="0"/>
            <wp:docPr descr="C:\Users\Mother\Desktop\РИс. 10 для мет.указ. для бакалавров..jpg" id="5" name="image6.jpg"/>
            <a:graphic>
              <a:graphicData uri="http://schemas.openxmlformats.org/drawingml/2006/picture">
                <pic:pic>
                  <pic:nvPicPr>
                    <pic:cNvPr descr="C:\Users\Mother\Desktop\РИс. 10 для мет.указ. для бакалавров..jpg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3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нагрузку на звено ОКС от 1 сигнального соединения:</w:t>
      </w:r>
    </w:p>
    <w:p w:rsidR="00000000" w:rsidDel="00000000" w:rsidP="00000000" w:rsidRDefault="00000000" w:rsidRPr="00000000" w14:paraId="000006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((0.6 * 92 + 0.2 * 66 + 0.2 * 79) * 8) / (64000 * 3600) = 2,92 мкЭрл.</w:t>
      </w:r>
    </w:p>
    <w:p w:rsidR="00000000" w:rsidDel="00000000" w:rsidP="00000000" w:rsidRDefault="00000000" w:rsidRPr="00000000" w14:paraId="00000647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формуле в числителе умножаем результат на 8 для перевода байтов в биты, в знаменателе делим на скорость канала ОКС и переводим в Эрл, для чего делим результат на 3600 секунд.</w:t>
      </w:r>
    </w:p>
    <w:p w:rsidR="00000000" w:rsidDel="00000000" w:rsidP="00000000" w:rsidRDefault="00000000" w:rsidRPr="00000000" w14:paraId="00000648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Определим, сколько разговоров (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может обслужить 1 информационный канал по формуле:</w:t>
      </w:r>
    </w:p>
    <w:p w:rsidR="00000000" w:rsidDel="00000000" w:rsidP="00000000" w:rsidRDefault="00000000" w:rsidRPr="00000000" w14:paraId="00000649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y=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*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Nр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cp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3600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. </w:t>
      </w:r>
    </w:p>
    <w:p w:rsidR="00000000" w:rsidDel="00000000" w:rsidP="00000000" w:rsidRDefault="00000000" w:rsidRPr="00000000" w14:paraId="0000064B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примем, что интенсивность вызовов равна C=1, что соответствует одному вызову в ЧНН. Учитывая, что нагрузка на один информационный канал равна 0.7 Эрланг находим количество разговоров, которые может обслужить один информационный канал:</w:t>
      </w:r>
    </w:p>
    <w:p w:rsidR="00000000" w:rsidDel="00000000" w:rsidP="00000000" w:rsidRDefault="00000000" w:rsidRPr="00000000" w14:paraId="000006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(y * 3600) /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(0.7 * 3600) / 70 = 36 разг.</w:t>
      </w:r>
    </w:p>
    <w:p w:rsidR="00000000" w:rsidDel="00000000" w:rsidP="00000000" w:rsidRDefault="00000000" w:rsidRPr="00000000" w14:paraId="0000064E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рассчитаем, сколько разговоров может обслужить 1 канал ОКС, если нагрузка  от одного соединения на этот канал составляет 2,92 мкЭрл. При этом необходимо учитывать, что  максимальная нагрузка на 1 канал ОКС равна      0,2 Эрл:</w:t>
      </w:r>
    </w:p>
    <w:p w:rsidR="00000000" w:rsidDel="00000000" w:rsidP="00000000" w:rsidRDefault="00000000" w:rsidRPr="00000000" w14:paraId="000006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р.1ОКС.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0,2 / (2,92 *10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68493 разг.</w:t>
      </w:r>
    </w:p>
    <w:p w:rsidR="00000000" w:rsidDel="00000000" w:rsidP="00000000" w:rsidRDefault="00000000" w:rsidRPr="00000000" w14:paraId="00000650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число информационных каналов, которые может обслужить 1 канал ОКС, который обслуживает 36 разговорных канала  при среднем длительности  разговора 70  секунд:</w:t>
      </w:r>
    </w:p>
    <w:p w:rsidR="00000000" w:rsidDel="00000000" w:rsidP="00000000" w:rsidRDefault="00000000" w:rsidRPr="00000000" w14:paraId="000006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разг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68493 / 36 = 1903 канала.</w:t>
      </w:r>
    </w:p>
    <w:p w:rsidR="00000000" w:rsidDel="00000000" w:rsidP="00000000" w:rsidRDefault="00000000" w:rsidRPr="00000000" w14:paraId="00000652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отсутствии на сети дополнительных  услуг 1 канал ОКС может обслужить 1903 разговорных канала, при средней длительности разговора 70 сек.</w:t>
      </w:r>
    </w:p>
    <w:p w:rsidR="00000000" w:rsidDel="00000000" w:rsidP="00000000" w:rsidRDefault="00000000" w:rsidRPr="00000000" w14:paraId="00000653">
      <w:pPr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увеличение сигнальной нагрузки при вводе услуги переадресации (рис. 11):</w:t>
      </w:r>
    </w:p>
    <w:p w:rsidR="00000000" w:rsidDel="00000000" w:rsidP="00000000" w:rsidRDefault="00000000" w:rsidRPr="00000000" w14:paraId="000006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((0.6 * 209 + 0.2 * 154 + 0.2 * 183) * 8) / (64000 * 3600) = 6,69мкЭрл.</w:t>
      </w:r>
    </w:p>
    <w:p w:rsidR="00000000" w:rsidDel="00000000" w:rsidP="00000000" w:rsidRDefault="00000000" w:rsidRPr="00000000" w14:paraId="00000655">
      <w:pPr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Рассмотрим, как изменится сигнальная нагрузка, если 10% абонентов пользуются услугой переадресации, а 75 % абонентов используют услугу SMS. При этом подсчитаем увеличение интенсивности нагрузки для SMS, написанных в коде ASCII и в Unicode  Standard:</w:t>
      </w:r>
    </w:p>
    <w:p w:rsidR="00000000" w:rsidDel="00000000" w:rsidP="00000000" w:rsidRDefault="00000000" w:rsidRPr="00000000" w14:paraId="000006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SMS(ASCII)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(144*8)/(64000*3600) = 5 мкЭрл.</w:t>
      </w:r>
    </w:p>
    <w:p w:rsidR="00000000" w:rsidDel="00000000" w:rsidP="00000000" w:rsidRDefault="00000000" w:rsidRPr="00000000" w14:paraId="0000065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SMS(Unicod)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(199*8) )/(64000*3600) = 6,9 мкЭрл.</w:t>
      </w:r>
    </w:p>
    <w:p w:rsidR="00000000" w:rsidDel="00000000" w:rsidP="00000000" w:rsidRDefault="00000000" w:rsidRPr="00000000" w14:paraId="00000658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ASCII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=0,2+0,1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72700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6,6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2,88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+0,15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72700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3,92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=0,27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1 сигн.(ASCII)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0,2 + 0,1 * 68493 * (6,69 – 2,92)*10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+ 0,75 * 68493 * 5*10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=0.482 Эрл.</w:t>
      </w:r>
    </w:p>
    <w:p w:rsidR="00000000" w:rsidDel="00000000" w:rsidP="00000000" w:rsidRDefault="00000000" w:rsidRPr="00000000" w14:paraId="0000065A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Unicode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=0,2+0,1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72700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6,6</m:t>
            </m:r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2,88</m:t>
            </m:r>
          </m:e>
        </m:d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+0,15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72700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r>
          <w:rPr>
            <w:rFonts w:ascii="Cambria Math" w:cs="Cambria Math" w:eastAsia="Cambria Math" w:hAnsi="Cambria Math"/>
            <w:sz w:val="28"/>
            <w:szCs w:val="28"/>
          </w:rPr>
          <m:t xml:space="preserve">4,69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-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=0,277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1 сигн.(Unicod)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0,2 + 0,1 * 68493 * (6,69 – 2,92)*10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+ 0,75 * 68493 * 6,9*10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0,2 +0,034 + 0,034 = 0,58 Эрл.</w:t>
      </w:r>
    </w:p>
    <w:p w:rsidR="00000000" w:rsidDel="00000000" w:rsidP="00000000" w:rsidRDefault="00000000" w:rsidRPr="00000000" w14:paraId="0000065B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использовании на сети дополнительных услуг сильно возрастает нагрузка на звено ОКС. Следовательно необходимо 2 дополнительных звена ОКС, так как нагрузка на одно звено составляет  0,2 Эрл.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19495" cy="5615570"/>
            <wp:effectExtent b="0" l="0" r="0" t="0"/>
            <wp:docPr descr="C:\Users\Mother\Desktop\Рис. 11  метод. указ. для бакалавров..jpg" id="8" name="image7.jpg"/>
            <a:graphic>
              <a:graphicData uri="http://schemas.openxmlformats.org/drawingml/2006/picture">
                <pic:pic>
                  <pic:nvPicPr>
                    <pic:cNvPr descr="C:\Users\Mother\Desktop\Рис. 11  метод. указ. для бакалавров..jpg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№3</w:t>
      </w:r>
    </w:p>
    <w:p w:rsidR="00000000" w:rsidDel="00000000" w:rsidP="00000000" w:rsidRDefault="00000000" w:rsidRPr="00000000" w14:paraId="0000066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</w:t>
      </w:r>
    </w:p>
    <w:p w:rsidR="00000000" w:rsidDel="00000000" w:rsidP="00000000" w:rsidRDefault="00000000" w:rsidRPr="00000000" w14:paraId="00000667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Практически освоить работу программы анализатора протоколов (сниффера) WireShark по снятию и анализу трассировки UDP-соединения. Научиться фильтровать UDP-соединение и выявлять значимые параметры, определяющие процесс передачи UDP-данных, ознакомиться с функциональными особенностями и принципом работы протокола UDP.</w:t>
      </w:r>
    </w:p>
    <w:p w:rsidR="00000000" w:rsidDel="00000000" w:rsidP="00000000" w:rsidRDefault="00000000" w:rsidRPr="00000000" w14:paraId="0000066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66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снять и изучить полученную трассу относительно протокола UDP.</w:t>
      </w:r>
    </w:p>
    <w:p w:rsidR="00000000" w:rsidDel="00000000" w:rsidP="00000000" w:rsidRDefault="00000000" w:rsidRPr="00000000" w14:paraId="0000066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выполнения Задания №4</w:t>
      </w:r>
    </w:p>
    <w:p w:rsidR="00000000" w:rsidDel="00000000" w:rsidP="00000000" w:rsidRDefault="00000000" w:rsidRPr="00000000" w14:paraId="0000066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данного задания требуется установка программы-анализатора протоколов Wire-Shark и библиотека WinPCAP - низкоуровневая библиотека для взаимодействия программы с драйверами сетевых интерфейсов. Необходимо установить сессию  Discord между 2-мя абонентами, которые являются членами одной бригады. </w:t>
      </w:r>
    </w:p>
    <w:p w:rsidR="00000000" w:rsidDel="00000000" w:rsidP="00000000" w:rsidRDefault="00000000" w:rsidRPr="00000000" w14:paraId="0000066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разговора нужно снять трассировку.</w:t>
      </w:r>
    </w:p>
    <w:p w:rsidR="00000000" w:rsidDel="00000000" w:rsidP="00000000" w:rsidRDefault="00000000" w:rsidRPr="00000000" w14:paraId="0000067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1) Анализ снятой трассировки</w:t>
      </w:r>
    </w:p>
    <w:p w:rsidR="00000000" w:rsidDel="00000000" w:rsidP="00000000" w:rsidRDefault="00000000" w:rsidRPr="00000000" w14:paraId="00000671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программы со снятой трассой (рис. 1):</w:t>
      </w:r>
    </w:p>
    <w:p w:rsidR="00000000" w:rsidDel="00000000" w:rsidP="00000000" w:rsidRDefault="00000000" w:rsidRPr="00000000" w14:paraId="0000067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32289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Рис. 1. Окно программы со снятой трассой</w:t>
      </w:r>
    </w:p>
    <w:p w:rsidR="00000000" w:rsidDel="00000000" w:rsidP="00000000" w:rsidRDefault="00000000" w:rsidRPr="00000000" w14:paraId="00000675">
      <w:pP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следующем снимке (рис. 2) представлено одно из сообщений процедуры обмена данными при входе в аккаунт (процедура Аутентификации пользователя). По трассе видно, что обмен является защищённым: используется криптографический протокол TLSv1 в рамках протокола HTTPS (отправка сообщений TLSv1 происходит на порт 443):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1019175</wp:posOffset>
            </wp:positionV>
            <wp:extent cx="7459048" cy="3655776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9048" cy="3655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7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Процедура аутентификации пользователя</w:t>
      </w:r>
    </w:p>
    <w:p w:rsidR="00000000" w:rsidDel="00000000" w:rsidP="00000000" w:rsidRDefault="00000000" w:rsidRPr="00000000" w14:paraId="0000067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Сообщение протокола TCP на установление соединения (сообщение с флагом SYN) с вызываемым пользователем, в рамках которого будет передаваться вся сигнальная информация (рис. 3):</w:t>
      </w:r>
    </w:p>
    <w:p w:rsidR="00000000" w:rsidDel="00000000" w:rsidP="00000000" w:rsidRDefault="00000000" w:rsidRPr="00000000" w14:paraId="0000067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01702" cy="31326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702" cy="313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 Сообщение протокола TCP на установление соединения</w:t>
      </w:r>
    </w:p>
    <w:p w:rsidR="00000000" w:rsidDel="00000000" w:rsidP="00000000" w:rsidRDefault="00000000" w:rsidRPr="00000000" w14:paraId="0000067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 из сообщений сервера, в котором сообщается о передачи последнего фрагмента данных и закрытии TCP - соединения (сообщение с флагом FIN, ACK) (рис. 4):</w:t>
      </w:r>
    </w:p>
    <w:p w:rsidR="00000000" w:rsidDel="00000000" w:rsidP="00000000" w:rsidRDefault="00000000" w:rsidRPr="00000000" w14:paraId="0000067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36741" cy="322992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741" cy="322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 Передачи последнего фрагмента данных и закрытие TCP – соединения</w:t>
      </w:r>
    </w:p>
    <w:p w:rsidR="00000000" w:rsidDel="00000000" w:rsidP="00000000" w:rsidRDefault="00000000" w:rsidRPr="00000000" w14:paraId="0000068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мы запустили программу анализатор, зашли на сайт mail.ru и открыли рекламный баннер. Анализ трассировки представлен на рисунке 5.</w:t>
      </w:r>
    </w:p>
    <w:p w:rsidR="00000000" w:rsidDel="00000000" w:rsidP="00000000" w:rsidRDefault="00000000" w:rsidRPr="00000000" w14:paraId="00000684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302704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2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 Анализ трассировки HTTP</w:t>
      </w:r>
    </w:p>
    <w:p w:rsidR="00000000" w:rsidDel="00000000" w:rsidP="00000000" w:rsidRDefault="00000000" w:rsidRPr="00000000" w14:paraId="00000687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представлено сообщение запроса (метод GET) протокола HTTP, отправленное на один из серверов для получения рекламного баннера (рис. 5,):</w:t>
      </w:r>
    </w:p>
    <w:p w:rsidR="00000000" w:rsidDel="00000000" w:rsidP="00000000" w:rsidRDefault="00000000" w:rsidRPr="00000000" w14:paraId="00000689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32829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6. Сообщение запроса (метод GET) протокола HTTP, отправленное на один из серверов для получения рекламного баннера</w:t>
      </w:r>
    </w:p>
    <w:p w:rsidR="00000000" w:rsidDel="00000000" w:rsidP="00000000" w:rsidRDefault="00000000" w:rsidRPr="00000000" w14:paraId="0000068B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Сообщение, полученное от сервера, в котором содержится подтверждение (сообщение протокола HTTP с кодом состояния 200 ОК) о завершении передачи графического изображения формата GIF (полностью было передано несколькими TCP - сегментами) (рис.7):</w:t>
      </w:r>
    </w:p>
    <w:p w:rsidR="00000000" w:rsidDel="00000000" w:rsidP="00000000" w:rsidRDefault="00000000" w:rsidRPr="00000000" w14:paraId="0000068D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295656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7. Сообщение, полученное от сервера о завершении открытия приложения</w:t>
      </w:r>
    </w:p>
    <w:p w:rsidR="00000000" w:rsidDel="00000000" w:rsidP="00000000" w:rsidRDefault="00000000" w:rsidRPr="00000000" w14:paraId="00000690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8 представлены UDP-дейтаграммы, которые переносят голосовой трафик:</w:t>
      </w:r>
    </w:p>
    <w:p w:rsidR="00000000" w:rsidDel="00000000" w:rsidP="00000000" w:rsidRDefault="00000000" w:rsidRPr="00000000" w14:paraId="0000069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1060" cy="298577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7. UDP-дейтаграммы, которые переносят голосовой трафик от источника на сервер Дискорда в Нидерландах.</w:t>
      </w:r>
    </w:p>
    <w:p w:rsidR="00000000" w:rsidDel="00000000" w:rsidP="00000000" w:rsidRDefault="00000000" w:rsidRPr="00000000" w14:paraId="000006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ЭОС необходимо разместить трассировку, снятую с помощью программы Wireshark и отчет.</w:t>
      </w:r>
    </w:p>
    <w:p w:rsidR="00000000" w:rsidDel="00000000" w:rsidP="00000000" w:rsidRDefault="00000000" w:rsidRPr="00000000" w14:paraId="000006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№4. Описание процесса установление соединения между абонентами/ Составление сигнального обмена.</w:t>
      </w:r>
    </w:p>
    <w:p w:rsidR="00000000" w:rsidDel="00000000" w:rsidP="00000000" w:rsidRDefault="00000000" w:rsidRPr="00000000" w14:paraId="000006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after="240" w:before="24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</w:t>
      </w:r>
    </w:p>
    <w:p w:rsidR="00000000" w:rsidDel="00000000" w:rsidP="00000000" w:rsidRDefault="00000000" w:rsidRPr="00000000" w14:paraId="000006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 таблице 1 представлены варианты задания для установления соединения между двумя абонентами. Составьте схему телефонного тракта и схему сигнального обмена, указав все типы сигнализации.</w:t>
      </w:r>
    </w:p>
    <w:p w:rsidR="00000000" w:rsidDel="00000000" w:rsidP="00000000" w:rsidRDefault="00000000" w:rsidRPr="00000000" w14:paraId="000006A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</w:t>
      </w:r>
    </w:p>
    <w:tbl>
      <w:tblPr>
        <w:tblStyle w:val="Table7"/>
        <w:tblW w:w="95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5"/>
        <w:gridCol w:w="8565"/>
        <w:tblGridChange w:id="0">
          <w:tblGrid>
            <w:gridCol w:w="1005"/>
            <w:gridCol w:w="85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</w:t>
            </w:r>
          </w:p>
          <w:p w:rsidR="00000000" w:rsidDel="00000000" w:rsidP="00000000" w:rsidRDefault="00000000" w:rsidRPr="00000000" w14:paraId="000006A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варианта</w:t>
            </w:r>
          </w:p>
        </w:tc>
        <w:tc>
          <w:tcPr/>
          <w:p w:rsidR="00000000" w:rsidDel="00000000" w:rsidP="00000000" w:rsidRDefault="00000000" w:rsidRPr="00000000" w14:paraId="000006A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Задание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А, который включен в АТСЭ5, звонит абоненту Б с терминалом SIP, которого обслуживает программный коммутатор. Вызываемый абонент подключил услугу переадресации на телефонный аппарат в свой офис. Изобразите телефонный тракт и нарисуйте сигнальный обмен.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A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SIP, который включен в мультисервисную сеть, построенную на основе концепции NGN, звонит абоненту  SIP в другой город, который включен в MSAN. Изобразите телефонный тракт и нарисуйте сигнальный обмен при данном соединении.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A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телефонной сети с коммутацией каналов  звонит абоненту SIP, который включен в мультисервисную сеть (МСС), построенную на основе концепции IMS. Вызываемый абонент в этот момент разговаривает. Изобразите телефонный тракт и нарисуйте сигнальный обмен при установлении соединения.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B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А с телефонным аппаратом SIP, который включен в мультисервисную сеть, построенную на основе концепции NGN звонит абоненту УПАТС (абонент Б), которая  находится в зоне обслуживания другого программного коммутатора. Абонент Б подключен к УПАТС по доступу BRI. Изобразите телефонный тракт и нарисуйте сигнальный обмен при данном соединении.  </w:t>
            </w:r>
          </w:p>
        </w:tc>
      </w:tr>
      <w:tr>
        <w:trPr>
          <w:cantSplit w:val="0"/>
          <w:trHeight w:val="1080" w:hRule="atLeast"/>
          <w:tblHeader w:val="0"/>
        </w:trPr>
        <w:tc>
          <w:tcPr/>
          <w:p w:rsidR="00000000" w:rsidDel="00000000" w:rsidP="00000000" w:rsidRDefault="00000000" w:rsidRPr="00000000" w14:paraId="000006B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B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УПАТС, которая включена в AGW по доступу PRI на сети NGN, звонит абоненту мультисервисной сети с терминалом SIP. Изобразите телефонный тракт и нарисуйте сигнальный обмен при установлении соединения.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которая включена в AGW по доступу V5.2 на сети NGN, звонит абоненту мультисервисной сети другого города с терминалом SIP. Изобразите телефонный тракт и нарисуйте сигнальный обмен при установлении соединения.  </w:t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6B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VoIP мультисервисной сети, построенной на основе концепции IMS, звонит по видеосвязи в другой город абоненту  VoIP мультисервисной сети, построенной на основе концепции NGN.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B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SIP-терминалом, домашней сети  NGN, звонит абоненту этой же сети с SIP-терминалом, который находится в Париже. Опишите возможные сценарии установления соединений и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SIP-терминалом, домашней сети, построенной на основе концепции IMS, звонит абоненту другой сети с SIP-терминалом, которая находится в другом городе. У вызываемого абонента вышел из строя прокси сервер.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звонит абоненту SIP, который  находятся в зоне обслуживания другого программного коммутатора. Вызываемый абонент поставил переадресацию на ТА, который включен в АТСК. При этом у абонента имеется телефонный аппарат с дисковым номеронабирателем. 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аналоговым телефонным аппаратом, включенный по доступу V5.2 в шлюз  AGW мультисервисной сети, построенной на основе концепции NGN, звонит в другой город абоненту с аналоговым телефонным аппаратом, включенным в мультисервисную сеть по доступу PRI, построенную на основе концепции IMS. Нарисуйте тракт прохождения информации, а также опишите сигнальный обмен.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аналоговым телефонным аппаратом сельской телефонной сети звонит в город абоненту VoIP корпоративной сети, которая построена на основе концепции NGN.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звонит абоненту SIP, который  находятся в зоне обслуживания того же программного коммутатора. Абонент SIP занят. Опишите сценарий установления соединения и нарисуйте сигнальный обмен.</w:t>
            </w:r>
          </w:p>
        </w:tc>
      </w:tr>
      <w:tr>
        <w:trPr>
          <w:cantSplit w:val="0"/>
          <w:trHeight w:val="1703" w:hRule="atLeast"/>
          <w:tblHeader w:val="0"/>
        </w:trPr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аналоговым телефонным аппаратом, включенный в RAGW мультисервисной сети связи, построенной на основе концепции NGN, звонит абоненту IP-УПАТС, которая находится в зоне обслуживания другого программного коммутатора. Вызываемый абонент в это время разговаривает.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C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мультисервисной сети на базе подсистемы  IMS с аналоговым телефонным аппаратом, включенный в RAGW, звонит абоненту VoIP  сети, который находится в другом городе в зоне действия другого программного коммутатора. Нарисуйте тракт прохождения информации, а также опишите сигнальный обмен.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6C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УПАТС, включенный в сеть NGN по доступу PRI в Москве, звонит абоненту ТфОП, включенному в АТСЭ в Санкт-Петербурге по доступу V 5.2. Изобразите телефонный тракт и нарисуйте сигнальный обмен при установлении соединения.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C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терминалом SIP, включенным в сеть NGN,  звонит в другой город абоненту корпоративной сети с терминалом SIP, который в настоящее время участвует в видеоконференции. Укажите возможные сценарии установления соединения и укажите сигнальный обмен.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C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 абонента  включена услуга переадресация при неответе абонента на УПАТС, которая включена по доступу PRI в АТСЭ.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6C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SIP, который включен в мультисервисную сеть, построенную на основе концепции NGN, звонит абоненту  ТфОП в другой город, у которого включена услуга переадресации при занятости.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разговаривает с абонентом УПАТС, в этот момент ему звонит абонент SIP из другого города. Опишите возможные сценарии установления соединения. Составьте схему телефонного тракта и схему сигнального обмена, указав все типы сигнализации.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разговаривает с абонентом АТСЭ, в этот момент ему звонит абонент АТСЭ из другого города. Опишите возможные сценарии установления соединения. Составьте схему телефонного тракта и схему сигнального обмена, указав все типы сигнализации.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сети 2 G звонит абоненту сети АТСЭ. Изобразите телефонный тракт и нарисуйте сигнальный обмен при установлении соединения.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6D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ТфОП звонит абоненту ТфОП в другой город.  Во время установления соединения вызывающий абонент отменяет вызов.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D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звонит абоненту ТфОП в другой город. Во время вызова вызывающий абонент кладет трубку.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6D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корпоративной сети звонит на СПСС стандарта GSM. Нарисуйте сигнальный обмен и процесс установления соединения.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ТфОП звонит  абоненту корпоративной сети на аналоговый телефонный аппарат, а тот поставил услугу переадресации на аппарат SIP. Составьте схему телефонного тракта и схему сигнального обмена, указав все типы сигнализации.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6D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SIP корпоративной сети звонит в другой город на ТфОП. На сети произошла модернизация и абоненты были переключены в шлюзы доступа. Составьте схему телефонного тракта и схему сигнального обмена, указав все типы сигнализации.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Абоненты с аналоговым ТА корпоративной сети звонит абоненту с телефонным аппаратом SIP, который включен в мультисервисный узел доступа в другом городе. Составьте схему телефонного тракта и схему сигнального обмена, указав все типы сигнализации.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6E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Абонент с ТА SIP звонит абоненту корпоративной сети, которая построена на основе сети с КК. те схему телефонного тракта и схему сигнального обмена, указав все типы сигнализации.</w:t>
            </w:r>
          </w:p>
        </w:tc>
      </w:tr>
    </w:tbl>
    <w:p w:rsidR="00000000" w:rsidDel="00000000" w:rsidP="00000000" w:rsidRDefault="00000000" w:rsidRPr="00000000" w14:paraId="000006E4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240" w:before="240" w:line="276" w:lineRule="auto"/>
        <w:ind w:left="567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выполнения задания №4</w:t>
      </w:r>
    </w:p>
    <w:p w:rsidR="00000000" w:rsidDel="00000000" w:rsidP="00000000" w:rsidRDefault="00000000" w:rsidRPr="00000000" w14:paraId="000006E6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центрального офиса с аппаратом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звонит пользователю ТфОП с номером 55-18-16, который включен в АТСЭ-55. Вызываемый пользователь включил услугу переадресации на АТСЭ- 34, на номер 34-10-99. На сети имеется 3 узловых района. Нумерация на сети шестизначная. Вызываемый пользователь находится в узловом районе 5. Связь между узловыми районами осуществляется через узлы входящих сообщений. Максимальная емкость данной сети составляет 700 000 номеров. Максимальное число узловых районов - семь. </w:t>
      </w:r>
    </w:p>
    <w:p w:rsidR="00000000" w:rsidDel="00000000" w:rsidP="00000000" w:rsidRDefault="00000000" w:rsidRPr="00000000" w14:paraId="000006E7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Связь между пользователями корпоративной сети и телефонной сети с коммутацией каналов осуществляется через транспортный шлюз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который выполняет функции сигнального и медиа шлюзов. Управляет данным шлюзом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MGCF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корпоративной сети по протоколу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MEGACO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Сигнальная информация от телефонной сети общего пользования до шлюза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TGW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передается по протоколу ОКС 7, а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-сети – по протоколу SIGTRAN. </w:t>
      </w:r>
    </w:p>
    <w:p w:rsidR="00000000" w:rsidDel="00000000" w:rsidP="00000000" w:rsidRDefault="00000000" w:rsidRPr="00000000" w14:paraId="000006E8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Обмен сигналами при установлении соединения происходит следующим образом: пользователь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SIP- MSANц - IMS – MGCF- TGW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УВС-5 – АТС-55 – УВС-3 – АТС-34 - вызываемый пользователь (рис. 1). </w:t>
      </w:r>
    </w:p>
    <w:p w:rsidR="00000000" w:rsidDel="00000000" w:rsidP="00000000" w:rsidRDefault="00000000" w:rsidRPr="00000000" w14:paraId="000006E9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более подробно установление соединения (рис. 2). Для простоты на рисунке 2. не указаны элементы подсистемы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IMS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не описан сигнальный обмен внутри данной подсистемы. </w:t>
      </w:r>
    </w:p>
    <w:p w:rsidR="00000000" w:rsidDel="00000000" w:rsidP="00000000" w:rsidRDefault="00000000" w:rsidRPr="00000000" w14:paraId="000006EA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корпоративной сети с аппаратом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посылает сообщение INVITE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Proxy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-сервер, который находится в подсистеме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MSAN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сервер принимает это сообщение и отвечает сообщением 100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Trying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Далее подсистема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анализирует номер вызываемого пользователя и определяет, что вызов должен быть отправлен на транспортный шлюз для соединения с ТфОП. Далее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MGCF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посылает команду протокола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MEGACO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", в которой указывает шлюзу, какой канал будет задействован для этого соединения.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отвечает сообщением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котором указывает номер созданного контекста и выбранный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порт. На основе команды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INVITE   MGCF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формирует сообщение протокола ОКС7: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IAM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содержащее номер вызываемого пользователя и номер выбранного канала, который будет использоваться для разговора. Это сообщение передается с помощью одного из уровней адаптации протокола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Sigtran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 Данное сообщение поступает на сигнальный шлюз и оттуда передается по протоколу ОКС7 через сеть с коммутацией каналов последовательно от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АТС-55.</w:t>
      </w:r>
    </w:p>
    <w:p w:rsidR="00000000" w:rsidDel="00000000" w:rsidP="00000000" w:rsidRDefault="00000000" w:rsidRPr="00000000" w14:paraId="000006EB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с номером 55-18-16 включил услугу переадресации на номер 34-10-99. Проведя анализ номера вызываемого пользователя, АТС - 55 направляет его на АТС-34. Далее соединение пойдет через УВС-3 на АТС-34. АТС-34 посылает сообщение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(соединение устанавливается) ОКС7 на УВС-3 и далее АТС-55-УВС-5-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SGW-MGCF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это время вызываемому пользователю поступает сигнал посылки вызова. Приняв это сообщение, контролер шлюзов отправляет сообщение 180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Ringing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MSAN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 и далее пользователю с телефонным аппаратом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Пользователь слышит сигнал контроля посылки вызова.</w:t>
      </w:r>
    </w:p>
    <w:p w:rsidR="00000000" w:rsidDel="00000000" w:rsidP="00000000" w:rsidRDefault="00000000" w:rsidRPr="00000000" w14:paraId="000006EC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Когда вызываемый пользователь снял трубку, то АТС-34 формирует сигнал ответ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ОКС7, которое транслируется по сети до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далее до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MGCF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протоколу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SIGTRAN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Контролер шлюзов посылает в шлюз команду протокола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MEGACO: Modify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которой режим работы порта изменяется на прием/передачу.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MGW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подтверждает выполнение команды сообщением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6ED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направляет в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MSAN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который включен вызывающий пользователь, сообщение 200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содержит полное описание удаленного окончания сессии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адрес шлюза, номер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порта, режим передачи: аудио и тип кодека).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терминал, получив сообщение 200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отвечает сообщением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АСК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активизирует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сессию.</w:t>
      </w:r>
    </w:p>
    <w:p w:rsidR="00000000" w:rsidDel="00000000" w:rsidP="00000000" w:rsidRDefault="00000000" w:rsidRPr="00000000" w14:paraId="000006EE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0" w:line="288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21" w:type="default"/>
          <w:footerReference r:id="rId22" w:type="first"/>
          <w:pgSz w:h="16838" w:w="11906" w:orient="portrait"/>
          <w:pgMar w:bottom="1134" w:top="1134" w:left="1701" w:right="851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/>
        <w:drawing>
          <wp:inline distB="0" distT="0" distL="114300" distR="114300">
            <wp:extent cx="8153400" cy="4572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 Схема установления соединения между пользователем центрального офиса и пользователем ТфОП</w:t>
      </w:r>
    </w:p>
    <w:p w:rsidR="00000000" w:rsidDel="00000000" w:rsidP="00000000" w:rsidRDefault="00000000" w:rsidRPr="00000000" w14:paraId="000006F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9572625" cy="47148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2 - Сценарий установления соединения между терминалом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VoIP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пользователем ССОП</w:t>
      </w:r>
    </w:p>
    <w:p w:rsidR="00000000" w:rsidDel="00000000" w:rsidP="00000000" w:rsidRDefault="00000000" w:rsidRPr="00000000" w14:paraId="000006F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 и задачи для самопроверки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Для чего нужны заполняющие сигнальные единицы - FISU?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Для каких целей  была введена подсистема SCCP в ОКС №7?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Какому уровню ВОС соответствует МТР-3?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В каких случаях посылаются сигнальные единицы состояния звена -LSSU?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Раскрывается ли информация поля  SIF значащей сигнальной единицы на транзитном пункте сигнализации STP?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Какие дополнительные услуги предоставляет абонентам протокол ISUP?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 Как изменится количество разговорных каналов, которые обслуживает 1 канал ОКС, если среднее время разговора уменьшится в 2 раза?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 Как дополнительные услуги влияют на загрузку канала ОКС?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 Сколько максимально символов можно  передать в SMS при использовании кода ASCII?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10. Какую максимальную интенсивность нагрузки может обслужить одно звено ОКС?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11. Какую интенсивность нагрузки обслуживает один информационный канал?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12. Сколько максимально символов можно  передать в SMS при использовании Unicode Standard?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13. Как расшифровать обозначения  ОРС и DPC в сообщении SMS? Чему равна длина этих полей?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14. Для чего нужен идентификатор CIC? В каком поле СЕ он передается?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15. С помощью какого протокола ОКС №7 происходит передача сообщения SMS в приведенном в методических указаниях примере?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16. Что включает в себя международный идентификатор подвижного абонента, покажите его в SMS сообщении.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17. Назовите функции регистра HLR с сетях подвижной сотовой связи и покажите в SMS сообщении, как передается номер этого регистра.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18. По какому сигнальному протоколу устанавливаются разговорные соединения в мобильных сетях стандарта GSM?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19. Какой протокол используется для роуминга в   мобильных сетях стандарта GSM?</w:t>
      </w:r>
    </w:p>
    <w:p w:rsidR="00000000" w:rsidDel="00000000" w:rsidP="00000000" w:rsidRDefault="00000000" w:rsidRPr="00000000" w14:paraId="00000709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 Какая сигнализация применяется для транспортировки сигнальных сообщений ОКС №7 и DSS-1 через IP-сеть?</w:t>
      </w:r>
    </w:p>
    <w:p w:rsidR="00000000" w:rsidDel="00000000" w:rsidP="00000000" w:rsidRDefault="00000000" w:rsidRPr="00000000" w14:paraId="0000070A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 Какие уровни адаптации применяются в протоколе транзита сигнальных сообщений Sigtran?</w:t>
      </w:r>
    </w:p>
    <w:p w:rsidR="00000000" w:rsidDel="00000000" w:rsidP="00000000" w:rsidRDefault="00000000" w:rsidRPr="00000000" w14:paraId="0000070B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22. Какой транспортный протокол применяется при передаче сообщений протокола Sigtran?</w:t>
      </w:r>
    </w:p>
    <w:p w:rsidR="00000000" w:rsidDel="00000000" w:rsidP="00000000" w:rsidRDefault="00000000" w:rsidRPr="00000000" w14:paraId="0000070C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 Как передается сигнализация V.5.2 через сеть IP?</w:t>
      </w:r>
    </w:p>
    <w:p w:rsidR="00000000" w:rsidDel="00000000" w:rsidP="00000000" w:rsidRDefault="00000000" w:rsidRPr="00000000" w14:paraId="000007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24. Напишите сценарий неуспешного установления соединения между абонентом ТФОП и терминалом Н.323 из-за занятости вызываемого абонента. </w:t>
      </w:r>
    </w:p>
    <w:p w:rsidR="00000000" w:rsidDel="00000000" w:rsidP="00000000" w:rsidRDefault="00000000" w:rsidRPr="00000000" w14:paraId="0000070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25. Сравните уровни адаптации M2PA и M2UA в протоколе Sigtran.</w:t>
      </w:r>
    </w:p>
    <w:p w:rsidR="00000000" w:rsidDel="00000000" w:rsidP="00000000" w:rsidRDefault="00000000" w:rsidRPr="00000000" w14:paraId="0000070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26. Назовите функции протокола Megaco.</w:t>
      </w:r>
    </w:p>
    <w:p w:rsidR="00000000" w:rsidDel="00000000" w:rsidP="00000000" w:rsidRDefault="00000000" w:rsidRPr="00000000" w14:paraId="0000071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27. Опишите типы контекстов протокола Megaco.</w:t>
      </w:r>
    </w:p>
    <w:p w:rsidR="00000000" w:rsidDel="00000000" w:rsidP="00000000" w:rsidRDefault="00000000" w:rsidRPr="00000000" w14:paraId="0000071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28. Какие типы запросов определены в протоколе SIP?</w:t>
      </w:r>
    </w:p>
    <w:p w:rsidR="00000000" w:rsidDel="00000000" w:rsidP="00000000" w:rsidRDefault="00000000" w:rsidRPr="00000000" w14:paraId="0000071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29. Какие бывают типы SIP- адресов? Приведите примеры.</w:t>
      </w:r>
    </w:p>
    <w:p w:rsidR="00000000" w:rsidDel="00000000" w:rsidP="00000000" w:rsidRDefault="00000000" w:rsidRPr="00000000" w14:paraId="0000071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30. Какими параметрами характеризуется RTP - сессия?</w:t>
      </w:r>
    </w:p>
    <w:p w:rsidR="00000000" w:rsidDel="00000000" w:rsidP="00000000" w:rsidRDefault="00000000" w:rsidRPr="00000000" w14:paraId="0000071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31.   Опишите функции протокола RTCP?</w:t>
      </w:r>
    </w:p>
    <w:p w:rsidR="00000000" w:rsidDel="00000000" w:rsidP="00000000" w:rsidRDefault="00000000" w:rsidRPr="00000000" w14:paraId="0000071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32. Напишите сценарий неуспешного установления соединения между абонентом ТфОП и абонентом Н.323. Вызываемый абонент не отвечает.</w:t>
      </w:r>
    </w:p>
    <w:p w:rsidR="00000000" w:rsidDel="00000000" w:rsidP="00000000" w:rsidRDefault="00000000" w:rsidRPr="00000000" w14:paraId="0000071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33. Определите время пакетизации для кодека G.711, если длина передаваемого сообщения составляет 160 байт.</w:t>
      </w:r>
    </w:p>
    <w:p w:rsidR="00000000" w:rsidDel="00000000" w:rsidP="00000000" w:rsidRDefault="00000000" w:rsidRPr="00000000" w14:paraId="00000717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чем отличие протокола SIP от SIP-T?</w:t>
      </w:r>
    </w:p>
    <w:p w:rsidR="00000000" w:rsidDel="00000000" w:rsidP="00000000" w:rsidRDefault="00000000" w:rsidRPr="00000000" w14:paraId="00000718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35. Какие протоколы сигнализации используются в сетях NGN?</w:t>
      </w:r>
    </w:p>
    <w:p w:rsidR="00000000" w:rsidDel="00000000" w:rsidP="00000000" w:rsidRDefault="00000000" w:rsidRPr="00000000" w14:paraId="00000719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36. По какому протоколу осуществляется передача речевой информации в сетях NGN?</w:t>
      </w:r>
    </w:p>
    <w:p w:rsidR="00000000" w:rsidDel="00000000" w:rsidP="00000000" w:rsidRDefault="00000000" w:rsidRPr="00000000" w14:paraId="0000071A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37. По каким протоколам осуществляется взаимодействие между собой контроллеров медиашлюзов (MGC)?</w:t>
      </w:r>
    </w:p>
    <w:p w:rsidR="00000000" w:rsidDel="00000000" w:rsidP="00000000" w:rsidRDefault="00000000" w:rsidRPr="00000000" w14:paraId="0000071B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38. По каким протоколам передаются команды между MGWи MGC?</w:t>
      </w:r>
    </w:p>
    <w:p w:rsidR="00000000" w:rsidDel="00000000" w:rsidP="00000000" w:rsidRDefault="00000000" w:rsidRPr="00000000" w14:paraId="0000071C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39. На каком участке мультисервисной  сети применяется протокол Megaco?</w:t>
      </w:r>
    </w:p>
    <w:p w:rsidR="00000000" w:rsidDel="00000000" w:rsidP="00000000" w:rsidRDefault="00000000" w:rsidRPr="00000000" w14:paraId="0000071D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40. В каком Release была впервые описана концепция IMS? Какие новые сетевые элементы появились в этой концепции?</w:t>
      </w:r>
    </w:p>
    <w:p w:rsidR="00000000" w:rsidDel="00000000" w:rsidP="00000000" w:rsidRDefault="00000000" w:rsidRPr="00000000" w14:paraId="0000071E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41. Опишите функции HSS в подсистеме IMS. Какой протокол используется при обращении к HSS?</w:t>
      </w:r>
    </w:p>
    <w:p w:rsidR="00000000" w:rsidDel="00000000" w:rsidP="00000000" w:rsidRDefault="00000000" w:rsidRPr="00000000" w14:paraId="0000071F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42. С помощью каких протоколов программный коммутатор управляет шлюзами доступа?</w:t>
      </w:r>
    </w:p>
    <w:p w:rsidR="00000000" w:rsidDel="00000000" w:rsidP="00000000" w:rsidRDefault="00000000" w:rsidRPr="00000000" w14:paraId="00000720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43. Как называется сигнализация, которая  используется для передачи сигнальных сообщений по каналу D в сетях ISDN?</w:t>
      </w:r>
    </w:p>
    <w:p w:rsidR="00000000" w:rsidDel="00000000" w:rsidP="00000000" w:rsidRDefault="00000000" w:rsidRPr="00000000" w14:paraId="00000721">
      <w:pPr>
        <w:spacing w:after="0" w:line="288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44.  Какой транспортный протокол используется при передачи информации по протоколу RTP?</w:t>
      </w:r>
    </w:p>
    <w:p w:rsidR="00000000" w:rsidDel="00000000" w:rsidP="00000000" w:rsidRDefault="00000000" w:rsidRPr="00000000" w14:paraId="00000722">
      <w:pPr>
        <w:spacing w:after="0" w:line="288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1906" w:w="16838" w:orient="landscape"/>
          <w:pgMar w:bottom="851" w:top="1701" w:left="1134" w:right="1134" w:header="709" w:footer="709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45. Как сигнальное сообщение IAM системы сигнализации  ОКС №7 передается через участки сети с сигнализацией SIP и Q.931?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even"/>
      <w:type w:val="nextPage"/>
      <w:pgSz w:h="16838" w:w="11906" w:orient="portrait"/>
      <w:pgMar w:bottom="907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ambr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  <w:ind w:firstLine="709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jc w:val="center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0" w:line="240" w:lineRule="auto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widowControl w:val="0"/>
      <w:spacing w:after="0" w:line="240" w:lineRule="auto"/>
      <w:ind w:left="567" w:firstLine="851.0000000000001"/>
      <w:jc w:val="right"/>
    </w:pPr>
    <w:rPr>
      <w:rFonts w:ascii="Times New Roman" w:cs="Times New Roman" w:eastAsia="Times New Roman" w:hAnsi="Times New Roman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widowControl w:val="0"/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footer" Target="footer1.xml"/><Relationship Id="rId21" Type="http://schemas.openxmlformats.org/officeDocument/2006/relationships/footer" Target="footer2.xm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gif"/><Relationship Id="rId26" Type="http://schemas.openxmlformats.org/officeDocument/2006/relationships/footer" Target="footer4.xml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6.jpg"/><Relationship Id="rId10" Type="http://schemas.openxmlformats.org/officeDocument/2006/relationships/image" Target="media/image1.gif"/><Relationship Id="rId13" Type="http://schemas.openxmlformats.org/officeDocument/2006/relationships/image" Target="media/image9.png"/><Relationship Id="rId12" Type="http://schemas.openxmlformats.org/officeDocument/2006/relationships/image" Target="media/image7.jp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VaTfa80yvQXFqUpi+OyvEGheLw==">CgMxLjAyCGguZ2pkZ3hzMgloLjMwajB6bGwyCWguMWZvYjl0ZTIJaC4zem55c2g3MgloLjJldDkycDAyCGgudHlqY3d0OAByITFtbm9Nb0tYcVRCcDVIZ0Q2Qk9VTTJwT3dsd05MOGtvRQ==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