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BRAIN TUMOR MRI IMAGE CLASSIFICATION</w:t>
      </w:r>
    </w:p>
    <w:p>
      <w:pPr>
        <w:jc w:val="center"/>
      </w:pPr>
      <w:r>
        <w:rPr>
          <w:i/>
          <w:sz w:val="28"/>
        </w:rPr>
        <w:t>Deep Learning using CNN and Transfer Learning</w:t>
      </w:r>
    </w:p>
    <w:p>
      <w:r>
        <w:br/>
      </w:r>
    </w:p>
    <w:p>
      <w:pPr>
        <w:jc w:val="center"/>
      </w:pPr>
      <w:r>
        <w:t>Project Report</w:t>
      </w:r>
    </w:p>
    <w:p>
      <w:pPr>
        <w:jc w:val="center"/>
      </w:pPr>
      <w:r>
        <w:t>Student Name: ______________________________</w:t>
      </w:r>
    </w:p>
    <w:p>
      <w:pPr>
        <w:jc w:val="center"/>
      </w:pPr>
      <w:r>
        <w:t>Course / Department: ________________________</w:t>
      </w:r>
    </w:p>
    <w:p>
      <w:pPr>
        <w:jc w:val="center"/>
      </w:pPr>
      <w:r>
        <w:t>Institution: __________________________________</w:t>
      </w:r>
    </w:p>
    <w:p>
      <w:pPr>
        <w:jc w:val="center"/>
      </w:pPr>
      <w:r>
        <w:t>Submission Date: ____________________________</w:t>
      </w:r>
    </w:p>
    <w:p>
      <w:r>
        <w:br w:type="page"/>
      </w:r>
    </w:p>
    <w:p>
      <w:pPr>
        <w:pStyle w:val="Heading1"/>
      </w:pPr>
      <w:r>
        <w:t>Abstract</w:t>
      </w:r>
    </w:p>
    <w:p>
      <w:r>
        <w:t>This project develops an educational deep-learning workflow for classifying brain MRI images into four dataset categories: Glioma, Meningioma, No Tumor, and Pituitary. The workflow includes dataset inspection and preparation, a custom convolutional neural network (CNN), transfer learning with MobileNetV2, evaluation using classification metrics, and an interactive Streamlit interface. The purpose is to demonstrate an end-to-end computer-vision pipeline. It is not a clinically validated diagnostic system.</w:t>
      </w:r>
    </w:p>
    <w:p>
      <w:pPr>
        <w:pStyle w:val="Heading1"/>
      </w:pPr>
      <w:r>
        <w:t>1. Introduction</w:t>
      </w:r>
    </w:p>
    <w:p>
      <w:r>
        <w:t>Magnetic resonance imaging (MRI) produces detailed images of brain structures and is used by healthcare professionals during clinical assessment. Image classification models can learn visual patterns from labeled images and assign an input image to one of the categories represented in their training data. This project compares a CNN built from scratch with a pretrained MobileNetV2 model adapted to a four-class task.</w:t>
      </w:r>
    </w:p>
    <w:p>
      <w:pPr>
        <w:pStyle w:val="Heading1"/>
      </w:pPr>
      <w:r>
        <w:t>2. Problem Statement and Objectives</w:t>
      </w:r>
    </w:p>
    <w:p>
      <w:r>
        <w:t>The objective is to build a deep-learning image classifier for the four categories provided in the supplied dataset and expose its output through a simple web interface.</w:t>
      </w:r>
    </w:p>
    <w:p>
      <w:pPr>
        <w:pStyle w:val="ListBullet"/>
      </w:pPr>
      <w:r>
        <w:t>Inspect the archive and normalize split and class-folder names.</w:t>
      </w:r>
    </w:p>
    <w:p>
      <w:pPr>
        <w:pStyle w:val="ListBullet"/>
      </w:pPr>
      <w:r>
        <w:t>Resize images to 224 × 224 pixels and apply model-appropriate preprocessing.</w:t>
      </w:r>
    </w:p>
    <w:p>
      <w:pPr>
        <w:pStyle w:val="ListBullet"/>
      </w:pPr>
      <w:r>
        <w:t>Train a custom CNN with regularization and data augmentation.</w:t>
      </w:r>
    </w:p>
    <w:p>
      <w:pPr>
        <w:pStyle w:val="ListBullet"/>
      </w:pPr>
      <w:r>
        <w:t>Train a MobileNetV2 transfer-learning model and optionally fine-tune its upper layers.</w:t>
      </w:r>
    </w:p>
    <w:p>
      <w:pPr>
        <w:pStyle w:val="ListBullet"/>
      </w:pPr>
      <w:r>
        <w:t>Evaluate models with accuracy, precision, recall, F1-score, confusion matrix, and loss/accuracy curves.</w:t>
      </w:r>
    </w:p>
    <w:p>
      <w:pPr>
        <w:pStyle w:val="ListBullet"/>
      </w:pPr>
      <w:r>
        <w:t>Deploy the selected trained model in a Streamlit application.</w:t>
      </w:r>
    </w:p>
    <w:p>
      <w:pPr>
        <w:pStyle w:val="Heading1"/>
      </w:pPr>
      <w:r>
        <w:t>3. Dataset Description</w:t>
      </w:r>
    </w:p>
    <w:p>
      <w:r>
        <w:t>The supplied archive is tumor.zip.zip. Its embedded dataset note describes a labeled MRI brain-tumor dataset and states a total of 2,443 images; however, the actual supplied archive was inspected and the project preparation script found 599 valid images. This discrepancy is documented rather than silently resolved. The counts below describe the files found in the supplied archive after folder-name normalization.</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Split</w:t>
            </w:r>
          </w:p>
        </w:tc>
        <w:tc>
          <w:tcPr>
            <w:tcW w:type="dxa" w:w="1987"/>
          </w:tcPr>
          <w:p>
            <w:r>
              <w:t>Glioma</w:t>
            </w:r>
          </w:p>
        </w:tc>
        <w:tc>
          <w:tcPr>
            <w:tcW w:type="dxa" w:w="1987"/>
          </w:tcPr>
          <w:p>
            <w:r>
              <w:t>Meningioma</w:t>
            </w:r>
          </w:p>
        </w:tc>
        <w:tc>
          <w:tcPr>
            <w:tcW w:type="dxa" w:w="1987"/>
          </w:tcPr>
          <w:p>
            <w:r>
              <w:t>No Tumor</w:t>
            </w:r>
          </w:p>
        </w:tc>
        <w:tc>
          <w:tcPr>
            <w:tcW w:type="dxa" w:w="1987"/>
          </w:tcPr>
          <w:p>
            <w:r>
              <w:t>Pituitary</w:t>
            </w:r>
          </w:p>
        </w:tc>
      </w:tr>
      <w:tr>
        <w:tc>
          <w:tcPr>
            <w:tcW w:type="dxa" w:w="1987"/>
          </w:tcPr>
          <w:p>
            <w:r>
              <w:t>Train</w:t>
            </w:r>
          </w:p>
        </w:tc>
        <w:tc>
          <w:tcPr>
            <w:tcW w:type="dxa" w:w="1987"/>
          </w:tcPr>
          <w:p>
            <w:r>
              <w:t>50</w:t>
            </w:r>
          </w:p>
        </w:tc>
        <w:tc>
          <w:tcPr>
            <w:tcW w:type="dxa" w:w="1987"/>
          </w:tcPr>
          <w:p>
            <w:r>
              <w:t>50</w:t>
            </w:r>
          </w:p>
        </w:tc>
        <w:tc>
          <w:tcPr>
            <w:tcW w:type="dxa" w:w="1987"/>
          </w:tcPr>
          <w:p>
            <w:r>
              <w:t>50</w:t>
            </w:r>
          </w:p>
        </w:tc>
        <w:tc>
          <w:tcPr>
            <w:tcW w:type="dxa" w:w="1987"/>
          </w:tcPr>
          <w:p>
            <w:r>
              <w:t>50</w:t>
            </w:r>
          </w:p>
        </w:tc>
      </w:tr>
      <w:tr>
        <w:tc>
          <w:tcPr>
            <w:tcW w:type="dxa" w:w="1987"/>
          </w:tcPr>
          <w:p>
            <w:r>
              <w:t>Validation</w:t>
            </w:r>
          </w:p>
        </w:tc>
        <w:tc>
          <w:tcPr>
            <w:tcW w:type="dxa" w:w="1987"/>
          </w:tcPr>
          <w:p>
            <w:r>
              <w:t>50</w:t>
            </w:r>
          </w:p>
        </w:tc>
        <w:tc>
          <w:tcPr>
            <w:tcW w:type="dxa" w:w="1987"/>
          </w:tcPr>
          <w:p>
            <w:r>
              <w:t>50</w:t>
            </w:r>
          </w:p>
        </w:tc>
        <w:tc>
          <w:tcPr>
            <w:tcW w:type="dxa" w:w="1987"/>
          </w:tcPr>
          <w:p>
            <w:r>
              <w:t>50</w:t>
            </w:r>
          </w:p>
        </w:tc>
        <w:tc>
          <w:tcPr>
            <w:tcW w:type="dxa" w:w="1987"/>
          </w:tcPr>
          <w:p>
            <w:r>
              <w:t>50</w:t>
            </w:r>
          </w:p>
        </w:tc>
      </w:tr>
      <w:tr>
        <w:tc>
          <w:tcPr>
            <w:tcW w:type="dxa" w:w="1987"/>
          </w:tcPr>
          <w:p>
            <w:r>
              <w:t>Test</w:t>
            </w:r>
          </w:p>
        </w:tc>
        <w:tc>
          <w:tcPr>
            <w:tcW w:type="dxa" w:w="1987"/>
          </w:tcPr>
          <w:p>
            <w:r>
              <w:t>50</w:t>
            </w:r>
          </w:p>
        </w:tc>
        <w:tc>
          <w:tcPr>
            <w:tcW w:type="dxa" w:w="1987"/>
          </w:tcPr>
          <w:p>
            <w:r>
              <w:t>50</w:t>
            </w:r>
          </w:p>
        </w:tc>
        <w:tc>
          <w:tcPr>
            <w:tcW w:type="dxa" w:w="1987"/>
          </w:tcPr>
          <w:p>
            <w:r>
              <w:t>49</w:t>
            </w:r>
          </w:p>
        </w:tc>
        <w:tc>
          <w:tcPr>
            <w:tcW w:type="dxa" w:w="1987"/>
          </w:tcPr>
          <w:p>
            <w:r>
              <w:t>50</w:t>
            </w:r>
          </w:p>
        </w:tc>
      </w:tr>
      <w:tr>
        <w:tc>
          <w:tcPr>
            <w:tcW w:type="dxa" w:w="1987"/>
          </w:tcPr>
          <w:p>
            <w:r>
              <w:t>Total</w:t>
            </w:r>
          </w:p>
        </w:tc>
        <w:tc>
          <w:tcPr>
            <w:tcW w:type="dxa" w:w="1987"/>
          </w:tcPr>
          <w:p>
            <w:r>
              <w:t>150</w:t>
            </w:r>
          </w:p>
        </w:tc>
        <w:tc>
          <w:tcPr>
            <w:tcW w:type="dxa" w:w="1987"/>
          </w:tcPr>
          <w:p>
            <w:r>
              <w:t>150</w:t>
            </w:r>
          </w:p>
        </w:tc>
        <w:tc>
          <w:tcPr>
            <w:tcW w:type="dxa" w:w="1987"/>
          </w:tcPr>
          <w:p>
            <w:r>
              <w:t>149</w:t>
            </w:r>
          </w:p>
        </w:tc>
        <w:tc>
          <w:tcPr>
            <w:tcW w:type="dxa" w:w="1987"/>
          </w:tcPr>
          <w:p>
            <w:r>
              <w:t>150</w:t>
            </w:r>
          </w:p>
        </w:tc>
      </w:tr>
    </w:tbl>
    <w:p>
      <w:r>
        <w:t>Total verified images: 599 (200 training, 200 validation, 199 testing). The archive includes inconsistent spellings for some class folders; prepare_data.py normalizes them to Glioma, Meningioma, No_Tumor, and Pituitary. The class balance is nearly even in each split. Potential near-duplicate images and patient-level overlap should be checked before treating test metrics as reliable.</w:t>
      </w:r>
    </w:p>
    <w:p>
      <w:r>
        <w:t>Dataset attribution: the embedded dataset note identifies “Labeled MRI Brain Tumor Dataset” by a Roboflow user and states a CC BY 4.0 license. Retain attribution and verify the source page/license terms before public redistribution.</w:t>
      </w:r>
    </w:p>
    <w:p>
      <w:pPr>
        <w:pStyle w:val="Heading1"/>
      </w:pPr>
      <w:r>
        <w:t>4. Methodology</w:t>
      </w:r>
    </w:p>
    <w:p>
      <w:pPr>
        <w:pStyle w:val="Heading2"/>
      </w:pPr>
      <w:r>
        <w:t>4.1 Data preparation</w:t>
      </w:r>
    </w:p>
    <w:p>
      <w:r>
        <w:t>The preparation script reads image files from the supplied ZIP, maps recognized split names to train/valid/test, standardizes class names, verifies that files can be opened as images, and writes a conventional directory structure. During model loading, images are resized to 224 × 224 pixels and grouped into batches of 16.</w:t>
      </w:r>
    </w:p>
    <w:p>
      <w:pPr>
        <w:pStyle w:val="Heading2"/>
      </w:pPr>
      <w:r>
        <w:t>4.2 Custom CNN</w:t>
      </w:r>
    </w:p>
    <w:p>
      <w:r>
        <w:t>The custom CNN rescales pixel values to [0, 1], applies random horizontal flipping, small rotations and zoom during training, and uses convolutional blocks with 32, 64, and 128 filters. Each block includes batch normalization, ReLU activation, max pooling, and dropout. A further convolutional layer, global average pooling, a dense layer, dropout, and a four-unit softmax output complete the classifier. The model is optimized with Adam and categorical cross-entropy.</w:t>
      </w:r>
    </w:p>
    <w:p>
      <w:pPr>
        <w:pStyle w:val="Heading2"/>
      </w:pPr>
      <w:r>
        <w:t>4.3 Transfer learning</w:t>
      </w:r>
    </w:p>
    <w:p>
      <w:r>
        <w:t>MobileNetV2 pretrained on ImageNet is used as a feature extractor with its original classification head removed. The input is resized to 224 × 224 pixels, augmented during training, and rescaled to the range expected by MobileNetV2. A global average pooling layer, dropout, and a four-class softmax head are added. The pretrained base is initially frozen. Optional fine-tuning unfreezes only the upper portion of the base and uses a lower learning rate.</w:t>
      </w:r>
    </w:p>
    <w:p>
      <w:pPr>
        <w:pStyle w:val="Heading2"/>
      </w:pPr>
      <w:r>
        <w:t>4.4 Evaluation</w:t>
      </w:r>
    </w:p>
    <w:p>
      <w:r>
        <w:t>Training uses the training split and monitors validation loss for early stopping, checkpointing, and learning-rate reduction. The held-out test split is used for final evaluation. Report accuracy alongside per-class precision, recall, F1-score, a confusion matrix, and training/validation curves. A single accuracy value is not sufficient to characterize class-specific errors.</w:t>
      </w:r>
    </w:p>
    <w:p>
      <w:pPr>
        <w:pStyle w:val="Heading1"/>
      </w:pPr>
      <w:r>
        <w:t>5. Implementation and How to Run</w:t>
      </w:r>
    </w:p>
    <w:p>
      <w:pPr>
        <w:pStyle w:val="ListNumber"/>
      </w:pPr>
      <w:r>
        <w:t>Install Python 3.10 or 3.11 and dependencies listed in requirements.txt.</w:t>
      </w:r>
    </w:p>
    <w:p>
      <w:pPr>
        <w:pStyle w:val="ListNumber"/>
      </w:pPr>
      <w:r>
        <w:t>Run: python prepare_data.py --zip /path/to/tumor.zip.zip --out data</w:t>
      </w:r>
    </w:p>
    <w:p>
      <w:pPr>
        <w:pStyle w:val="ListNumber"/>
      </w:pPr>
      <w:r>
        <w:t>Run: python train.py --data data --epochs 20</w:t>
      </w:r>
    </w:p>
    <w:p>
      <w:pPr>
        <w:pStyle w:val="ListNumber"/>
      </w:pPr>
      <w:r>
        <w:t>Optional fine-tuning: python train.py --data data --epochs 20 --fine-tune</w:t>
      </w:r>
    </w:p>
    <w:p>
      <w:pPr>
        <w:pStyle w:val="ListNumber"/>
      </w:pPr>
      <w:r>
        <w:t>Evaluate: python evaluate.py --data data --model models/mobilenetv2_final.keras</w:t>
      </w:r>
    </w:p>
    <w:p>
      <w:pPr>
        <w:pStyle w:val="ListNumber"/>
      </w:pPr>
      <w:r>
        <w:t>Launch the interface: streamlit run app.py</w:t>
      </w:r>
    </w:p>
    <w:p>
      <w:r>
        <w:t>The training script saves model files in models/ and plots, training histories, and model-comparison metrics in results/. The Streamlit application loads models/mobilenetv2_final.keras and displays the highest-scoring dataset category and scores by category.</w:t>
      </w:r>
    </w:p>
    <w:p>
      <w:pPr>
        <w:pStyle w:val="Heading1"/>
      </w:pPr>
      <w:r>
        <w:t>6. Results</w:t>
      </w:r>
    </w:p>
    <w:p>
      <w:r>
        <w:t>Training and evaluation must be run in the target environment before this report is submitted as a completed experimental study. TensorFlow training was not executed when this package was assembled; therefore, no measured accuracy, precision, recall, F1-score, or confusion-matrix values are claimed here. Populate the table below from results/model_comparison.json and results/classification_report.json after training.</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Test accuracy</w:t>
            </w:r>
          </w:p>
        </w:tc>
        <w:tc>
          <w:tcPr>
            <w:tcW w:type="dxa" w:w="2484"/>
          </w:tcPr>
          <w:p>
            <w:r>
              <w:t>Macro precision</w:t>
            </w:r>
          </w:p>
        </w:tc>
        <w:tc>
          <w:tcPr>
            <w:tcW w:type="dxa" w:w="2484"/>
          </w:tcPr>
          <w:p>
            <w:r>
              <w:t>Macro F1-score</w:t>
            </w:r>
          </w:p>
        </w:tc>
      </w:tr>
      <w:tr>
        <w:tc>
          <w:tcPr>
            <w:tcW w:type="dxa" w:w="2484"/>
          </w:tcPr>
          <w:p>
            <w:r>
              <w:t>Custom CNN</w:t>
            </w:r>
          </w:p>
        </w:tc>
        <w:tc>
          <w:tcPr>
            <w:tcW w:type="dxa" w:w="2484"/>
          </w:tcPr>
          <w:p>
            <w:r>
              <w:t>Enter measured result</w:t>
            </w:r>
          </w:p>
        </w:tc>
        <w:tc>
          <w:tcPr>
            <w:tcW w:type="dxa" w:w="2484"/>
          </w:tcPr>
          <w:p>
            <w:r>
              <w:t>Enter measured result</w:t>
            </w:r>
          </w:p>
        </w:tc>
        <w:tc>
          <w:tcPr>
            <w:tcW w:type="dxa" w:w="2484"/>
          </w:tcPr>
          <w:p>
            <w:r>
              <w:t>Enter measured result</w:t>
            </w:r>
          </w:p>
        </w:tc>
      </w:tr>
      <w:tr>
        <w:tc>
          <w:tcPr>
            <w:tcW w:type="dxa" w:w="2484"/>
          </w:tcPr>
          <w:p>
            <w:r>
              <w:t>MobileNetV2</w:t>
            </w:r>
          </w:p>
        </w:tc>
        <w:tc>
          <w:tcPr>
            <w:tcW w:type="dxa" w:w="2484"/>
          </w:tcPr>
          <w:p>
            <w:r>
              <w:t>Enter measured result</w:t>
            </w:r>
          </w:p>
        </w:tc>
        <w:tc>
          <w:tcPr>
            <w:tcW w:type="dxa" w:w="2484"/>
          </w:tcPr>
          <w:p>
            <w:r>
              <w:t>Enter measured result</w:t>
            </w:r>
          </w:p>
        </w:tc>
        <w:tc>
          <w:tcPr>
            <w:tcW w:type="dxa" w:w="2484"/>
          </w:tcPr>
          <w:p>
            <w:r>
              <w:t>Enter measured result</w:t>
            </w:r>
          </w:p>
        </w:tc>
      </w:tr>
    </w:tbl>
    <w:p>
      <w:r>
        <w:t>Insert results/custom_cnn_history.png, results/mobilenetv2_history.png, and results/confusion_matrix.png here after execution. Select the model using validation performance, then report the held-out test results once.</w:t>
      </w:r>
    </w:p>
    <w:p>
      <w:pPr>
        <w:pStyle w:val="Heading1"/>
      </w:pPr>
      <w:r>
        <w:t>7. Discussion</w:t>
      </w:r>
    </w:p>
    <w:p>
      <w:r>
        <w:t>Transfer learning can be advantageous when the labeled dataset is small because a pretrained network provides reusable visual features. A custom CNN offers a useful baseline but may need more data and tuning to generalize well. Actual model performance must be judged from measured validation and test metrics. A nearly balanced class distribution helps interpretation, but it does not eliminate data leakage, sampling bias, or overfitting risks.</w:t>
      </w:r>
    </w:p>
    <w:p>
      <w:pPr>
        <w:pStyle w:val="Heading1"/>
      </w:pPr>
      <w:r>
        <w:t>8. Limitations and Ethical Considerations</w:t>
      </w:r>
    </w:p>
    <w:p>
      <w:pPr>
        <w:pStyle w:val="ListBullet"/>
      </w:pPr>
      <w:r>
        <w:t>The dataset contains only 599 valid images in the supplied archive, despite a larger total in its embedded description.</w:t>
      </w:r>
    </w:p>
    <w:p>
      <w:pPr>
        <w:pStyle w:val="ListBullet"/>
      </w:pPr>
      <w:r>
        <w:t>The dataset may contain related or near-duplicate images across splits; this should be checked.</w:t>
      </w:r>
    </w:p>
    <w:p>
      <w:pPr>
        <w:pStyle w:val="ListBullet"/>
      </w:pPr>
      <w:r>
        <w:t>Dataset labels are not a substitute for independently verified clinical ground truth.</w:t>
      </w:r>
    </w:p>
    <w:p>
      <w:pPr>
        <w:pStyle w:val="ListBullet"/>
      </w:pPr>
      <w:r>
        <w:t>The displayed softmax score is not a clinically calibrated probability.</w:t>
      </w:r>
    </w:p>
    <w:p>
      <w:pPr>
        <w:pStyle w:val="ListBullet"/>
      </w:pPr>
      <w:r>
        <w:t>The prototype is for academic demonstration only and must not be used for diagnosis, treatment decisions, or triage.</w:t>
      </w:r>
    </w:p>
    <w:p>
      <w:pPr>
        <w:pStyle w:val="ListBullet"/>
      </w:pPr>
      <w:r>
        <w:t>Model behavior may not generalize to different scanners, acquisition protocols, populations, or clinical settings.</w:t>
      </w:r>
    </w:p>
    <w:p>
      <w:pPr>
        <w:pStyle w:val="Heading1"/>
      </w:pPr>
      <w:r>
        <w:t>9. Conclusion</w:t>
      </w:r>
    </w:p>
    <w:p>
      <w:r>
        <w:t>This project provides an end-to-end framework for four-class brain MRI image classification using a custom CNN and MobileNetV2 transfer learning, with evaluation artifacts and a Streamlit interface. The software pipeline is prepared for execution, but experimental conclusions should only be written after training, reviewing the generated plots and metrics, and checking dataset integrity. Clinical use would require substantial external validation, specialist oversight, and appropriate regulatory review.</w:t>
      </w:r>
    </w:p>
    <w:p>
      <w:pPr>
        <w:pStyle w:val="Heading1"/>
      </w:pPr>
      <w:r>
        <w:t>References</w:t>
      </w:r>
    </w:p>
    <w:p>
      <w:pPr>
        <w:pStyle w:val="ListNumber"/>
      </w:pPr>
      <w:r>
        <w:t>Supplied project brief: “Brain Tumor MRI Image Classification” (user-provided PDF).</w:t>
      </w:r>
    </w:p>
    <w:p>
      <w:pPr>
        <w:pStyle w:val="ListNumber"/>
      </w:pPr>
      <w:r>
        <w:t>Dataset note bundled in tumor.zip.zip: “Labeled MRI Brain Tumor Dataset,” Roboflow Universe, license stated as CC BY 4.0; source URL recorded in the archive README: https://universe.roboflow.com/ali-rostami/labeled-mri-brain-tumor-dataset</w:t>
      </w:r>
    </w:p>
    <w:p>
      <w:pPr>
        <w:pStyle w:val="ListNumber"/>
      </w:pPr>
      <w:r>
        <w:t>Sandler, M. et al. (2018). MobileNetV2: Inverted Residuals and Linear Bottlenecks. IEEE/CVF Conference on Computer Vision and Pattern Recognition.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Brain Tumor MRI Image Classification | Academic prototype — not for clinical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