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33813" w14:textId="7A6BE58A" w:rsidR="00C94F48" w:rsidRDefault="00C94F48" w:rsidP="008E2B07">
      <w:r>
        <w:rPr>
          <w:rFonts w:hint="eastAsia"/>
        </w:rPr>
        <w:t>自由市场与非自由市场的区别：交易的自由和价格的自由。</w:t>
      </w:r>
    </w:p>
    <w:p w14:paraId="18D7ADA5" w14:textId="56C0A9B4" w:rsidR="00C94F48" w:rsidRDefault="00C94F48" w:rsidP="008E2B07">
      <w:r>
        <w:rPr>
          <w:rFonts w:hint="eastAsia"/>
        </w:rPr>
        <w:t>价格和交易数量由市场规律控制而不是由政策和行政干预决定。</w:t>
      </w:r>
    </w:p>
    <w:p w14:paraId="53957958" w14:textId="1C58A744" w:rsidR="00C94F48" w:rsidRDefault="00C94F48" w:rsidP="008E2B07">
      <w:pPr>
        <w:rPr>
          <w:rFonts w:hint="eastAsia"/>
        </w:rPr>
      </w:pPr>
      <w:r>
        <w:rPr>
          <w:rFonts w:hint="eastAsia"/>
        </w:rPr>
        <w:t>自由市场和市场规律是对于微观宏观都有效的理论。</w:t>
      </w:r>
    </w:p>
    <w:p w14:paraId="03C18F79" w14:textId="2EA8B8C5" w:rsidR="00C94F48" w:rsidRPr="00C94F48" w:rsidRDefault="00C94F48" w:rsidP="008E2B07">
      <w:pPr>
        <w:rPr>
          <w:rFonts w:hint="eastAsia"/>
        </w:rPr>
      </w:pPr>
      <w:r>
        <w:rPr>
          <w:rFonts w:hint="eastAsia"/>
        </w:rPr>
        <w:t>货币供应对于市场交易的影响</w:t>
      </w:r>
      <w:r>
        <w:t>……</w:t>
      </w:r>
      <w:r>
        <w:rPr>
          <w:rFonts w:hint="eastAsia"/>
        </w:rPr>
        <w:t>政府干预？</w:t>
      </w:r>
    </w:p>
    <w:p w14:paraId="027A52FB" w14:textId="77777777" w:rsidR="00C94F48" w:rsidRDefault="00C94F48" w:rsidP="008E2B07"/>
    <w:p w14:paraId="11D1AF24" w14:textId="7B37AF3C" w:rsidR="00C94F48" w:rsidRDefault="00C94F48" w:rsidP="008E2B07">
      <w:pPr>
        <w:rPr>
          <w:rFonts w:hint="eastAsia"/>
        </w:rPr>
      </w:pPr>
      <w:r>
        <w:rPr>
          <w:rFonts w:hint="eastAsia"/>
        </w:rPr>
        <w:t>市场规律的非实时性和滞后</w:t>
      </w:r>
      <w:r w:rsidR="00C801EF">
        <w:rPr>
          <w:rFonts w:hint="eastAsia"/>
        </w:rPr>
        <w:t>现象</w:t>
      </w:r>
      <w:r>
        <w:rPr>
          <w:rFonts w:hint="eastAsia"/>
        </w:rPr>
        <w:t>。（</w:t>
      </w:r>
      <w:r w:rsidR="00C801EF">
        <w:rPr>
          <w:rFonts w:hint="eastAsia"/>
        </w:rPr>
        <w:t>第二代</w:t>
      </w:r>
      <w:r>
        <w:rPr>
          <w:rFonts w:hint="eastAsia"/>
        </w:rPr>
        <w:t>新凯恩斯主义承认市场规律，但是强调市场经济在资源非配上存在严重的滞后，</w:t>
      </w:r>
      <w:r w:rsidR="00C801EF">
        <w:rPr>
          <w:rFonts w:hint="eastAsia"/>
        </w:rPr>
        <w:t>和市场机制的奔溃。</w:t>
      </w:r>
      <w:r w:rsidR="00C801EF">
        <w:rPr>
          <w:rFonts w:hint="eastAsia"/>
        </w:rPr>
        <w:t xml:space="preserve"> </w:t>
      </w:r>
      <w:r w:rsidR="00C801EF">
        <w:rPr>
          <w:rFonts w:hint="eastAsia"/>
        </w:rPr>
        <w:t>凯恩斯主义本身就以研究，生产，消费，工作之间的关系为基础，第二代凯恩斯学派通过研究</w:t>
      </w:r>
      <w:r w:rsidR="00C801EF" w:rsidRPr="00C801EF">
        <w:t>工资粘性和价格粘性</w:t>
      </w:r>
      <w:r w:rsidR="00C801EF">
        <w:rPr>
          <w:rFonts w:hint="eastAsia"/>
        </w:rPr>
        <w:t>来分析市场规律的变化滞后现象。</w:t>
      </w:r>
      <w:r>
        <w:rPr>
          <w:rFonts w:hint="eastAsia"/>
        </w:rPr>
        <w:t>）</w:t>
      </w:r>
    </w:p>
    <w:p w14:paraId="3DAC254C" w14:textId="77777777" w:rsidR="00C94F48" w:rsidRDefault="00C94F48" w:rsidP="008E2B07"/>
    <w:p w14:paraId="1C668377" w14:textId="6F2860C0" w:rsidR="008E2B07" w:rsidRPr="008E2B07" w:rsidRDefault="008E2B07" w:rsidP="008E2B07">
      <w:r w:rsidRPr="008E2B07">
        <w:t>新古典主义经济学</w:t>
      </w:r>
      <w:r w:rsidR="00C94F48">
        <w:rPr>
          <w:rFonts w:hint="eastAsia"/>
        </w:rPr>
        <w:t>派</w:t>
      </w:r>
    </w:p>
    <w:p w14:paraId="77559508" w14:textId="77777777" w:rsidR="008E2B07" w:rsidRDefault="008E2B07"/>
    <w:p w14:paraId="3B02A485" w14:textId="0AA7B9DB" w:rsidR="008E2B07" w:rsidRDefault="00C94F48">
      <w:r>
        <w:rPr>
          <w:rFonts w:hint="eastAsia"/>
        </w:rPr>
        <w:t>货币主义学派</w:t>
      </w:r>
    </w:p>
    <w:p w14:paraId="75655822" w14:textId="77777777" w:rsidR="008E2B07" w:rsidRDefault="008E2B07"/>
    <w:p w14:paraId="16914CD6" w14:textId="1478A1E3" w:rsidR="008E2B07" w:rsidRDefault="00C801EF">
      <w:r>
        <w:rPr>
          <w:rFonts w:hint="eastAsia"/>
        </w:rPr>
        <w:t>第二代</w:t>
      </w:r>
      <w:r w:rsidR="008E2B07">
        <w:rPr>
          <w:rFonts w:hint="eastAsia"/>
        </w:rPr>
        <w:t>新凯恩斯主义</w:t>
      </w:r>
      <w:r w:rsidR="00C94F48">
        <w:rPr>
          <w:rFonts w:hint="eastAsia"/>
        </w:rPr>
        <w:t>学</w:t>
      </w:r>
      <w:r w:rsidR="008E2B07">
        <w:rPr>
          <w:rFonts w:hint="eastAsia"/>
        </w:rPr>
        <w:t>派</w:t>
      </w:r>
    </w:p>
    <w:p w14:paraId="43077216" w14:textId="77777777" w:rsidR="008E2B07" w:rsidRDefault="008E2B07"/>
    <w:p w14:paraId="04BB6259" w14:textId="262BB0B9" w:rsidR="008E2B07" w:rsidRDefault="008E2B07">
      <w:r>
        <w:rPr>
          <w:rFonts w:hint="eastAsia"/>
        </w:rPr>
        <w:t>自由主义经济</w:t>
      </w:r>
      <w:r w:rsidR="00C94F48">
        <w:rPr>
          <w:rFonts w:hint="eastAsia"/>
        </w:rPr>
        <w:t>学</w:t>
      </w:r>
      <w:r>
        <w:rPr>
          <w:rFonts w:hint="eastAsia"/>
        </w:rPr>
        <w:t>派</w:t>
      </w:r>
    </w:p>
    <w:p w14:paraId="714A331A" w14:textId="77777777" w:rsidR="008E2B07" w:rsidRDefault="008E2B07"/>
    <w:p w14:paraId="3AD9867F" w14:textId="78ED01D5" w:rsidR="008E2B07" w:rsidRDefault="00AB0903">
      <w:r w:rsidRPr="00AB0903">
        <w:t>新古典综合学派（英语：</w:t>
      </w:r>
      <w:r w:rsidRPr="00AB0903">
        <w:t>Neoclassical synthesis</w:t>
      </w:r>
      <w:r w:rsidRPr="00AB0903">
        <w:t>），又称新古典</w:t>
      </w:r>
      <w:r w:rsidRPr="00AB0903">
        <w:t>-</w:t>
      </w:r>
      <w:r w:rsidRPr="00AB0903">
        <w:t>凯恩斯综合学派</w:t>
      </w:r>
    </w:p>
    <w:p w14:paraId="20DA880F" w14:textId="77777777" w:rsidR="00C801EF" w:rsidRDefault="00C801EF"/>
    <w:p w14:paraId="46B9EBE4" w14:textId="77B485DC" w:rsidR="00C801EF" w:rsidRDefault="00C801EF">
      <w:r>
        <w:rPr>
          <w:rFonts w:hint="eastAsia"/>
        </w:rPr>
        <w:t>边际效应，</w:t>
      </w:r>
      <w:r w:rsidR="001E491B">
        <w:rPr>
          <w:rFonts w:hint="eastAsia"/>
        </w:rPr>
        <w:t>一个统计学概念。</w:t>
      </w:r>
      <w:r w:rsidR="001E491B" w:rsidRPr="001E491B">
        <w:t>随着商品或服务的量增加，边际效用将会逐步减少，称为</w:t>
      </w:r>
      <w:hyperlink r:id="rId4" w:history="1">
        <w:r w:rsidR="001E491B" w:rsidRPr="001E491B">
          <w:t>边际效用递减法则</w:t>
        </w:r>
      </w:hyperlink>
      <w:r w:rsidR="001E491B" w:rsidRPr="001E491B">
        <w:t>。</w:t>
      </w:r>
      <w:r w:rsidR="001E491B">
        <w:rPr>
          <w:rFonts w:hint="eastAsia"/>
        </w:rPr>
        <w:t>边际效应递减原则。</w:t>
      </w:r>
    </w:p>
    <w:p w14:paraId="0BC44E99" w14:textId="77777777" w:rsidR="00853F7B" w:rsidRDefault="00853F7B"/>
    <w:p w14:paraId="1B958388" w14:textId="5C224C3B" w:rsidR="00853F7B" w:rsidRDefault="00853F7B">
      <w:r w:rsidRPr="00853F7B">
        <w:rPr>
          <w:b/>
          <w:bCs/>
        </w:rPr>
        <w:t>需求定律</w:t>
      </w:r>
      <w:r w:rsidRPr="00853F7B">
        <w:t>（</w:t>
      </w:r>
      <w:r w:rsidRPr="00853F7B">
        <w:t>The Law of Demand</w:t>
      </w:r>
      <w:r w:rsidRPr="00853F7B">
        <w:t>）指出：假设其他因素不变，当一件商品的相对价格下跌时，其需求量会上升</w:t>
      </w:r>
      <w:hyperlink r:id="rId5" w:anchor="cite_note-3" w:history="1">
        <w:r w:rsidRPr="00853F7B">
          <w:rPr>
            <w:rStyle w:val="a3"/>
            <w:vertAlign w:val="superscript"/>
          </w:rPr>
          <w:t>[3]</w:t>
        </w:r>
      </w:hyperlink>
      <w:r w:rsidRPr="00853F7B">
        <w:t>，反之亦然。换言之，两者成</w:t>
      </w:r>
      <w:r w:rsidRPr="00853F7B">
        <w:rPr>
          <w:b/>
          <w:bCs/>
        </w:rPr>
        <w:t>反向变动</w:t>
      </w:r>
      <w:r w:rsidRPr="00853F7B">
        <w:t>关系。</w:t>
      </w:r>
    </w:p>
    <w:p w14:paraId="4A185838" w14:textId="0BA44CD6" w:rsidR="00853F7B" w:rsidRDefault="00853F7B">
      <w:r w:rsidRPr="00853F7B">
        <w:rPr>
          <w:b/>
          <w:bCs/>
        </w:rPr>
        <w:t>供给定理</w:t>
      </w:r>
      <w:r w:rsidRPr="00853F7B">
        <w:t>描述的是：假设其他因素不变，当一件</w:t>
      </w:r>
      <w:hyperlink r:id="rId6" w:tooltip="商品" w:history="1">
        <w:r w:rsidRPr="00853F7B">
          <w:t>商品</w:t>
        </w:r>
      </w:hyperlink>
      <w:r w:rsidRPr="00853F7B">
        <w:t>的相对价格上升时，其供给量会上升，反之亦然。换言之两者成</w:t>
      </w:r>
      <w:r w:rsidRPr="00853F7B">
        <w:rPr>
          <w:b/>
          <w:bCs/>
        </w:rPr>
        <w:t>正向变动</w:t>
      </w:r>
      <w:r w:rsidRPr="00853F7B">
        <w:t>关系。</w:t>
      </w:r>
    </w:p>
    <w:p w14:paraId="600AA30C" w14:textId="1F835017" w:rsidR="00EF7021" w:rsidRDefault="00EF7021">
      <w:r>
        <w:rPr>
          <w:rFonts w:hint="eastAsia"/>
        </w:rPr>
        <w:t>单位生产企业的生产</w:t>
      </w:r>
      <w:r>
        <w:rPr>
          <w:rFonts w:hint="eastAsia"/>
        </w:rPr>
        <w:t xml:space="preserve"> - </w:t>
      </w:r>
      <w:r>
        <w:rPr>
          <w:rFonts w:hint="eastAsia"/>
        </w:rPr>
        <w:t>需求</w:t>
      </w:r>
      <w:r>
        <w:rPr>
          <w:rFonts w:hint="eastAsia"/>
        </w:rPr>
        <w:t xml:space="preserve"> - </w:t>
      </w:r>
      <w:r>
        <w:rPr>
          <w:rFonts w:hint="eastAsia"/>
        </w:rPr>
        <w:t>价格曲线。</w:t>
      </w:r>
    </w:p>
    <w:p w14:paraId="2121D357" w14:textId="585342D0" w:rsidR="00EF7021" w:rsidRDefault="00EF7021">
      <w:pPr>
        <w:rPr>
          <w:rFonts w:hint="eastAsia"/>
        </w:rPr>
      </w:pPr>
      <w:r>
        <w:rPr>
          <w:rFonts w:hint="eastAsia"/>
        </w:rPr>
        <w:t>现代社会福利体系的作用。</w:t>
      </w:r>
    </w:p>
    <w:sectPr w:rsidR="00EF70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07"/>
    <w:rsid w:val="00010051"/>
    <w:rsid w:val="001E491B"/>
    <w:rsid w:val="002B42E3"/>
    <w:rsid w:val="00420596"/>
    <w:rsid w:val="00853F7B"/>
    <w:rsid w:val="008E2B07"/>
    <w:rsid w:val="00AB0903"/>
    <w:rsid w:val="00C801EF"/>
    <w:rsid w:val="00C94F48"/>
    <w:rsid w:val="00E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CFE5"/>
  <w15:chartTrackingRefBased/>
  <w15:docId w15:val="{EB991A46-B8CE-4F96-A50A-E8A83B50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9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4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8%B2%A1%E8%B2%A8" TargetMode="External"/><Relationship Id="rId5" Type="http://schemas.openxmlformats.org/officeDocument/2006/relationships/hyperlink" Target="https://zh.wikipedia.org/wiki/%E9%9C%80%E6%B1%82%E8%88%87%E4%BE%9B%E7%B5%A6" TargetMode="External"/><Relationship Id="rId4" Type="http://schemas.openxmlformats.org/officeDocument/2006/relationships/hyperlink" Target="https://zh.wikipedia.org/wiki/%E5%A0%B1%E9%85%AC%E9%81%9E%E6%B8%9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常</dc:creator>
  <cp:keywords/>
  <dc:description/>
  <cp:lastModifiedBy>浩 常</cp:lastModifiedBy>
  <cp:revision>2</cp:revision>
  <dcterms:created xsi:type="dcterms:W3CDTF">2024-09-09T07:36:00Z</dcterms:created>
  <dcterms:modified xsi:type="dcterms:W3CDTF">2024-09-09T10:47:00Z</dcterms:modified>
</cp:coreProperties>
</file>