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758" w:rsidRPr="00225AC3" w:rsidRDefault="00731758" w:rsidP="00225AC3">
      <w:pPr>
        <w:pStyle w:val="Textebrut"/>
        <w:ind w:left="141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5AC3">
        <w:rPr>
          <w:rFonts w:ascii="Times New Roman" w:hAnsi="Times New Roman" w:cs="Times New Roman"/>
          <w:b/>
          <w:sz w:val="28"/>
          <w:szCs w:val="28"/>
          <w:u w:val="single"/>
        </w:rPr>
        <w:t>Operations arithmétiques sur les grands entiers :</w:t>
      </w:r>
    </w:p>
    <w:p w:rsidR="00225AC3" w:rsidRPr="00225AC3" w:rsidRDefault="00225AC3" w:rsidP="00225AC3">
      <w:pPr>
        <w:pStyle w:val="Textebrut"/>
        <w:ind w:left="141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5AC3">
        <w:rPr>
          <w:rFonts w:ascii="Times New Roman" w:hAnsi="Times New Roman" w:cs="Times New Roman"/>
          <w:b/>
          <w:sz w:val="28"/>
          <w:szCs w:val="28"/>
          <w:u w:val="single"/>
        </w:rPr>
        <w:t>Participants :</w:t>
      </w:r>
    </w:p>
    <w:p w:rsidR="00731758" w:rsidRPr="000D0524" w:rsidRDefault="00225AC3" w:rsidP="00225AC3">
      <w:pPr>
        <w:pStyle w:val="Textebrut"/>
        <w:ind w:left="1416"/>
        <w:rPr>
          <w:rFonts w:ascii="Times New Roman" w:hAnsi="Times New Roman" w:cs="Times New Roman"/>
          <w:sz w:val="24"/>
          <w:szCs w:val="24"/>
        </w:rPr>
      </w:pPr>
      <w:r w:rsidRPr="00225AC3">
        <w:rPr>
          <w:rFonts w:ascii="Times New Roman" w:hAnsi="Times New Roman" w:cs="Times New Roman"/>
          <w:b/>
          <w:sz w:val="28"/>
          <w:szCs w:val="28"/>
          <w:u w:val="single"/>
        </w:rPr>
        <w:t>Adresse du dépôt :</w:t>
      </w:r>
    </w:p>
    <w:p w:rsidR="00731758" w:rsidRPr="000D0524" w:rsidRDefault="00731758" w:rsidP="00225AC3">
      <w:pPr>
        <w:pStyle w:val="Textebrut"/>
        <w:ind w:left="1416"/>
        <w:rPr>
          <w:rFonts w:ascii="Times New Roman" w:hAnsi="Times New Roman" w:cs="Times New Roman"/>
          <w:sz w:val="24"/>
          <w:szCs w:val="24"/>
        </w:rPr>
      </w:pPr>
    </w:p>
    <w:p w:rsidR="00731758" w:rsidRPr="00225AC3" w:rsidRDefault="00731758" w:rsidP="00225AC3">
      <w:pPr>
        <w:pStyle w:val="Textebrut"/>
        <w:ind w:left="141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5AC3">
        <w:rPr>
          <w:rFonts w:ascii="Times New Roman" w:hAnsi="Times New Roman" w:cs="Times New Roman"/>
          <w:b/>
          <w:sz w:val="28"/>
          <w:szCs w:val="28"/>
          <w:u w:val="single"/>
        </w:rPr>
        <w:t xml:space="preserve">Problématique : </w:t>
      </w:r>
    </w:p>
    <w:p w:rsidR="00731758" w:rsidRPr="000D0524" w:rsidRDefault="00731758" w:rsidP="00225AC3">
      <w:pPr>
        <w:pStyle w:val="Textebrut"/>
        <w:ind w:left="1416"/>
        <w:rPr>
          <w:rFonts w:ascii="Times New Roman" w:hAnsi="Times New Roman" w:cs="Times New Roman"/>
          <w:sz w:val="24"/>
          <w:szCs w:val="24"/>
        </w:rPr>
      </w:pPr>
      <w:r w:rsidRPr="000D0524">
        <w:rPr>
          <w:rFonts w:ascii="Times New Roman" w:hAnsi="Times New Roman" w:cs="Times New Roman"/>
          <w:sz w:val="24"/>
          <w:szCs w:val="24"/>
        </w:rPr>
        <w:t xml:space="preserve">La plupart des systèmes d’exploitation utilisent des registres de taille 32bits ou </w:t>
      </w:r>
      <w:proofErr w:type="gramStart"/>
      <w:r w:rsidRPr="000D0524">
        <w:rPr>
          <w:rFonts w:ascii="Times New Roman" w:hAnsi="Times New Roman" w:cs="Times New Roman"/>
          <w:sz w:val="24"/>
          <w:szCs w:val="24"/>
        </w:rPr>
        <w:t>64bits(</w:t>
      </w:r>
      <w:proofErr w:type="gramEnd"/>
      <w:r w:rsidRPr="000D0524">
        <w:rPr>
          <w:rFonts w:ascii="Times New Roman" w:hAnsi="Times New Roman" w:cs="Times New Roman"/>
          <w:sz w:val="24"/>
          <w:szCs w:val="24"/>
        </w:rPr>
        <w:t>et exceptionnellement 128 bits) pour la représentation de  nombres .Ce qui limite l’intervalle de nombres représentables sous l’environnement d’exécution considéré .En l’occurrence</w:t>
      </w:r>
      <w:r w:rsidR="000D0524">
        <w:rPr>
          <w:rFonts w:ascii="Times New Roman" w:hAnsi="Times New Roman" w:cs="Times New Roman"/>
          <w:sz w:val="24"/>
          <w:szCs w:val="24"/>
        </w:rPr>
        <w:t xml:space="preserve"> cet intervalle  va de 0 à 2 puissance 31</w:t>
      </w:r>
      <w:r w:rsidRPr="000D0524">
        <w:rPr>
          <w:rFonts w:ascii="Times New Roman" w:hAnsi="Times New Roman" w:cs="Times New Roman"/>
          <w:sz w:val="24"/>
          <w:szCs w:val="24"/>
        </w:rPr>
        <w:t xml:space="preserve"> pour les entiers non-signés(positifs) .</w:t>
      </w:r>
    </w:p>
    <w:p w:rsidR="00731758" w:rsidRPr="000D0524" w:rsidRDefault="00731758" w:rsidP="00225AC3">
      <w:pPr>
        <w:pStyle w:val="Textebrut"/>
        <w:ind w:left="1416"/>
        <w:rPr>
          <w:rFonts w:ascii="Times New Roman" w:hAnsi="Times New Roman" w:cs="Times New Roman"/>
          <w:sz w:val="24"/>
          <w:szCs w:val="24"/>
        </w:rPr>
      </w:pPr>
      <w:r w:rsidRPr="000D0524">
        <w:rPr>
          <w:rFonts w:ascii="Times New Roman" w:hAnsi="Times New Roman" w:cs="Times New Roman"/>
          <w:sz w:val="24"/>
          <w:szCs w:val="24"/>
        </w:rPr>
        <w:t>Notre tache consiste en la définition d’une structure de base de taille arbitraire (multiple de 2) qui servira de registre pour stocker des entiers</w:t>
      </w:r>
      <w:r w:rsidR="000D0524">
        <w:rPr>
          <w:rFonts w:ascii="Times New Roman" w:hAnsi="Times New Roman" w:cs="Times New Roman"/>
          <w:sz w:val="24"/>
          <w:szCs w:val="24"/>
        </w:rPr>
        <w:t xml:space="preserve"> éventuellement non représentable à l’aide des registres traditionnels</w:t>
      </w:r>
      <w:r w:rsidRPr="000D0524">
        <w:rPr>
          <w:rFonts w:ascii="Times New Roman" w:hAnsi="Times New Roman" w:cs="Times New Roman"/>
          <w:sz w:val="24"/>
          <w:szCs w:val="24"/>
        </w:rPr>
        <w:t xml:space="preserve"> dans un premier temps. Puis d’implémenter dans un second temps les opérations arithmétiques à l’échelle du binaire  </w:t>
      </w:r>
      <w:r w:rsidR="000D0524">
        <w:rPr>
          <w:rFonts w:ascii="Times New Roman" w:hAnsi="Times New Roman" w:cs="Times New Roman"/>
          <w:sz w:val="24"/>
          <w:szCs w:val="24"/>
        </w:rPr>
        <w:t>dont le type des opérandes est la structure</w:t>
      </w:r>
      <w:r w:rsidRPr="000D0524">
        <w:rPr>
          <w:rFonts w:ascii="Times New Roman" w:hAnsi="Times New Roman" w:cs="Times New Roman"/>
          <w:sz w:val="24"/>
          <w:szCs w:val="24"/>
        </w:rPr>
        <w:t xml:space="preserve"> ci-haut citées. Le but étant de parvenir à opérer </w:t>
      </w:r>
      <w:r w:rsidR="000D0524">
        <w:rPr>
          <w:rFonts w:ascii="Times New Roman" w:hAnsi="Times New Roman" w:cs="Times New Roman"/>
          <w:sz w:val="24"/>
          <w:szCs w:val="24"/>
        </w:rPr>
        <w:t xml:space="preserve">de manière efficiente </w:t>
      </w:r>
      <w:r w:rsidRPr="000D0524">
        <w:rPr>
          <w:rFonts w:ascii="Times New Roman" w:hAnsi="Times New Roman" w:cs="Times New Roman"/>
          <w:sz w:val="24"/>
          <w:szCs w:val="24"/>
        </w:rPr>
        <w:t>sur des entiers qui sont hors de l’intervalle de représentabilité des registres traditionnels (souvent de taille 32bits</w:t>
      </w:r>
      <w:proofErr w:type="gramStart"/>
      <w:r w:rsidRPr="000D0524">
        <w:rPr>
          <w:rFonts w:ascii="Times New Roman" w:hAnsi="Times New Roman" w:cs="Times New Roman"/>
          <w:sz w:val="24"/>
          <w:szCs w:val="24"/>
        </w:rPr>
        <w:t>) .</w:t>
      </w:r>
      <w:proofErr w:type="gramEnd"/>
    </w:p>
    <w:p w:rsidR="00731758" w:rsidRPr="000D0524" w:rsidRDefault="00731758" w:rsidP="00225AC3">
      <w:pPr>
        <w:pStyle w:val="Textebrut"/>
        <w:ind w:left="1416"/>
        <w:rPr>
          <w:rFonts w:ascii="Times New Roman" w:hAnsi="Times New Roman" w:cs="Times New Roman"/>
          <w:sz w:val="24"/>
          <w:szCs w:val="24"/>
        </w:rPr>
      </w:pPr>
      <w:r w:rsidRPr="000D0524">
        <w:rPr>
          <w:rFonts w:ascii="Times New Roman" w:hAnsi="Times New Roman" w:cs="Times New Roman"/>
          <w:sz w:val="24"/>
          <w:szCs w:val="24"/>
        </w:rPr>
        <w:t>Note : des bibliothèques  tierces comme GNU MP sont spécialisés dans le domaine de l’arithmétique sur les entiers .Nous pourrions nous en servir à des fins de comparaison d’efficacité avec nos implémentations.</w:t>
      </w:r>
    </w:p>
    <w:p w:rsidR="00731758" w:rsidRDefault="00731758" w:rsidP="00225AC3">
      <w:pPr>
        <w:pStyle w:val="Textebrut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0D0524">
        <w:rPr>
          <w:rFonts w:ascii="Times New Roman" w:hAnsi="Times New Roman" w:cs="Times New Roman"/>
          <w:sz w:val="24"/>
          <w:szCs w:val="24"/>
        </w:rPr>
        <w:t>_Complexité</w:t>
      </w:r>
      <w:proofErr w:type="spellEnd"/>
      <w:r w:rsidRPr="000D0524">
        <w:rPr>
          <w:rFonts w:ascii="Times New Roman" w:hAnsi="Times New Roman" w:cs="Times New Roman"/>
          <w:sz w:val="24"/>
          <w:szCs w:val="24"/>
        </w:rPr>
        <w:t xml:space="preserve"> des </w:t>
      </w:r>
      <w:proofErr w:type="gramStart"/>
      <w:r w:rsidRPr="000D0524">
        <w:rPr>
          <w:rFonts w:ascii="Times New Roman" w:hAnsi="Times New Roman" w:cs="Times New Roman"/>
          <w:sz w:val="24"/>
          <w:szCs w:val="24"/>
        </w:rPr>
        <w:t>algorithmes ,</w:t>
      </w:r>
      <w:proofErr w:type="gramEnd"/>
      <w:r w:rsidRPr="000D0524">
        <w:rPr>
          <w:rFonts w:ascii="Times New Roman" w:hAnsi="Times New Roman" w:cs="Times New Roman"/>
          <w:sz w:val="24"/>
          <w:szCs w:val="24"/>
        </w:rPr>
        <w:t xml:space="preserve"> </w:t>
      </w:r>
      <w:r w:rsidR="00A74E61" w:rsidRPr="000D0524">
        <w:rPr>
          <w:rFonts w:ascii="Times New Roman" w:hAnsi="Times New Roman" w:cs="Times New Roman"/>
          <w:sz w:val="24"/>
          <w:szCs w:val="24"/>
        </w:rPr>
        <w:t>parallélisme</w:t>
      </w:r>
      <w:r w:rsidRPr="000D0524">
        <w:rPr>
          <w:rFonts w:ascii="Times New Roman" w:hAnsi="Times New Roman" w:cs="Times New Roman"/>
          <w:sz w:val="24"/>
          <w:szCs w:val="24"/>
        </w:rPr>
        <w:t xml:space="preserve"> (Open MP)-&gt;efficacité.</w:t>
      </w:r>
    </w:p>
    <w:p w:rsidR="00225AC3" w:rsidRDefault="00225AC3" w:rsidP="00225AC3">
      <w:pPr>
        <w:pStyle w:val="Textebrut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Notre organisation du temps qui nous est imparti peut être visualisé à l’aide du </w:t>
      </w:r>
      <w:proofErr w:type="gramStart"/>
      <w:r>
        <w:rPr>
          <w:rFonts w:ascii="Times New Roman" w:hAnsi="Times New Roman" w:cs="Times New Roman"/>
          <w:sz w:val="24"/>
          <w:szCs w:val="24"/>
        </w:rPr>
        <w:t>diagramme(</w:t>
      </w:r>
      <w:proofErr w:type="gramEnd"/>
      <w:r>
        <w:rPr>
          <w:rFonts w:ascii="Times New Roman" w:hAnsi="Times New Roman" w:cs="Times New Roman"/>
          <w:sz w:val="24"/>
          <w:szCs w:val="24"/>
        </w:rPr>
        <w:t>de Gant) suivant :</w:t>
      </w:r>
    </w:p>
    <w:p w:rsidR="00225AC3" w:rsidRDefault="00225AC3" w:rsidP="00225AC3">
      <w:pPr>
        <w:pStyle w:val="Textebrut"/>
        <w:ind w:left="141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5AC3">
        <w:rPr>
          <w:rFonts w:ascii="Times New Roman" w:hAnsi="Times New Roman" w:cs="Times New Roman"/>
          <w:b/>
          <w:sz w:val="28"/>
          <w:szCs w:val="28"/>
          <w:u w:val="single"/>
        </w:rPr>
        <w:t>Idées d’</w:t>
      </w:r>
      <w:proofErr w:type="spellStart"/>
      <w:r w:rsidRPr="00225AC3">
        <w:rPr>
          <w:rFonts w:ascii="Times New Roman" w:hAnsi="Times New Roman" w:cs="Times New Roman"/>
          <w:b/>
          <w:sz w:val="28"/>
          <w:szCs w:val="28"/>
          <w:u w:val="single"/>
        </w:rPr>
        <w:t>amelioration</w:t>
      </w:r>
      <w:proofErr w:type="spellEnd"/>
      <w:r w:rsidRPr="00225AC3">
        <w:rPr>
          <w:rFonts w:ascii="Times New Roman" w:hAnsi="Times New Roman" w:cs="Times New Roman"/>
          <w:b/>
          <w:sz w:val="28"/>
          <w:szCs w:val="28"/>
          <w:u w:val="single"/>
        </w:rPr>
        <w:t> :</w:t>
      </w:r>
    </w:p>
    <w:p w:rsidR="00225AC3" w:rsidRDefault="00225AC3" w:rsidP="00225AC3">
      <w:pPr>
        <w:pStyle w:val="Textebrut"/>
        <w:ind w:left="1416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25AC3" w:rsidRDefault="00225AC3" w:rsidP="00225AC3">
      <w:pPr>
        <w:pStyle w:val="Textebrut"/>
        <w:ind w:left="1416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« Déboires » technique rencontrés :</w:t>
      </w:r>
    </w:p>
    <w:p w:rsidR="00A74E61" w:rsidRDefault="00A74E61" w:rsidP="00225AC3">
      <w:pPr>
        <w:pStyle w:val="Textebrut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_Utilisations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des  branches  parallèles</w:t>
      </w:r>
    </w:p>
    <w:p w:rsidR="00A74E61" w:rsidRPr="00A74E61" w:rsidRDefault="00A74E61" w:rsidP="00225AC3">
      <w:pPr>
        <w:pStyle w:val="Textebrut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p w:rsidR="00225AC3" w:rsidRDefault="00225AC3" w:rsidP="00225AC3">
      <w:pPr>
        <w:pStyle w:val="Textebrut"/>
        <w:ind w:left="1416"/>
        <w:rPr>
          <w:rFonts w:ascii="Times New Roman" w:hAnsi="Times New Roman" w:cs="Times New Roman"/>
          <w:sz w:val="24"/>
          <w:szCs w:val="24"/>
        </w:rPr>
      </w:pPr>
    </w:p>
    <w:p w:rsidR="00731758" w:rsidRPr="00225AC3" w:rsidRDefault="00225AC3" w:rsidP="00225AC3">
      <w:pPr>
        <w:pStyle w:val="Textebrut"/>
        <w:ind w:left="141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5AC3">
        <w:rPr>
          <w:rFonts w:ascii="Times New Roman" w:hAnsi="Times New Roman" w:cs="Times New Roman"/>
          <w:b/>
          <w:sz w:val="28"/>
          <w:szCs w:val="28"/>
          <w:u w:val="single"/>
        </w:rPr>
        <w:t>Bibliographie :</w:t>
      </w:r>
    </w:p>
    <w:p w:rsidR="00731758" w:rsidRDefault="00731758" w:rsidP="00E66672">
      <w:pPr>
        <w:pStyle w:val="Textebrut"/>
        <w:rPr>
          <w:rFonts w:ascii="Courier New" w:hAnsi="Courier New" w:cs="Courier New"/>
        </w:rPr>
      </w:pPr>
    </w:p>
    <w:sectPr w:rsidR="00731758" w:rsidSect="00E6667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74B1B"/>
    <w:rsid w:val="000D0524"/>
    <w:rsid w:val="00225AC3"/>
    <w:rsid w:val="00374B1B"/>
    <w:rsid w:val="00731758"/>
    <w:rsid w:val="00A7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B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E666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E6667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2017-12-26T21:50:00Z</dcterms:created>
  <dcterms:modified xsi:type="dcterms:W3CDTF">2017-12-26T21:53:00Z</dcterms:modified>
</cp:coreProperties>
</file>