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1DF65" w14:textId="77777777" w:rsidR="00985428" w:rsidRDefault="00985428" w:rsidP="00985428">
      <w:pPr>
        <w:pStyle w:val="NormalWeb"/>
        <w:spacing w:before="2" w:after="2"/>
        <w:jc w:val="center"/>
        <w:rPr>
          <w:rFonts w:ascii="Times New Roman,Bold" w:hAnsi="Times New Roman,Bold"/>
          <w:sz w:val="28"/>
          <w:szCs w:val="28"/>
        </w:rPr>
      </w:pPr>
      <w:r>
        <w:rPr>
          <w:rFonts w:ascii="Times New Roman,Bold" w:hAnsi="Times New Roman,Bold"/>
          <w:sz w:val="28"/>
          <w:szCs w:val="28"/>
        </w:rPr>
        <w:t>ASSEMBLÉE GÉNÉRALE ANNUELLE DES MEMBRES</w:t>
      </w:r>
    </w:p>
    <w:p w14:paraId="6B040CCA" w14:textId="77777777" w:rsidR="00985428" w:rsidRDefault="00985428" w:rsidP="00985428">
      <w:pPr>
        <w:pStyle w:val="En-tte"/>
        <w:jc w:val="center"/>
      </w:pPr>
      <w:r>
        <w:rPr>
          <w:rFonts w:ascii="Times New Roman,Bold" w:hAnsi="Times New Roman,Bold"/>
          <w:sz w:val="28"/>
          <w:szCs w:val="28"/>
        </w:rPr>
        <w:t>DE L’ASSOCIATION DES AVENTURIERS DE BADEN-POWELL</w:t>
      </w:r>
    </w:p>
    <w:p w14:paraId="156B9F31" w14:textId="77777777" w:rsidR="00985428" w:rsidRDefault="00985428" w:rsidP="00985428">
      <w:pPr>
        <w:pStyle w:val="NormalWeb"/>
        <w:spacing w:before="2" w:after="2"/>
        <w:rPr>
          <w:rFonts w:ascii="Times New Roman,Bold" w:hAnsi="Times New Roman,Bold"/>
          <w:sz w:val="28"/>
          <w:szCs w:val="28"/>
        </w:rPr>
      </w:pPr>
      <w:r>
        <w:rPr>
          <w:rFonts w:ascii="Times New Roman,Bold" w:hAnsi="Times New Roman,Bold"/>
          <w:color w:val="FFFFFF"/>
          <w:sz w:val="28"/>
          <w:szCs w:val="28"/>
        </w:rPr>
        <w:t xml:space="preserve">! </w:t>
      </w:r>
    </w:p>
    <w:p w14:paraId="5CC6CD60" w14:textId="31D98321" w:rsidR="00985428" w:rsidRPr="00ED42D3" w:rsidRDefault="0031516F" w:rsidP="00985428">
      <w:pPr>
        <w:pStyle w:val="NormalWeb"/>
        <w:spacing w:before="2" w:after="2"/>
        <w:jc w:val="center"/>
        <w:rPr>
          <w:b/>
        </w:rPr>
      </w:pPr>
      <w:r>
        <w:rPr>
          <w:rFonts w:ascii="Times New Roman,Bold" w:hAnsi="Times New Roman,Bold"/>
          <w:b/>
          <w:sz w:val="28"/>
          <w:szCs w:val="28"/>
        </w:rPr>
        <w:t xml:space="preserve">LE </w:t>
      </w:r>
      <w:r w:rsidR="00843853">
        <w:rPr>
          <w:rFonts w:ascii="Times New Roman,Bold" w:hAnsi="Times New Roman,Bold"/>
          <w:b/>
          <w:sz w:val="28"/>
          <w:szCs w:val="28"/>
        </w:rPr>
        <w:t>1</w:t>
      </w:r>
      <w:r w:rsidR="005F64DA">
        <w:rPr>
          <w:rFonts w:ascii="Times New Roman,Bold" w:hAnsi="Times New Roman,Bold"/>
          <w:b/>
          <w:sz w:val="28"/>
          <w:szCs w:val="28"/>
        </w:rPr>
        <w:t>8</w:t>
      </w:r>
      <w:r w:rsidR="002E636B">
        <w:rPr>
          <w:rFonts w:ascii="Times New Roman,Bold" w:hAnsi="Times New Roman,Bold"/>
          <w:b/>
          <w:sz w:val="28"/>
          <w:szCs w:val="28"/>
        </w:rPr>
        <w:t xml:space="preserve"> JUIN</w:t>
      </w:r>
      <w:r w:rsidR="00377F86">
        <w:rPr>
          <w:rFonts w:ascii="Times New Roman,Bold" w:hAnsi="Times New Roman,Bold"/>
          <w:b/>
          <w:sz w:val="28"/>
          <w:szCs w:val="28"/>
        </w:rPr>
        <w:t xml:space="preserve"> 20</w:t>
      </w:r>
      <w:r w:rsidR="00843853">
        <w:rPr>
          <w:rFonts w:ascii="Times New Roman,Bold" w:hAnsi="Times New Roman,Bold"/>
          <w:b/>
          <w:sz w:val="28"/>
          <w:szCs w:val="28"/>
        </w:rPr>
        <w:t>20</w:t>
      </w:r>
      <w:r w:rsidR="00985428" w:rsidRPr="00ED42D3">
        <w:rPr>
          <w:rFonts w:ascii="Times New Roman,Bold" w:hAnsi="Times New Roman,Bold"/>
          <w:b/>
          <w:sz w:val="28"/>
          <w:szCs w:val="28"/>
        </w:rPr>
        <w:t xml:space="preserve"> À </w:t>
      </w:r>
      <w:r w:rsidR="00312C3B">
        <w:rPr>
          <w:rFonts w:ascii="Times New Roman,Bold" w:hAnsi="Times New Roman,Bold"/>
          <w:b/>
          <w:sz w:val="28"/>
          <w:szCs w:val="28"/>
        </w:rPr>
        <w:t>13h</w:t>
      </w:r>
    </w:p>
    <w:p w14:paraId="51C1CD04" w14:textId="77777777" w:rsidR="00985428" w:rsidRDefault="00985428" w:rsidP="00985428">
      <w:pPr>
        <w:pStyle w:val="NormalWeb"/>
        <w:spacing w:before="2" w:after="2"/>
        <w:rPr>
          <w:rFonts w:ascii="Times New Roman,Bold" w:hAnsi="Times New Roman,Bold"/>
          <w:sz w:val="28"/>
          <w:szCs w:val="28"/>
        </w:rPr>
      </w:pPr>
    </w:p>
    <w:p w14:paraId="12E2F6EF" w14:textId="77777777" w:rsidR="00985428" w:rsidRDefault="00985428" w:rsidP="00985428">
      <w:pPr>
        <w:pStyle w:val="NormalWeb"/>
        <w:spacing w:before="2" w:after="2"/>
        <w:jc w:val="center"/>
        <w:rPr>
          <w:rFonts w:ascii="Times New Roman,Bold" w:hAnsi="Times New Roman,Bold"/>
          <w:sz w:val="28"/>
          <w:szCs w:val="28"/>
        </w:rPr>
      </w:pPr>
      <w:r>
        <w:rPr>
          <w:rFonts w:ascii="Times New Roman,Bold" w:hAnsi="Times New Roman,Bold"/>
          <w:sz w:val="28"/>
          <w:szCs w:val="28"/>
        </w:rPr>
        <w:t>Ordre du jour</w:t>
      </w:r>
    </w:p>
    <w:p w14:paraId="2827F88E" w14:textId="77777777" w:rsidR="00985428" w:rsidRDefault="00985428" w:rsidP="00985428">
      <w:pPr>
        <w:pStyle w:val="NormalWeb"/>
        <w:spacing w:before="2" w:after="2" w:line="360" w:lineRule="auto"/>
      </w:pPr>
    </w:p>
    <w:p w14:paraId="20772F3D" w14:textId="77777777" w:rsidR="00985428" w:rsidRPr="00985428" w:rsidRDefault="00985428" w:rsidP="00985428">
      <w:pPr>
        <w:pStyle w:val="NormalWeb"/>
        <w:numPr>
          <w:ilvl w:val="0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 w:rsidRPr="00985428">
        <w:rPr>
          <w:rFonts w:ascii="Times New Roman" w:hAnsi="Times New Roman"/>
          <w:sz w:val="24"/>
          <w:szCs w:val="26"/>
        </w:rPr>
        <w:t>Prière et réflexion</w:t>
      </w:r>
    </w:p>
    <w:p w14:paraId="175BEDDC" w14:textId="77777777" w:rsidR="00985428" w:rsidRPr="00985428" w:rsidRDefault="00985428" w:rsidP="00985428">
      <w:pPr>
        <w:pStyle w:val="NormalWeb"/>
        <w:numPr>
          <w:ilvl w:val="0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 w:rsidRPr="00985428">
        <w:rPr>
          <w:rFonts w:ascii="Times New Roman" w:hAnsi="Times New Roman"/>
          <w:sz w:val="24"/>
          <w:szCs w:val="26"/>
        </w:rPr>
        <w:t xml:space="preserve">Vérification du quorum et </w:t>
      </w:r>
      <w:r w:rsidR="00066824">
        <w:rPr>
          <w:rFonts w:ascii="Times New Roman" w:hAnsi="Times New Roman"/>
          <w:sz w:val="24"/>
          <w:szCs w:val="26"/>
        </w:rPr>
        <w:t>ouverture de l’a</w:t>
      </w:r>
      <w:r w:rsidRPr="00985428">
        <w:rPr>
          <w:rFonts w:ascii="Times New Roman" w:hAnsi="Times New Roman"/>
          <w:sz w:val="24"/>
          <w:szCs w:val="26"/>
        </w:rPr>
        <w:t>ssemblée</w:t>
      </w:r>
    </w:p>
    <w:p w14:paraId="3CC0DB54" w14:textId="77777777" w:rsidR="00985428" w:rsidRPr="00985428" w:rsidRDefault="00985428" w:rsidP="00985428">
      <w:pPr>
        <w:pStyle w:val="NormalWeb"/>
        <w:numPr>
          <w:ilvl w:val="0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 w:rsidRPr="00985428">
        <w:rPr>
          <w:rFonts w:ascii="Times New Roman" w:hAnsi="Times New Roman"/>
          <w:sz w:val="24"/>
          <w:szCs w:val="26"/>
        </w:rPr>
        <w:t>Élection et nomination d’un président et d’un secrétaire d’assemblée</w:t>
      </w:r>
    </w:p>
    <w:p w14:paraId="4DAAE727" w14:textId="77777777" w:rsidR="00985428" w:rsidRPr="00985428" w:rsidRDefault="00985428" w:rsidP="00985428">
      <w:pPr>
        <w:pStyle w:val="NormalWeb"/>
        <w:numPr>
          <w:ilvl w:val="0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 w:rsidRPr="00985428">
        <w:rPr>
          <w:rFonts w:ascii="Times New Roman" w:hAnsi="Times New Roman"/>
          <w:sz w:val="24"/>
          <w:szCs w:val="26"/>
        </w:rPr>
        <w:t>Lecture et adoption de l’ordre du jour</w:t>
      </w:r>
    </w:p>
    <w:p w14:paraId="3072A181" w14:textId="77777777" w:rsidR="00985428" w:rsidRPr="00985428" w:rsidRDefault="00985428" w:rsidP="00985428">
      <w:pPr>
        <w:pStyle w:val="NormalWeb"/>
        <w:numPr>
          <w:ilvl w:val="0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 w:rsidRPr="00985428">
        <w:rPr>
          <w:rFonts w:ascii="Times New Roman" w:hAnsi="Times New Roman"/>
          <w:sz w:val="24"/>
          <w:szCs w:val="26"/>
        </w:rPr>
        <w:t>Lecture, modification et adoption du procès-verbal de la dernière assemblée générale annuelle</w:t>
      </w:r>
    </w:p>
    <w:p w14:paraId="38AA9FA4" w14:textId="0E9570A6" w:rsidR="000F25F0" w:rsidRDefault="000F25F0" w:rsidP="000F25F0">
      <w:pPr>
        <w:pStyle w:val="NormalWeb"/>
        <w:numPr>
          <w:ilvl w:val="0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Modifications aux règlements </w:t>
      </w:r>
      <w:r w:rsidR="00843853">
        <w:rPr>
          <w:rFonts w:ascii="Times New Roman" w:hAnsi="Times New Roman"/>
          <w:sz w:val="24"/>
          <w:szCs w:val="26"/>
        </w:rPr>
        <w:t>généraux</w:t>
      </w:r>
    </w:p>
    <w:p w14:paraId="04BB1EE3" w14:textId="29C7D884" w:rsidR="002E636B" w:rsidRDefault="00843853" w:rsidP="002E636B">
      <w:pPr>
        <w:pStyle w:val="NormalWeb"/>
        <w:numPr>
          <w:ilvl w:val="1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Textes fo</w:t>
      </w:r>
      <w:r w:rsidR="006D48DF">
        <w:rPr>
          <w:rFonts w:ascii="Times New Roman" w:hAnsi="Times New Roman"/>
          <w:sz w:val="24"/>
          <w:szCs w:val="26"/>
        </w:rPr>
        <w:t>n</w:t>
      </w:r>
      <w:r>
        <w:rPr>
          <w:rFonts w:ascii="Times New Roman" w:hAnsi="Times New Roman"/>
          <w:sz w:val="24"/>
          <w:szCs w:val="26"/>
        </w:rPr>
        <w:t>damentaux</w:t>
      </w:r>
    </w:p>
    <w:p w14:paraId="199CA8CF" w14:textId="471FCB52" w:rsidR="002E636B" w:rsidRDefault="006D48DF" w:rsidP="002E636B">
      <w:pPr>
        <w:pStyle w:val="NormalWeb"/>
        <w:numPr>
          <w:ilvl w:val="1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Changements autres aux règlements généraux</w:t>
      </w:r>
    </w:p>
    <w:p w14:paraId="1418763F" w14:textId="77777777" w:rsidR="00066824" w:rsidRDefault="00066824" w:rsidP="00066824">
      <w:pPr>
        <w:pStyle w:val="NormalWeb"/>
        <w:numPr>
          <w:ilvl w:val="0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Présentation </w:t>
      </w:r>
      <w:r w:rsidRPr="00377F86">
        <w:rPr>
          <w:rFonts w:ascii="Times New Roman" w:hAnsi="Times New Roman"/>
          <w:sz w:val="24"/>
          <w:szCs w:val="26"/>
        </w:rPr>
        <w:t>du rapport annuel des dirigeants</w:t>
      </w:r>
    </w:p>
    <w:p w14:paraId="097D06B6" w14:textId="77777777" w:rsidR="000F25F0" w:rsidRPr="00985428" w:rsidRDefault="000F25F0" w:rsidP="000F25F0">
      <w:pPr>
        <w:pStyle w:val="NormalWeb"/>
        <w:numPr>
          <w:ilvl w:val="0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 w:rsidRPr="00985428">
        <w:rPr>
          <w:rFonts w:ascii="Times New Roman" w:hAnsi="Times New Roman"/>
          <w:sz w:val="24"/>
          <w:szCs w:val="26"/>
        </w:rPr>
        <w:t xml:space="preserve">Nomination et élection d’un président et </w:t>
      </w:r>
      <w:r>
        <w:rPr>
          <w:rFonts w:ascii="Times New Roman" w:hAnsi="Times New Roman"/>
          <w:sz w:val="24"/>
          <w:szCs w:val="26"/>
        </w:rPr>
        <w:t>d’un secrétaire d’élections</w:t>
      </w:r>
    </w:p>
    <w:p w14:paraId="1C7733F5" w14:textId="00885AE4" w:rsidR="000F25F0" w:rsidRDefault="000F25F0" w:rsidP="000F25F0">
      <w:pPr>
        <w:pStyle w:val="NormalWeb"/>
        <w:numPr>
          <w:ilvl w:val="0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 w:rsidRPr="00985428">
        <w:rPr>
          <w:rFonts w:ascii="Times New Roman" w:hAnsi="Times New Roman"/>
          <w:sz w:val="24"/>
          <w:szCs w:val="26"/>
        </w:rPr>
        <w:t>Nominat</w:t>
      </w:r>
      <w:r w:rsidR="00CD1D7A">
        <w:rPr>
          <w:rFonts w:ascii="Times New Roman" w:hAnsi="Times New Roman"/>
          <w:sz w:val="24"/>
          <w:szCs w:val="26"/>
        </w:rPr>
        <w:t>ion et élection des membres du c</w:t>
      </w:r>
      <w:r w:rsidRPr="00985428">
        <w:rPr>
          <w:rFonts w:ascii="Times New Roman" w:hAnsi="Times New Roman"/>
          <w:sz w:val="24"/>
          <w:szCs w:val="26"/>
        </w:rPr>
        <w:t>onseil d’</w:t>
      </w:r>
      <w:r w:rsidR="00CD1D7A">
        <w:rPr>
          <w:rFonts w:ascii="Times New Roman" w:hAnsi="Times New Roman"/>
          <w:sz w:val="24"/>
          <w:szCs w:val="26"/>
        </w:rPr>
        <w:t>a</w:t>
      </w:r>
      <w:r w:rsidRPr="00985428">
        <w:rPr>
          <w:rFonts w:ascii="Times New Roman" w:hAnsi="Times New Roman"/>
          <w:sz w:val="24"/>
          <w:szCs w:val="26"/>
        </w:rPr>
        <w:t>dministration</w:t>
      </w:r>
    </w:p>
    <w:p w14:paraId="0A137E66" w14:textId="04C24978" w:rsidR="00312C3B" w:rsidRDefault="00312C3B" w:rsidP="00312C3B">
      <w:pPr>
        <w:pStyle w:val="NormalWeb"/>
        <w:numPr>
          <w:ilvl w:val="1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Président (1 an)</w:t>
      </w:r>
    </w:p>
    <w:p w14:paraId="458CD5EB" w14:textId="51AB6D24" w:rsidR="00312C3B" w:rsidRDefault="00312C3B" w:rsidP="00312C3B">
      <w:pPr>
        <w:pStyle w:val="NormalWeb"/>
        <w:numPr>
          <w:ilvl w:val="1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Vice-président à la gestion (si poste ouvert) (1 an)</w:t>
      </w:r>
    </w:p>
    <w:p w14:paraId="3D5B924E" w14:textId="3A048690" w:rsidR="00312C3B" w:rsidRDefault="00312C3B" w:rsidP="00312C3B">
      <w:pPr>
        <w:pStyle w:val="NormalWeb"/>
        <w:numPr>
          <w:ilvl w:val="1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Commissaire général (mandat complet)</w:t>
      </w:r>
    </w:p>
    <w:p w14:paraId="73B5899F" w14:textId="360C000D" w:rsidR="00312C3B" w:rsidRDefault="00312C3B" w:rsidP="00312C3B">
      <w:pPr>
        <w:pStyle w:val="NormalWeb"/>
        <w:numPr>
          <w:ilvl w:val="1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Administrateur (mandat complet)</w:t>
      </w:r>
    </w:p>
    <w:p w14:paraId="299FF254" w14:textId="3C1E6BB7" w:rsidR="00312C3B" w:rsidRDefault="00312C3B" w:rsidP="00312C3B">
      <w:pPr>
        <w:pStyle w:val="NormalWeb"/>
        <w:numPr>
          <w:ilvl w:val="1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Administrateur (mandat complet)</w:t>
      </w:r>
    </w:p>
    <w:p w14:paraId="27B35BCC" w14:textId="3A8CE7DF" w:rsidR="00312C3B" w:rsidRPr="00985428" w:rsidRDefault="00312C3B" w:rsidP="00312C3B">
      <w:pPr>
        <w:pStyle w:val="NormalWeb"/>
        <w:numPr>
          <w:ilvl w:val="1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Administrateur (si poste ouvert) (1 an)</w:t>
      </w:r>
    </w:p>
    <w:p w14:paraId="63F85C49" w14:textId="1B7745E2" w:rsidR="00985428" w:rsidRDefault="00985428" w:rsidP="00377F86">
      <w:pPr>
        <w:pStyle w:val="NormalWeb"/>
        <w:numPr>
          <w:ilvl w:val="0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 w:rsidRPr="00985428">
        <w:rPr>
          <w:rFonts w:ascii="Times New Roman" w:hAnsi="Times New Roman"/>
          <w:sz w:val="24"/>
          <w:szCs w:val="26"/>
        </w:rPr>
        <w:t>P</w:t>
      </w:r>
      <w:r w:rsidRPr="00377F86">
        <w:rPr>
          <w:rFonts w:ascii="Times New Roman" w:hAnsi="Times New Roman"/>
          <w:sz w:val="24"/>
          <w:szCs w:val="26"/>
        </w:rPr>
        <w:t xml:space="preserve">résentation </w:t>
      </w:r>
      <w:r w:rsidR="00377F86">
        <w:rPr>
          <w:rFonts w:ascii="Times New Roman" w:hAnsi="Times New Roman"/>
          <w:sz w:val="24"/>
          <w:szCs w:val="26"/>
        </w:rPr>
        <w:t xml:space="preserve">des états financiers </w:t>
      </w:r>
      <w:r w:rsidR="006D48DF">
        <w:rPr>
          <w:rFonts w:ascii="Times New Roman" w:hAnsi="Times New Roman"/>
          <w:sz w:val="24"/>
          <w:szCs w:val="26"/>
        </w:rPr>
        <w:t>2021-2022</w:t>
      </w:r>
      <w:r w:rsidR="009E7AE8">
        <w:rPr>
          <w:rFonts w:ascii="Times New Roman" w:hAnsi="Times New Roman"/>
          <w:sz w:val="24"/>
          <w:szCs w:val="26"/>
        </w:rPr>
        <w:t xml:space="preserve"> et du budget 2022-2023</w:t>
      </w:r>
    </w:p>
    <w:p w14:paraId="7A08C92F" w14:textId="04D6CB21" w:rsidR="00985428" w:rsidRPr="00985428" w:rsidRDefault="009E7AE8" w:rsidP="00985428">
      <w:pPr>
        <w:pStyle w:val="NormalWeb"/>
        <w:numPr>
          <w:ilvl w:val="0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A</w:t>
      </w:r>
      <w:r w:rsidR="00985428" w:rsidRPr="00985428">
        <w:rPr>
          <w:rFonts w:ascii="Times New Roman" w:hAnsi="Times New Roman"/>
          <w:sz w:val="24"/>
          <w:szCs w:val="26"/>
        </w:rPr>
        <w:t>doption de la cotisation</w:t>
      </w:r>
      <w:r>
        <w:rPr>
          <w:rFonts w:ascii="Times New Roman" w:hAnsi="Times New Roman"/>
          <w:sz w:val="24"/>
          <w:szCs w:val="26"/>
        </w:rPr>
        <w:t xml:space="preserve"> 2022-2023</w:t>
      </w:r>
    </w:p>
    <w:p w14:paraId="3E1B07A9" w14:textId="77777777" w:rsidR="00985428" w:rsidRPr="00985428" w:rsidRDefault="00985428" w:rsidP="00985428">
      <w:pPr>
        <w:pStyle w:val="NormalWeb"/>
        <w:numPr>
          <w:ilvl w:val="0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 w:rsidRPr="00985428">
        <w:rPr>
          <w:rFonts w:ascii="Times New Roman" w:hAnsi="Times New Roman"/>
          <w:sz w:val="24"/>
          <w:szCs w:val="26"/>
        </w:rPr>
        <w:t>Choix du ou des auditeurs comptables</w:t>
      </w:r>
    </w:p>
    <w:p w14:paraId="2E01B457" w14:textId="77777777" w:rsidR="00985428" w:rsidRPr="00985428" w:rsidRDefault="00066824" w:rsidP="00985428">
      <w:pPr>
        <w:pStyle w:val="NormalWeb"/>
        <w:numPr>
          <w:ilvl w:val="0"/>
          <w:numId w:val="6"/>
        </w:numPr>
        <w:spacing w:before="2" w:after="2" w:line="36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Fermeture de l’a</w:t>
      </w:r>
      <w:r w:rsidR="00985428" w:rsidRPr="00985428">
        <w:rPr>
          <w:rFonts w:ascii="Times New Roman" w:hAnsi="Times New Roman"/>
          <w:sz w:val="24"/>
          <w:szCs w:val="26"/>
        </w:rPr>
        <w:t>ssemblée</w:t>
      </w:r>
    </w:p>
    <w:sectPr w:rsidR="00985428" w:rsidRPr="00985428" w:rsidSect="0028508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985" w:right="900" w:bottom="1440" w:left="1560" w:header="17" w:footer="42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32B0E" w14:textId="77777777" w:rsidR="004C5EA7" w:rsidRDefault="004C5EA7">
      <w:r>
        <w:separator/>
      </w:r>
    </w:p>
  </w:endnote>
  <w:endnote w:type="continuationSeparator" w:id="0">
    <w:p w14:paraId="1B3F0977" w14:textId="77777777" w:rsidR="004C5EA7" w:rsidRDefault="004C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Bold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DD7C" w14:textId="77777777" w:rsidR="007E1AD1" w:rsidRPr="00C23C1F" w:rsidRDefault="00C23C1F" w:rsidP="00C23C1F">
    <w:pPr>
      <w:pStyle w:val="Pieddepage"/>
      <w:tabs>
        <w:tab w:val="clear" w:pos="4320"/>
        <w:tab w:val="clear" w:pos="8640"/>
        <w:tab w:val="center" w:pos="4824"/>
      </w:tabs>
      <w:ind w:firstLine="426"/>
      <w:jc w:val="center"/>
      <w:rPr>
        <w:rFonts w:ascii="Arial" w:hAnsi="Arial"/>
        <w:sz w:val="20"/>
        <w:szCs w:val="16"/>
        <w:lang w:val="fr-FR"/>
      </w:rPr>
    </w:pPr>
    <w:r w:rsidRPr="00C23C1F">
      <w:rPr>
        <w:rFonts w:ascii="Arial" w:hAnsi="Arial"/>
        <w:sz w:val="20"/>
        <w:szCs w:val="16"/>
        <w:lang w:val="fr-FR"/>
      </w:rPr>
      <w:t>2/2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46FEA" w14:textId="11DC74FE" w:rsidR="007E1AD1" w:rsidRPr="00C81B1D" w:rsidRDefault="007E1AD1" w:rsidP="00B83217">
    <w:pPr>
      <w:ind w:left="-1985" w:right="-2309" w:hanging="425"/>
      <w:jc w:val="center"/>
      <w:rPr>
        <w:rFonts w:ascii="Arial" w:hAnsi="Arial" w:cs="Arial"/>
        <w:color w:val="FF0000"/>
        <w:sz w:val="20"/>
        <w:lang w:val="fr-FR"/>
      </w:rPr>
    </w:pPr>
    <w:r w:rsidRPr="00C81B1D">
      <w:rPr>
        <w:rFonts w:ascii="Arial" w:hAnsi="Arial" w:cs="Arial"/>
        <w:color w:val="FF0000"/>
        <w:sz w:val="20"/>
        <w:lang w:val="fr-FR"/>
      </w:rPr>
      <w:t>750</w:t>
    </w:r>
    <w:r w:rsidR="00D1505C">
      <w:rPr>
        <w:rFonts w:ascii="Arial" w:hAnsi="Arial" w:cs="Arial"/>
        <w:color w:val="FF0000"/>
        <w:sz w:val="20"/>
        <w:lang w:val="fr-FR"/>
      </w:rPr>
      <w:t>,</w:t>
    </w:r>
    <w:r w:rsidRPr="00C81B1D">
      <w:rPr>
        <w:rFonts w:ascii="Arial" w:hAnsi="Arial" w:cs="Arial"/>
        <w:color w:val="FF0000"/>
        <w:sz w:val="20"/>
        <w:lang w:val="fr-FR"/>
      </w:rPr>
      <w:t xml:space="preserve"> 16</w:t>
    </w:r>
    <w:r w:rsidRPr="00C81B1D">
      <w:rPr>
        <w:rFonts w:ascii="Arial" w:hAnsi="Arial" w:cs="Arial"/>
        <w:color w:val="FF0000"/>
        <w:sz w:val="20"/>
        <w:vertAlign w:val="superscript"/>
        <w:lang w:val="fr-FR"/>
      </w:rPr>
      <w:t>ième</w:t>
    </w:r>
    <w:r w:rsidRPr="00C81B1D">
      <w:rPr>
        <w:rFonts w:ascii="Arial" w:hAnsi="Arial" w:cs="Arial"/>
        <w:color w:val="FF0000"/>
        <w:sz w:val="20"/>
        <w:lang w:val="fr-FR"/>
      </w:rPr>
      <w:t xml:space="preserve"> ave</w:t>
    </w:r>
    <w:r w:rsidR="00A9700B">
      <w:rPr>
        <w:rFonts w:ascii="Arial" w:hAnsi="Arial" w:cs="Arial"/>
        <w:color w:val="FF0000"/>
        <w:sz w:val="20"/>
        <w:lang w:val="fr-FR"/>
      </w:rPr>
      <w:t xml:space="preserve">nue, bureau </w:t>
    </w:r>
    <w:r w:rsidR="006D48DF">
      <w:rPr>
        <w:rFonts w:ascii="Arial" w:hAnsi="Arial" w:cs="Arial"/>
        <w:color w:val="FF0000"/>
        <w:sz w:val="20"/>
        <w:lang w:val="fr-FR"/>
      </w:rPr>
      <w:t>3</w:t>
    </w:r>
    <w:r w:rsidR="00A9700B">
      <w:rPr>
        <w:rFonts w:ascii="Arial" w:hAnsi="Arial" w:cs="Arial"/>
        <w:color w:val="FF0000"/>
        <w:sz w:val="20"/>
        <w:lang w:val="fr-FR"/>
      </w:rPr>
      <w:t>, Montréal (Pointe</w:t>
    </w:r>
    <w:r w:rsidRPr="00C81B1D">
      <w:rPr>
        <w:rFonts w:ascii="Arial" w:hAnsi="Arial" w:cs="Arial"/>
        <w:color w:val="FF0000"/>
        <w:sz w:val="20"/>
        <w:lang w:val="fr-FR"/>
      </w:rPr>
      <w:t>-aux-Trembles), Qc H1B 3M7</w:t>
    </w:r>
  </w:p>
  <w:p w14:paraId="5D066B1A" w14:textId="1090DAE6" w:rsidR="007E1AD1" w:rsidRPr="00A1635C" w:rsidRDefault="007E1AD1" w:rsidP="00A1635C">
    <w:pPr>
      <w:ind w:left="-1985" w:right="-2309" w:hanging="425"/>
      <w:jc w:val="center"/>
      <w:rPr>
        <w:color w:val="FF0000"/>
        <w:sz w:val="20"/>
        <w:lang w:val="fr-FR"/>
      </w:rPr>
    </w:pPr>
    <w:r w:rsidRPr="00C81B1D">
      <w:rPr>
        <w:color w:val="FF0000"/>
        <w:sz w:val="20"/>
        <w:lang w:val="fr-FR"/>
      </w:rPr>
      <w:t>Tel: 514-316-9543</w:t>
    </w:r>
    <w:r w:rsidRPr="00C81B1D">
      <w:rPr>
        <w:rFonts w:ascii="Arial" w:hAnsi="Arial" w:cs="Arial"/>
        <w:color w:val="FF0000"/>
        <w:sz w:val="20"/>
        <w:lang w:val="fr-FR"/>
      </w:rPr>
      <w:t xml:space="preserve"> </w:t>
    </w:r>
    <w:r w:rsidRPr="00C81B1D">
      <w:rPr>
        <w:rFonts w:ascii="Arial" w:hAnsi="Arial" w:cs="Arial"/>
        <w:color w:val="FF0000"/>
        <w:sz w:val="20"/>
        <w:lang w:val="fr-FR"/>
      </w:rPr>
      <w:sym w:font="Wingdings" w:char="F077"/>
    </w:r>
    <w:r w:rsidRPr="00C81B1D">
      <w:rPr>
        <w:rFonts w:ascii="Arial" w:hAnsi="Arial" w:cs="Arial"/>
        <w:color w:val="FF0000"/>
        <w:sz w:val="20"/>
        <w:lang w:val="fr-FR"/>
      </w:rPr>
      <w:t xml:space="preserve"> </w:t>
    </w:r>
    <w:r w:rsidRPr="00C81B1D">
      <w:rPr>
        <w:color w:val="FF0000"/>
        <w:sz w:val="20"/>
        <w:lang w:val="fr-FR"/>
      </w:rPr>
      <w:t>Sans frais: 1-855-561-4159</w:t>
    </w:r>
    <w:r w:rsidRPr="00C81B1D">
      <w:rPr>
        <w:rFonts w:ascii="Arial" w:hAnsi="Arial" w:cs="Arial"/>
        <w:color w:val="FF0000"/>
        <w:sz w:val="20"/>
        <w:lang w:val="fr-FR"/>
      </w:rPr>
      <w:t xml:space="preserve"> </w:t>
    </w:r>
    <w:r w:rsidRPr="00C81B1D">
      <w:rPr>
        <w:color w:val="FF0000"/>
        <w:sz w:val="20"/>
        <w:lang w:val="fr-FR"/>
      </w:rPr>
      <w:sym w:font="Wingdings" w:char="F077"/>
    </w:r>
    <w:r w:rsidRPr="00C81B1D">
      <w:rPr>
        <w:color w:val="FF0000"/>
        <w:sz w:val="20"/>
        <w:lang w:val="fr-FR"/>
      </w:rPr>
      <w:t xml:space="preserve"> </w:t>
    </w:r>
    <w:r w:rsidR="006D48DF">
      <w:rPr>
        <w:color w:val="FF0000"/>
        <w:sz w:val="20"/>
        <w:lang w:val="fr-FR"/>
      </w:rPr>
      <w:t>info@badenpowell</w:t>
    </w:r>
    <w:r w:rsidRPr="00C81B1D">
      <w:rPr>
        <w:color w:val="FF0000"/>
        <w:sz w:val="20"/>
        <w:lang w:val="fr-FR"/>
      </w:rPr>
      <w:t>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B7909" w14:textId="77777777" w:rsidR="004C5EA7" w:rsidRDefault="004C5EA7">
      <w:r>
        <w:separator/>
      </w:r>
    </w:p>
  </w:footnote>
  <w:footnote w:type="continuationSeparator" w:id="0">
    <w:p w14:paraId="02B22EAD" w14:textId="77777777" w:rsidR="004C5EA7" w:rsidRDefault="004C5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DCB24" w14:textId="77777777" w:rsidR="007E1AD1" w:rsidRDefault="007E1AD1">
    <w:pPr>
      <w:pStyle w:val="En-tte"/>
    </w:pPr>
  </w:p>
  <w:p w14:paraId="31B70B55" w14:textId="77777777" w:rsidR="007E1AD1" w:rsidRDefault="007E1AD1">
    <w:pPr>
      <w:pStyle w:val="En-tte"/>
    </w:pPr>
  </w:p>
  <w:p w14:paraId="563A7AE4" w14:textId="77777777" w:rsidR="007E1AD1" w:rsidRDefault="007E1AD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863D1" w14:textId="77777777" w:rsidR="007E1AD1" w:rsidRDefault="007820C7">
    <w:pPr>
      <w:pStyle w:val="En-tte"/>
    </w:pPr>
    <w:r>
      <w:rPr>
        <w:noProof/>
        <w:lang w:eastAsia="fr-CA"/>
      </w:rPr>
      <w:drawing>
        <wp:anchor distT="0" distB="0" distL="114300" distR="114300" simplePos="0" relativeHeight="251658240" behindDoc="1" locked="0" layoutInCell="1" allowOverlap="1" wp14:anchorId="63CC9D33" wp14:editId="3BB78EEF">
          <wp:simplePos x="0" y="0"/>
          <wp:positionH relativeFrom="column">
            <wp:posOffset>-142875</wp:posOffset>
          </wp:positionH>
          <wp:positionV relativeFrom="paragraph">
            <wp:posOffset>208280</wp:posOffset>
          </wp:positionV>
          <wp:extent cx="6210300" cy="1019175"/>
          <wp:effectExtent l="19050" t="0" r="0" b="0"/>
          <wp:wrapNone/>
          <wp:docPr id="1" name="Image 0" descr="EN-TETE LOGO GAUCH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-TETE LOGO GAUCH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10300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818A7"/>
    <w:multiLevelType w:val="hybridMultilevel"/>
    <w:tmpl w:val="568CC14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520474"/>
    <w:multiLevelType w:val="hybridMultilevel"/>
    <w:tmpl w:val="15DE3AA2"/>
    <w:lvl w:ilvl="0" w:tplc="0C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26843DA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9F5E34"/>
    <w:multiLevelType w:val="hybridMultilevel"/>
    <w:tmpl w:val="869A491A"/>
    <w:lvl w:ilvl="0" w:tplc="6874C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95A1B"/>
    <w:multiLevelType w:val="hybridMultilevel"/>
    <w:tmpl w:val="16761B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65FD1"/>
    <w:multiLevelType w:val="singleLevel"/>
    <w:tmpl w:val="31DC346E"/>
    <w:lvl w:ilvl="0">
      <w:start w:val="2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formatting="1" w:enforcement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4C"/>
    <w:rsid w:val="00066824"/>
    <w:rsid w:val="000C1437"/>
    <w:rsid w:val="000C70E3"/>
    <w:rsid w:val="000F25F0"/>
    <w:rsid w:val="0015561A"/>
    <w:rsid w:val="0017040C"/>
    <w:rsid w:val="001A09D3"/>
    <w:rsid w:val="001C0214"/>
    <w:rsid w:val="00255A13"/>
    <w:rsid w:val="0028508A"/>
    <w:rsid w:val="00287424"/>
    <w:rsid w:val="00292CDE"/>
    <w:rsid w:val="002D01A7"/>
    <w:rsid w:val="002E636B"/>
    <w:rsid w:val="00312C3B"/>
    <w:rsid w:val="0031516F"/>
    <w:rsid w:val="003370F3"/>
    <w:rsid w:val="00377F86"/>
    <w:rsid w:val="003D4372"/>
    <w:rsid w:val="00410B6A"/>
    <w:rsid w:val="00444009"/>
    <w:rsid w:val="0044449C"/>
    <w:rsid w:val="00490444"/>
    <w:rsid w:val="00496A4D"/>
    <w:rsid w:val="004C5EA7"/>
    <w:rsid w:val="004D2FAC"/>
    <w:rsid w:val="004E009D"/>
    <w:rsid w:val="004F3DAB"/>
    <w:rsid w:val="004F767C"/>
    <w:rsid w:val="005931FC"/>
    <w:rsid w:val="005D27E9"/>
    <w:rsid w:val="005F4A4C"/>
    <w:rsid w:val="005F603E"/>
    <w:rsid w:val="005F64DA"/>
    <w:rsid w:val="00620F57"/>
    <w:rsid w:val="006D48DF"/>
    <w:rsid w:val="00774576"/>
    <w:rsid w:val="007820C7"/>
    <w:rsid w:val="007B48DA"/>
    <w:rsid w:val="007E1AD1"/>
    <w:rsid w:val="00843853"/>
    <w:rsid w:val="008D6C67"/>
    <w:rsid w:val="008E24A7"/>
    <w:rsid w:val="009517C5"/>
    <w:rsid w:val="009533F0"/>
    <w:rsid w:val="00985428"/>
    <w:rsid w:val="0099393C"/>
    <w:rsid w:val="009B3590"/>
    <w:rsid w:val="009E7AE8"/>
    <w:rsid w:val="00A052F7"/>
    <w:rsid w:val="00A1635C"/>
    <w:rsid w:val="00A44E05"/>
    <w:rsid w:val="00A855C1"/>
    <w:rsid w:val="00A9700B"/>
    <w:rsid w:val="00AB2CF9"/>
    <w:rsid w:val="00B0246F"/>
    <w:rsid w:val="00B83217"/>
    <w:rsid w:val="00C23C1F"/>
    <w:rsid w:val="00C523F1"/>
    <w:rsid w:val="00CA0081"/>
    <w:rsid w:val="00CD1D7A"/>
    <w:rsid w:val="00D1056D"/>
    <w:rsid w:val="00D1505C"/>
    <w:rsid w:val="00D56287"/>
    <w:rsid w:val="00DA67DC"/>
    <w:rsid w:val="00DF10DA"/>
    <w:rsid w:val="00E12BDB"/>
    <w:rsid w:val="00E732C2"/>
    <w:rsid w:val="00E94660"/>
    <w:rsid w:val="00EA2AF3"/>
    <w:rsid w:val="00EC2AD8"/>
    <w:rsid w:val="00EC71F1"/>
    <w:rsid w:val="00ED42D3"/>
    <w:rsid w:val="00EE7C27"/>
    <w:rsid w:val="00F8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802A4"/>
  <w15:docId w15:val="{8B46F70C-82B5-45A6-895E-2FAE0C24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FDD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15FDD"/>
    <w:pPr>
      <w:jc w:val="center"/>
    </w:pPr>
    <w:rPr>
      <w:b/>
      <w:sz w:val="28"/>
    </w:rPr>
  </w:style>
  <w:style w:type="paragraph" w:styleId="Sous-titre">
    <w:name w:val="Subtitle"/>
    <w:basedOn w:val="Normal"/>
    <w:qFormat/>
    <w:rsid w:val="00515FDD"/>
    <w:pPr>
      <w:jc w:val="center"/>
    </w:pPr>
    <w:rPr>
      <w:b/>
      <w:sz w:val="20"/>
    </w:rPr>
  </w:style>
  <w:style w:type="paragraph" w:styleId="En-tte">
    <w:name w:val="header"/>
    <w:basedOn w:val="Normal"/>
    <w:link w:val="En-tteCar"/>
    <w:uiPriority w:val="99"/>
    <w:semiHidden/>
    <w:rsid w:val="00515FDD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rsid w:val="00515FDD"/>
    <w:pPr>
      <w:tabs>
        <w:tab w:val="center" w:pos="4320"/>
        <w:tab w:val="right" w:pos="8640"/>
      </w:tabs>
    </w:pPr>
  </w:style>
  <w:style w:type="character" w:styleId="Lienhypertexte">
    <w:name w:val="Hyperlink"/>
    <w:basedOn w:val="Policepardfaut"/>
    <w:semiHidden/>
    <w:rsid w:val="00515FD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4715B"/>
    <w:pPr>
      <w:ind w:left="720"/>
      <w:contextualSpacing/>
    </w:pPr>
    <w:rPr>
      <w:rFonts w:ascii="Calibri" w:eastAsia="Calibri" w:hAnsi="Calibri"/>
      <w:szCs w:val="24"/>
      <w:lang w:eastAsia="en-US"/>
    </w:rPr>
  </w:style>
  <w:style w:type="paragraph" w:styleId="Textedebulles">
    <w:name w:val="Balloon Text"/>
    <w:basedOn w:val="Normal"/>
    <w:link w:val="TextedebullesCar"/>
    <w:rsid w:val="00A163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1635C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semiHidden/>
    <w:rsid w:val="00985428"/>
    <w:rPr>
      <w:sz w:val="24"/>
    </w:rPr>
  </w:style>
  <w:style w:type="paragraph" w:styleId="NormalWeb">
    <w:name w:val="Normal (Web)"/>
    <w:basedOn w:val="Normal"/>
    <w:uiPriority w:val="99"/>
    <w:rsid w:val="00985428"/>
    <w:pPr>
      <w:spacing w:beforeLines="1" w:afterLines="1"/>
    </w:pPr>
    <w:rPr>
      <w:rFonts w:ascii="Times" w:eastAsiaTheme="minorHAnsi" w:hAnsi="Time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5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2D631-1F54-46A3-BAE8-6A6E56B26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Ethan Frome</vt:lpstr>
    </vt:vector>
  </TitlesOfParts>
  <Company>Ecole Ste Lucie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Nicolas Rousseau</dc:creator>
  <cp:keywords>Ethan</cp:keywords>
  <cp:lastModifiedBy>Rousseau, Pascal</cp:lastModifiedBy>
  <cp:revision>4</cp:revision>
  <cp:lastPrinted>2018-04-13T18:12:00Z</cp:lastPrinted>
  <dcterms:created xsi:type="dcterms:W3CDTF">2022-05-01T15:40:00Z</dcterms:created>
  <dcterms:modified xsi:type="dcterms:W3CDTF">2022-05-01T16:02:00Z</dcterms:modified>
</cp:coreProperties>
</file>