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765" w:rsidRDefault="00D10178">
      <w:pPr>
        <w:pStyle w:val="a5"/>
      </w:pPr>
      <w:r>
        <w:rPr>
          <w:rFonts w:hint="eastAsia"/>
        </w:rPr>
        <w:t>大学生</w:t>
      </w:r>
      <w:proofErr w:type="gramStart"/>
      <w:r>
        <w:rPr>
          <w:rFonts w:hint="eastAsia"/>
        </w:rPr>
        <w:t>家教网</w:t>
      </w:r>
      <w:proofErr w:type="gramEnd"/>
      <w:r w:rsidR="000D1509">
        <w:rPr>
          <w:rFonts w:hint="eastAsia"/>
        </w:rPr>
        <w:t xml:space="preserve">  </w:t>
      </w:r>
      <w:r w:rsidR="000D1509">
        <w:rPr>
          <w:rFonts w:hint="eastAsia"/>
        </w:rPr>
        <w:t>产品构思</w:t>
      </w:r>
    </w:p>
    <w:p w:rsidR="002C0765" w:rsidRDefault="000D1509">
      <w:pPr>
        <w:pStyle w:val="1"/>
      </w:pPr>
      <w:r>
        <w:rPr>
          <w:rFonts w:hint="eastAsia"/>
        </w:rPr>
        <w:t>问题描述</w:t>
      </w:r>
    </w:p>
    <w:p w:rsidR="00D10178" w:rsidRPr="00D10178" w:rsidRDefault="00D10178" w:rsidP="00D10178">
      <w:pPr>
        <w:ind w:firstLine="420"/>
        <w:rPr>
          <w:sz w:val="28"/>
          <w:szCs w:val="28"/>
        </w:rPr>
      </w:pPr>
      <w:r w:rsidRPr="00D10178">
        <w:rPr>
          <w:rFonts w:hint="eastAsia"/>
          <w:sz w:val="28"/>
          <w:szCs w:val="28"/>
        </w:rPr>
        <w:t>1</w:t>
      </w:r>
      <w:r w:rsidRPr="00D10178">
        <w:rPr>
          <w:rFonts w:hint="eastAsia"/>
          <w:sz w:val="28"/>
          <w:szCs w:val="28"/>
        </w:rPr>
        <w:t>、高教育的遍及，让父母的更加的重视对自己还孩子的教育，小学为进个好的小学，初中为了</w:t>
      </w:r>
      <w:proofErr w:type="gramStart"/>
      <w:r w:rsidRPr="00D10178">
        <w:rPr>
          <w:rFonts w:hint="eastAsia"/>
          <w:sz w:val="28"/>
          <w:szCs w:val="28"/>
        </w:rPr>
        <w:t>进好的</w:t>
      </w:r>
      <w:proofErr w:type="gramEnd"/>
      <w:r w:rsidRPr="00D10178">
        <w:rPr>
          <w:rFonts w:hint="eastAsia"/>
          <w:sz w:val="28"/>
          <w:szCs w:val="28"/>
        </w:rPr>
        <w:t>高中，高中为进个好的大学。这一层层的递进，只依赖着学校教师或许不够，家长们想给自己的孩子更多时间处于学习中，因此对家教市场的需求变得更大。</w:t>
      </w:r>
    </w:p>
    <w:p w:rsidR="00D10178" w:rsidRPr="00D10178" w:rsidRDefault="00D10178" w:rsidP="00D10178">
      <w:pPr>
        <w:ind w:firstLine="420"/>
        <w:rPr>
          <w:sz w:val="28"/>
          <w:szCs w:val="28"/>
        </w:rPr>
      </w:pPr>
      <w:r w:rsidRPr="00D10178">
        <w:rPr>
          <w:rFonts w:hint="eastAsia"/>
          <w:sz w:val="28"/>
          <w:szCs w:val="28"/>
        </w:rPr>
        <w:t>2</w:t>
      </w:r>
      <w:r w:rsidRPr="00D10178">
        <w:rPr>
          <w:rFonts w:hint="eastAsia"/>
          <w:sz w:val="28"/>
          <w:szCs w:val="28"/>
        </w:rPr>
        <w:t>、如今大学生课余时间充足，有着丰富的学习经验，想着找份家教兼职，减轻家里负担。可惜对家教信息的了解途径很少，缺少一个平台。例，河北师大，都是</w:t>
      </w:r>
      <w:proofErr w:type="spellStart"/>
      <w:r w:rsidRPr="00D10178">
        <w:rPr>
          <w:rFonts w:hint="eastAsia"/>
          <w:sz w:val="28"/>
          <w:szCs w:val="28"/>
        </w:rPr>
        <w:t>qq</w:t>
      </w:r>
      <w:proofErr w:type="spellEnd"/>
      <w:proofErr w:type="gramStart"/>
      <w:r w:rsidRPr="00D10178">
        <w:rPr>
          <w:rFonts w:hint="eastAsia"/>
          <w:sz w:val="28"/>
          <w:szCs w:val="28"/>
        </w:rPr>
        <w:t>群发布</w:t>
      </w:r>
      <w:proofErr w:type="gramEnd"/>
      <w:r w:rsidRPr="00D10178">
        <w:rPr>
          <w:rFonts w:hint="eastAsia"/>
          <w:sz w:val="28"/>
          <w:szCs w:val="28"/>
        </w:rPr>
        <w:t>家教消息，成功了便收取比较高的手续费，并且骗钱的群也不在少数。</w:t>
      </w:r>
    </w:p>
    <w:p w:rsidR="00D10178" w:rsidRPr="00D10178" w:rsidRDefault="00D10178" w:rsidP="00D10178">
      <w:pPr>
        <w:ind w:firstLine="420"/>
        <w:rPr>
          <w:sz w:val="28"/>
          <w:szCs w:val="28"/>
        </w:rPr>
      </w:pPr>
      <w:r w:rsidRPr="00D10178">
        <w:rPr>
          <w:rFonts w:hint="eastAsia"/>
          <w:sz w:val="28"/>
          <w:szCs w:val="28"/>
        </w:rPr>
        <w:t>3</w:t>
      </w:r>
      <w:r w:rsidRPr="00D10178">
        <w:rPr>
          <w:rFonts w:hint="eastAsia"/>
          <w:sz w:val="28"/>
          <w:szCs w:val="28"/>
        </w:rPr>
        <w:t>、如今各种家教平台的出现，让家长们也很难去信任，比较多的家教平台都是在群里留下</w:t>
      </w:r>
      <w:r w:rsidRPr="00D10178">
        <w:rPr>
          <w:rFonts w:hint="eastAsia"/>
          <w:sz w:val="28"/>
          <w:szCs w:val="28"/>
        </w:rPr>
        <w:t>Q</w:t>
      </w:r>
      <w:r w:rsidRPr="00D10178">
        <w:rPr>
          <w:sz w:val="28"/>
          <w:szCs w:val="28"/>
        </w:rPr>
        <w:t>Q</w:t>
      </w:r>
      <w:r w:rsidRPr="00D10178">
        <w:rPr>
          <w:rFonts w:hint="eastAsia"/>
          <w:sz w:val="28"/>
          <w:szCs w:val="28"/>
        </w:rPr>
        <w:t>或</w:t>
      </w:r>
      <w:proofErr w:type="gramStart"/>
      <w:r w:rsidRPr="00D10178">
        <w:rPr>
          <w:rFonts w:hint="eastAsia"/>
          <w:sz w:val="28"/>
          <w:szCs w:val="28"/>
        </w:rPr>
        <w:t>微信群</w:t>
      </w:r>
      <w:proofErr w:type="gramEnd"/>
      <w:r w:rsidRPr="00D10178">
        <w:rPr>
          <w:rFonts w:hint="eastAsia"/>
          <w:sz w:val="28"/>
          <w:szCs w:val="28"/>
        </w:rPr>
        <w:t>的账号，最后实在群里面完成交流，限制性比较高。</w:t>
      </w:r>
    </w:p>
    <w:p w:rsidR="002C0765" w:rsidRDefault="00D10178" w:rsidP="00D10178">
      <w:pPr>
        <w:ind w:firstLine="420"/>
        <w:rPr>
          <w:sz w:val="28"/>
          <w:szCs w:val="28"/>
        </w:rPr>
      </w:pPr>
      <w:r w:rsidRPr="00D10178">
        <w:rPr>
          <w:sz w:val="28"/>
          <w:szCs w:val="28"/>
        </w:rPr>
        <w:t>4</w:t>
      </w:r>
      <w:r w:rsidRPr="00D10178">
        <w:rPr>
          <w:rFonts w:hint="eastAsia"/>
          <w:sz w:val="28"/>
          <w:szCs w:val="28"/>
        </w:rPr>
        <w:t>、做一个网络家教信息发布平台，发布信息查看信息，联系对方都是自主完成，也可自主对对方发出评价，以便让更多的需要的人了解。</w:t>
      </w:r>
    </w:p>
    <w:p w:rsidR="002C0765" w:rsidRDefault="002C0765"/>
    <w:p w:rsidR="002C0765" w:rsidRDefault="002C0765"/>
    <w:p w:rsidR="00D10178" w:rsidRDefault="00D10178"/>
    <w:p w:rsidR="00D10178" w:rsidRDefault="00D10178"/>
    <w:p w:rsidR="002C0765" w:rsidRDefault="000D1509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:rsidR="00D10178" w:rsidRDefault="00D10178" w:rsidP="00D1017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为在校大学生提供更为完整的家教信息平台，为需要家教的家长们提供更为便捷的查看方式，使双方都能随时随地的了解家教信息，让互相需要的人更方便的联系。</w:t>
      </w:r>
    </w:p>
    <w:p w:rsidR="00D10178" w:rsidRDefault="00D10178" w:rsidP="00D1017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10178" w:rsidRDefault="00D10178" w:rsidP="00D10178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在双方完成交易后，收取少部分网站维护费</w:t>
      </w:r>
    </w:p>
    <w:p w:rsidR="00D10178" w:rsidRDefault="00D10178" w:rsidP="00D10178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家长方发布消息时，需要使用网站特定交易币，通过充</w:t>
      </w:r>
      <w:proofErr w:type="gramStart"/>
      <w:r>
        <w:rPr>
          <w:rFonts w:hint="eastAsia"/>
          <w:sz w:val="28"/>
          <w:szCs w:val="28"/>
        </w:rPr>
        <w:t>值渠道</w:t>
      </w:r>
      <w:proofErr w:type="gramEnd"/>
      <w:r>
        <w:rPr>
          <w:rFonts w:hint="eastAsia"/>
          <w:sz w:val="28"/>
          <w:szCs w:val="28"/>
        </w:rPr>
        <w:t>得到该交易币</w:t>
      </w:r>
      <w:r>
        <w:rPr>
          <w:sz w:val="28"/>
          <w:szCs w:val="28"/>
        </w:rPr>
        <w:t xml:space="preserve"> </w:t>
      </w:r>
    </w:p>
    <w:p w:rsidR="00D10178" w:rsidRDefault="00D10178" w:rsidP="00D10178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网站中后期使用小部分商业广告模块</w:t>
      </w:r>
    </w:p>
    <w:p w:rsidR="00D10178" w:rsidRDefault="00D10178" w:rsidP="00D10178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老师的对某部分的讲解，可能免费，可能需要交易币</w:t>
      </w:r>
    </w:p>
    <w:p w:rsidR="00D10178" w:rsidRDefault="00D10178" w:rsidP="00D1017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10178" w:rsidRDefault="00D10178" w:rsidP="00D1017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家教网络直播</w:t>
      </w:r>
    </w:p>
    <w:p w:rsidR="00D10178" w:rsidRDefault="00D10178" w:rsidP="00D10178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网页广告模块</w:t>
      </w:r>
    </w:p>
    <w:p w:rsidR="002C0765" w:rsidRDefault="002C0765"/>
    <w:p w:rsidR="002C0765" w:rsidRDefault="002C0765"/>
    <w:p w:rsidR="002C0765" w:rsidRDefault="000D1509">
      <w:pPr>
        <w:pStyle w:val="1"/>
      </w:pPr>
      <w:r>
        <w:rPr>
          <w:rFonts w:hint="eastAsia"/>
        </w:rPr>
        <w:t>用户分析</w:t>
      </w:r>
    </w:p>
    <w:p w:rsidR="00771CA9" w:rsidRDefault="00771CA9" w:rsidP="00771C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本家教服务网站主要服务两类用户：</w:t>
      </w:r>
    </w:p>
    <w:p w:rsidR="00771CA9" w:rsidRDefault="00771CA9" w:rsidP="00771CA9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771CA9" w:rsidRDefault="00771CA9" w:rsidP="00771CA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愿望：了解更多的家教信息</w:t>
      </w:r>
    </w:p>
    <w:p w:rsidR="00771CA9" w:rsidRDefault="00771CA9" w:rsidP="00771CA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经济要求：收取少量手续费用，赚钱实现生活质量的提高</w:t>
      </w:r>
    </w:p>
    <w:p w:rsidR="00771CA9" w:rsidRDefault="00771CA9" w:rsidP="00771CA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其他：更早的积累社会经验，丰富自己大学生生活</w:t>
      </w:r>
    </w:p>
    <w:p w:rsidR="00771CA9" w:rsidRDefault="00771CA9" w:rsidP="00771CA9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家长方</w:t>
      </w:r>
    </w:p>
    <w:p w:rsidR="00771CA9" w:rsidRDefault="00771CA9" w:rsidP="00771CA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愿望：方便，迅速的寻找家教老师</w:t>
      </w:r>
    </w:p>
    <w:p w:rsidR="00771CA9" w:rsidRDefault="00771CA9" w:rsidP="00771CA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经济要求：大学生比在校老师更为实惠。</w:t>
      </w:r>
    </w:p>
    <w:p w:rsidR="00771CA9" w:rsidRDefault="00771CA9" w:rsidP="00771CA9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让自己的孩子了解大学，增强对</w:t>
      </w:r>
      <w:proofErr w:type="gramStart"/>
      <w:r>
        <w:rPr>
          <w:rFonts w:hint="eastAsia"/>
          <w:sz w:val="28"/>
          <w:szCs w:val="28"/>
        </w:rPr>
        <w:t>好大学</w:t>
      </w:r>
      <w:proofErr w:type="gramEnd"/>
      <w:r>
        <w:rPr>
          <w:rFonts w:hint="eastAsia"/>
          <w:sz w:val="28"/>
          <w:szCs w:val="28"/>
        </w:rPr>
        <w:t>的向往，促进对学习的兴趣。</w:t>
      </w:r>
    </w:p>
    <w:p w:rsidR="002C0765" w:rsidRPr="00771CA9" w:rsidRDefault="002C0765"/>
    <w:p w:rsidR="002C0765" w:rsidRDefault="002C0765"/>
    <w:p w:rsidR="002C0765" w:rsidRDefault="000D1509">
      <w:pPr>
        <w:pStyle w:val="1"/>
      </w:pPr>
      <w:r>
        <w:rPr>
          <w:rFonts w:hint="eastAsia"/>
        </w:rPr>
        <w:t>技术分析</w:t>
      </w:r>
    </w:p>
    <w:p w:rsidR="00771CA9" w:rsidRDefault="00771CA9" w:rsidP="00771CA9">
      <w:pPr>
        <w:pStyle w:val="a3"/>
      </w:pPr>
      <w:r>
        <w:rPr>
          <w:rFonts w:hint="eastAsia"/>
        </w:rPr>
        <w:t>采用的技术架构</w:t>
      </w:r>
    </w:p>
    <w:p w:rsidR="00771CA9" w:rsidRPr="00187FD7" w:rsidRDefault="00771CA9" w:rsidP="00771CA9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TML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ibernate</w:t>
      </w:r>
      <w:r>
        <w:rPr>
          <w:rFonts w:hint="eastAsia"/>
          <w:sz w:val="28"/>
          <w:szCs w:val="28"/>
        </w:rPr>
        <w:t>框架与数据库的连接，</w:t>
      </w:r>
      <w:r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框架与前端的联系。</w:t>
      </w:r>
    </w:p>
    <w:p w:rsidR="00771CA9" w:rsidRDefault="00771CA9" w:rsidP="00771CA9">
      <w:pPr>
        <w:pStyle w:val="a3"/>
      </w:pPr>
      <w:r>
        <w:rPr>
          <w:rFonts w:hint="eastAsia"/>
        </w:rPr>
        <w:t>登录方式</w:t>
      </w:r>
    </w:p>
    <w:p w:rsidR="00771CA9" w:rsidRPr="00187FD7" w:rsidRDefault="00771CA9" w:rsidP="00771CA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Q</w:t>
      </w:r>
      <w:r>
        <w:rPr>
          <w:sz w:val="28"/>
          <w:szCs w:val="28"/>
        </w:rPr>
        <w:t>Q</w:t>
      </w:r>
      <w:r>
        <w:rPr>
          <w:rFonts w:hint="eastAsia"/>
          <w:sz w:val="28"/>
          <w:szCs w:val="28"/>
        </w:rPr>
        <w:t>邮箱登录注册，点击注册按钮往邮箱发送验证码，实现注册</w:t>
      </w:r>
    </w:p>
    <w:p w:rsidR="00771CA9" w:rsidRDefault="00771CA9" w:rsidP="00771CA9">
      <w:pPr>
        <w:pStyle w:val="a3"/>
      </w:pPr>
      <w:r>
        <w:rPr>
          <w:rFonts w:hint="eastAsia"/>
        </w:rPr>
        <w:t>技术难点</w:t>
      </w:r>
    </w:p>
    <w:p w:rsidR="00771CA9" w:rsidRPr="00187FD7" w:rsidRDefault="00771CA9" w:rsidP="00771CA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前端页面的优化，图片流畅度，更为快速的与数据库查询数据，定期检查排查数据库错误数据，前端与后台联系的紧密度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产品设计上重点考虑如何符合大学生和家长方对页面信息发布</w:t>
      </w:r>
      <w:proofErr w:type="gramStart"/>
      <w:r>
        <w:rPr>
          <w:rFonts w:hint="eastAsia"/>
          <w:sz w:val="28"/>
          <w:szCs w:val="28"/>
        </w:rPr>
        <w:t>版块</w:t>
      </w:r>
      <w:proofErr w:type="gramEnd"/>
      <w:r>
        <w:rPr>
          <w:rFonts w:hint="eastAsia"/>
          <w:sz w:val="28"/>
          <w:szCs w:val="28"/>
        </w:rPr>
        <w:t>的样式要求。</w:t>
      </w:r>
    </w:p>
    <w:p w:rsidR="002C0765" w:rsidRPr="00771CA9" w:rsidRDefault="002C0765">
      <w:pPr>
        <w:rPr>
          <w:sz w:val="28"/>
          <w:szCs w:val="28"/>
        </w:rPr>
      </w:pPr>
    </w:p>
    <w:p w:rsidR="002C0765" w:rsidRDefault="002C0765"/>
    <w:p w:rsidR="002C0765" w:rsidRDefault="002C0765"/>
    <w:p w:rsidR="002C0765" w:rsidRDefault="000D1509">
      <w:pPr>
        <w:pStyle w:val="1"/>
      </w:pPr>
      <w:r>
        <w:rPr>
          <w:rFonts w:hint="eastAsia"/>
        </w:rPr>
        <w:lastRenderedPageBreak/>
        <w:t>资源需求估计</w:t>
      </w:r>
    </w:p>
    <w:p w:rsidR="00D65C5A" w:rsidRDefault="00D65C5A" w:rsidP="00D65C5A">
      <w:pPr>
        <w:pStyle w:val="a3"/>
      </w:pPr>
      <w:r>
        <w:rPr>
          <w:rFonts w:hint="eastAsia"/>
        </w:rPr>
        <w:t>人员</w:t>
      </w:r>
    </w:p>
    <w:p w:rsidR="00D65C5A" w:rsidRDefault="00D65C5A" w:rsidP="00D65C5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产品经理：吸收已有家教网站的成熟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设计，结合用户特征并采集部分用户意见，设计更符合双方所需要的效果网站</w:t>
      </w:r>
    </w:p>
    <w:p w:rsidR="00D65C5A" w:rsidRDefault="00D65C5A" w:rsidP="00D65C5A">
      <w:pPr>
        <w:ind w:leftChars="200" w:left="420"/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技术专家：快速搭建前后端架构，数据库连接，实现网页的正常显示和功能性按钮。</w:t>
      </w:r>
    </w:p>
    <w:p w:rsidR="00D65C5A" w:rsidRDefault="00D65C5A" w:rsidP="00D65C5A">
      <w:pPr>
        <w:pStyle w:val="a3"/>
      </w:pPr>
      <w:r>
        <w:rPr>
          <w:rFonts w:hint="eastAsia"/>
        </w:rPr>
        <w:t>资金</w:t>
      </w:r>
    </w:p>
    <w:p w:rsidR="00D65C5A" w:rsidRDefault="00D65C5A" w:rsidP="00D65C5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 w:rsidR="00D65C5A" w:rsidRDefault="00D65C5A" w:rsidP="00D65C5A">
      <w:pPr>
        <w:pStyle w:val="a3"/>
      </w:pPr>
      <w:r>
        <w:rPr>
          <w:rFonts w:hint="eastAsia"/>
        </w:rPr>
        <w:t>设备</w:t>
      </w:r>
    </w:p>
    <w:p w:rsidR="00D65C5A" w:rsidRDefault="00D65C5A" w:rsidP="00D65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D65C5A" w:rsidRDefault="00D65C5A" w:rsidP="00D65C5A">
      <w:pPr>
        <w:pStyle w:val="a3"/>
      </w:pPr>
      <w:r>
        <w:rPr>
          <w:rFonts w:hint="eastAsia"/>
        </w:rPr>
        <w:t>设施</w:t>
      </w:r>
    </w:p>
    <w:p w:rsidR="00D65C5A" w:rsidRDefault="00D65C5A" w:rsidP="00D65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2C0765" w:rsidRPr="00D65C5A" w:rsidRDefault="002C0765"/>
    <w:p w:rsidR="002C0765" w:rsidRDefault="002C0765"/>
    <w:p w:rsidR="002C0765" w:rsidRDefault="000D1509">
      <w:pPr>
        <w:pStyle w:val="1"/>
      </w:pPr>
      <w:r>
        <w:rPr>
          <w:rFonts w:hint="eastAsia"/>
        </w:rPr>
        <w:t>风险分析</w:t>
      </w:r>
    </w:p>
    <w:tbl>
      <w:tblPr>
        <w:tblW w:w="11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2"/>
        <w:gridCol w:w="1648"/>
        <w:gridCol w:w="8504"/>
        <w:gridCol w:w="993"/>
      </w:tblGrid>
      <w:tr w:rsidR="000D1509" w:rsidTr="008260E1">
        <w:trPr>
          <w:trHeight w:val="451"/>
        </w:trPr>
        <w:tc>
          <w:tcPr>
            <w:tcW w:w="532" w:type="dxa"/>
          </w:tcPr>
          <w:p w:rsidR="000D1509" w:rsidRDefault="000D1509" w:rsidP="008260E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48" w:type="dxa"/>
          </w:tcPr>
          <w:p w:rsidR="000D1509" w:rsidRDefault="000D1509" w:rsidP="008260E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4" w:type="dxa"/>
          </w:tcPr>
          <w:p w:rsidR="000D1509" w:rsidRDefault="000D1509" w:rsidP="008260E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3" w:type="dxa"/>
          </w:tcPr>
          <w:p w:rsidR="000D1509" w:rsidRDefault="000D1509" w:rsidP="008260E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D1509" w:rsidTr="008260E1">
        <w:trPr>
          <w:trHeight w:val="229"/>
        </w:trPr>
        <w:tc>
          <w:tcPr>
            <w:tcW w:w="532" w:type="dxa"/>
          </w:tcPr>
          <w:p w:rsidR="000D1509" w:rsidRDefault="000D1509" w:rsidP="008260E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48" w:type="dxa"/>
          </w:tcPr>
          <w:p w:rsidR="000D1509" w:rsidRDefault="000D1509" w:rsidP="008260E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4" w:type="dxa"/>
          </w:tcPr>
          <w:p w:rsidR="000D1509" w:rsidRDefault="000D1509" w:rsidP="008260E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与如今</w:t>
            </w:r>
            <w:r>
              <w:rPr>
                <w:rFonts w:hAnsi="宋体" w:hint="eastAsia"/>
                <w:bCs/>
                <w:color w:val="000000"/>
                <w:szCs w:val="21"/>
              </w:rPr>
              <w:t>Q</w:t>
            </w:r>
            <w:r>
              <w:rPr>
                <w:rFonts w:hAnsi="宋体"/>
                <w:bCs/>
                <w:color w:val="000000"/>
                <w:szCs w:val="21"/>
              </w:rPr>
              <w:t>Q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群发布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家教信息效果相差不大</w:t>
            </w:r>
          </w:p>
        </w:tc>
        <w:tc>
          <w:tcPr>
            <w:tcW w:w="993" w:type="dxa"/>
          </w:tcPr>
          <w:p w:rsidR="000D1509" w:rsidRDefault="000D1509" w:rsidP="008260E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D1509" w:rsidTr="008260E1">
        <w:trPr>
          <w:trHeight w:val="451"/>
        </w:trPr>
        <w:tc>
          <w:tcPr>
            <w:tcW w:w="532" w:type="dxa"/>
          </w:tcPr>
          <w:p w:rsidR="000D1509" w:rsidRDefault="000D1509" w:rsidP="008260E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48" w:type="dxa"/>
          </w:tcPr>
          <w:p w:rsidR="000D1509" w:rsidRDefault="000D1509" w:rsidP="008260E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家长参与性质不高</w:t>
            </w:r>
          </w:p>
        </w:tc>
        <w:tc>
          <w:tcPr>
            <w:tcW w:w="8504" w:type="dxa"/>
          </w:tcPr>
          <w:p w:rsidR="000D1509" w:rsidRDefault="000D1509" w:rsidP="008260E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家长对网站的不了解，不愿花费时间去了解，发布家教信息。</w:t>
            </w:r>
          </w:p>
        </w:tc>
        <w:tc>
          <w:tcPr>
            <w:tcW w:w="993" w:type="dxa"/>
          </w:tcPr>
          <w:p w:rsidR="000D1509" w:rsidRDefault="000D1509" w:rsidP="008260E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D1509" w:rsidTr="008260E1">
        <w:trPr>
          <w:trHeight w:val="459"/>
        </w:trPr>
        <w:tc>
          <w:tcPr>
            <w:tcW w:w="532" w:type="dxa"/>
          </w:tcPr>
          <w:p w:rsidR="000D1509" w:rsidRDefault="000D1509" w:rsidP="008260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48" w:type="dxa"/>
          </w:tcPr>
          <w:p w:rsidR="000D1509" w:rsidRDefault="000D1509" w:rsidP="008260E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人员较少</w:t>
            </w:r>
          </w:p>
        </w:tc>
        <w:tc>
          <w:tcPr>
            <w:tcW w:w="8504" w:type="dxa"/>
          </w:tcPr>
          <w:p w:rsidR="000D1509" w:rsidRDefault="000D1509" w:rsidP="008260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无法快速搭建更稳定更美观的网站</w:t>
            </w:r>
          </w:p>
        </w:tc>
        <w:tc>
          <w:tcPr>
            <w:tcW w:w="993" w:type="dxa"/>
          </w:tcPr>
          <w:p w:rsidR="000D1509" w:rsidRDefault="000D1509" w:rsidP="008260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D1509" w:rsidTr="008260E1">
        <w:trPr>
          <w:trHeight w:val="25"/>
        </w:trPr>
        <w:tc>
          <w:tcPr>
            <w:tcW w:w="532" w:type="dxa"/>
          </w:tcPr>
          <w:p w:rsidR="000D1509" w:rsidRDefault="000D1509" w:rsidP="008260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48" w:type="dxa"/>
          </w:tcPr>
          <w:p w:rsidR="000D1509" w:rsidRDefault="000D1509" w:rsidP="008260E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缺少资金</w:t>
            </w:r>
          </w:p>
        </w:tc>
        <w:tc>
          <w:tcPr>
            <w:tcW w:w="8504" w:type="dxa"/>
          </w:tcPr>
          <w:p w:rsidR="000D1509" w:rsidRDefault="000D1509" w:rsidP="008260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家教网站推广时，需要大量的资金，目前团队不具备，需要寻找投资</w:t>
            </w:r>
          </w:p>
        </w:tc>
        <w:tc>
          <w:tcPr>
            <w:tcW w:w="993" w:type="dxa"/>
          </w:tcPr>
          <w:p w:rsidR="000D1509" w:rsidRDefault="000D1509" w:rsidP="008260E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2C0765" w:rsidRDefault="002C0765"/>
    <w:p w:rsidR="002C0765" w:rsidRDefault="002C0765"/>
    <w:p w:rsidR="00AF0587" w:rsidRPr="00AF0587" w:rsidRDefault="000D1509" w:rsidP="00AF0587">
      <w:pPr>
        <w:pStyle w:val="1"/>
        <w:rPr>
          <w:rFonts w:hint="eastAsia"/>
        </w:rPr>
      </w:pPr>
      <w:r>
        <w:rPr>
          <w:rFonts w:hint="eastAsia"/>
        </w:rPr>
        <w:t>收益分析</w:t>
      </w:r>
    </w:p>
    <w:p w:rsidR="00AF0587" w:rsidRDefault="00AF0587" w:rsidP="00AF0587">
      <w:pPr>
        <w:spacing w:line="360" w:lineRule="auto"/>
        <w:ind w:left="30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1、前期需找投资，用于网站的推广</w:t>
      </w:r>
      <w:r w:rsidR="00020259">
        <w:rPr>
          <w:rFonts w:ascii="仿宋_GB2312" w:eastAsia="仿宋_GB2312" w:hint="eastAsia"/>
          <w:sz w:val="28"/>
          <w:szCs w:val="28"/>
        </w:rPr>
        <w:t>。</w:t>
      </w:r>
    </w:p>
    <w:p w:rsidR="00AF0587" w:rsidRDefault="00AF0587" w:rsidP="00AF0587">
      <w:pPr>
        <w:spacing w:line="360" w:lineRule="auto"/>
        <w:ind w:left="300"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2</w:t>
      </w:r>
      <w:r w:rsidR="00583D5C">
        <w:rPr>
          <w:rFonts w:ascii="仿宋_GB2312" w:eastAsia="仿宋_GB2312" w:hint="eastAsia"/>
          <w:sz w:val="28"/>
          <w:szCs w:val="28"/>
        </w:rPr>
        <w:t>、</w:t>
      </w:r>
      <w:r w:rsidR="00A30965">
        <w:rPr>
          <w:rFonts w:ascii="仿宋_GB2312" w:eastAsia="仿宋_GB2312" w:hint="eastAsia"/>
          <w:sz w:val="28"/>
          <w:szCs w:val="28"/>
        </w:rPr>
        <w:t>成功完成一次订单，收取部分</w:t>
      </w:r>
      <w:proofErr w:type="gramStart"/>
      <w:r w:rsidR="00A30965">
        <w:rPr>
          <w:rFonts w:ascii="仿宋_GB2312" w:eastAsia="仿宋_GB2312" w:hint="eastAsia"/>
          <w:sz w:val="28"/>
          <w:szCs w:val="28"/>
        </w:rPr>
        <w:t>交易币给平台</w:t>
      </w:r>
      <w:proofErr w:type="gramEnd"/>
      <w:r w:rsidR="00020259">
        <w:rPr>
          <w:rFonts w:ascii="仿宋_GB2312" w:eastAsia="仿宋_GB2312" w:hint="eastAsia"/>
          <w:sz w:val="28"/>
          <w:szCs w:val="28"/>
        </w:rPr>
        <w:t>。</w:t>
      </w:r>
    </w:p>
    <w:p w:rsidR="00A30965" w:rsidRDefault="00AF0587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3</w:t>
      </w:r>
      <w:r w:rsidR="00A30965">
        <w:rPr>
          <w:rFonts w:ascii="仿宋_GB2312" w:eastAsia="仿宋_GB2312" w:hint="eastAsia"/>
          <w:sz w:val="28"/>
          <w:szCs w:val="28"/>
        </w:rPr>
        <w:t>、广告商联系，将广告放在</w:t>
      </w:r>
      <w:proofErr w:type="gramStart"/>
      <w:r w:rsidR="00A30965">
        <w:rPr>
          <w:rFonts w:ascii="仿宋_GB2312" w:eastAsia="仿宋_GB2312" w:hint="eastAsia"/>
          <w:sz w:val="28"/>
          <w:szCs w:val="28"/>
        </w:rPr>
        <w:t>网页少</w:t>
      </w:r>
      <w:proofErr w:type="gramEnd"/>
      <w:r w:rsidR="00A30965">
        <w:rPr>
          <w:rFonts w:ascii="仿宋_GB2312" w:eastAsia="仿宋_GB2312" w:hint="eastAsia"/>
          <w:sz w:val="28"/>
          <w:szCs w:val="28"/>
        </w:rPr>
        <w:t>部分板块中</w:t>
      </w:r>
    </w:p>
    <w:p w:rsidR="00A30965" w:rsidRDefault="00A30965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收取广告商广告费用</w:t>
      </w:r>
      <w:r w:rsidR="00020259">
        <w:rPr>
          <w:rFonts w:ascii="仿宋_GB2312" w:eastAsia="仿宋_GB2312" w:hint="eastAsia"/>
          <w:sz w:val="28"/>
          <w:szCs w:val="28"/>
        </w:rPr>
        <w:t>。</w:t>
      </w:r>
    </w:p>
    <w:p w:rsidR="00A30965" w:rsidRDefault="00AF0587">
      <w:pPr>
        <w:spacing w:line="360" w:lineRule="auto"/>
        <w:ind w:left="7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4</w:t>
      </w:r>
      <w:r w:rsidR="00A30965">
        <w:rPr>
          <w:rFonts w:ascii="仿宋_GB2312" w:eastAsia="仿宋_GB2312" w:hint="eastAsia"/>
          <w:sz w:val="28"/>
          <w:szCs w:val="28"/>
        </w:rPr>
        <w:t>、大学生可将独自拍的教学视频放于平台上，收看收费，平台收取极少部分手续费。</w:t>
      </w:r>
      <w:bookmarkStart w:id="0" w:name="_GoBack"/>
      <w:bookmarkEnd w:id="0"/>
    </w:p>
    <w:p w:rsidR="00583D5C" w:rsidRDefault="00583D5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</w:p>
    <w:sectPr w:rsidR="00583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259"/>
    <w:rsid w:val="00020D20"/>
    <w:rsid w:val="00037341"/>
    <w:rsid w:val="00067FB8"/>
    <w:rsid w:val="000723EA"/>
    <w:rsid w:val="0008065E"/>
    <w:rsid w:val="00097CF9"/>
    <w:rsid w:val="000B17B2"/>
    <w:rsid w:val="000B3588"/>
    <w:rsid w:val="000D1509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442F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765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3D5C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A9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5230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0965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0587"/>
    <w:rsid w:val="00AF1E5C"/>
    <w:rsid w:val="00AF40C7"/>
    <w:rsid w:val="00AF69C1"/>
    <w:rsid w:val="00B16E14"/>
    <w:rsid w:val="00B24015"/>
    <w:rsid w:val="00B24315"/>
    <w:rsid w:val="00B32F94"/>
    <w:rsid w:val="00B438C9"/>
    <w:rsid w:val="00B471D1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B7C52"/>
    <w:rsid w:val="00CD3B82"/>
    <w:rsid w:val="00CF0561"/>
    <w:rsid w:val="00D008D2"/>
    <w:rsid w:val="00D05D8D"/>
    <w:rsid w:val="00D10178"/>
    <w:rsid w:val="00D31F42"/>
    <w:rsid w:val="00D52A37"/>
    <w:rsid w:val="00D6255C"/>
    <w:rsid w:val="00D65C5A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7BCB"/>
    <w:rsid w:val="00F72F0F"/>
    <w:rsid w:val="00F74E88"/>
    <w:rsid w:val="00F76CDB"/>
    <w:rsid w:val="00FB3F82"/>
    <w:rsid w:val="00FC69AD"/>
    <w:rsid w:val="00FD0B81"/>
    <w:rsid w:val="00FF7247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C906"/>
  <w15:docId w15:val="{7B87964E-6C2D-40CF-8591-4ED9E641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F724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F72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HY</cp:lastModifiedBy>
  <cp:revision>21</cp:revision>
  <dcterms:created xsi:type="dcterms:W3CDTF">2012-08-30T05:55:00Z</dcterms:created>
  <dcterms:modified xsi:type="dcterms:W3CDTF">2019-03-14T02:34:00Z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