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627C243" w:rsidP="6D61F76B" w:rsidRDefault="0627C243" w14:paraId="3BB39FC2" w14:textId="5456DE68">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r w:rsidRPr="6D61F76B" w:rsidR="0627C243">
        <w:rPr>
          <w:rFonts w:ascii="Times New Roman" w:hAnsi="Times New Roman" w:eastAsia="Times New Roman" w:cs="Times New Roman"/>
          <w:b w:val="0"/>
          <w:bCs w:val="0"/>
          <w:i w:val="0"/>
          <w:iCs w:val="0"/>
          <w:noProof w:val="0"/>
          <w:sz w:val="24"/>
          <w:szCs w:val="24"/>
          <w:lang w:val="en-US"/>
        </w:rPr>
        <w:t>Moustafa Jawara</w:t>
      </w:r>
    </w:p>
    <w:p w:rsidR="0627C243" w:rsidP="6D61F76B" w:rsidRDefault="0627C243" w14:paraId="7BD133FC" w14:textId="059835C1">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r w:rsidRPr="6D61F76B" w:rsidR="0627C243">
        <w:rPr>
          <w:rFonts w:ascii="Times New Roman" w:hAnsi="Times New Roman" w:eastAsia="Times New Roman" w:cs="Times New Roman"/>
          <w:b w:val="0"/>
          <w:bCs w:val="0"/>
          <w:i w:val="0"/>
          <w:iCs w:val="0"/>
          <w:noProof w:val="0"/>
          <w:sz w:val="24"/>
          <w:szCs w:val="24"/>
          <w:lang w:val="en-US"/>
        </w:rPr>
        <w:t>CYBR 454</w:t>
      </w:r>
    </w:p>
    <w:p w:rsidR="0627C243" w:rsidP="6D61F76B" w:rsidRDefault="0627C243" w14:paraId="722993F7" w14:textId="313E8917">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r w:rsidRPr="6D61F76B" w:rsidR="0627C243">
        <w:rPr>
          <w:rFonts w:ascii="Times New Roman" w:hAnsi="Times New Roman" w:eastAsia="Times New Roman" w:cs="Times New Roman"/>
          <w:b w:val="0"/>
          <w:bCs w:val="0"/>
          <w:i w:val="0"/>
          <w:iCs w:val="0"/>
          <w:noProof w:val="0"/>
          <w:sz w:val="24"/>
          <w:szCs w:val="24"/>
          <w:lang w:val="en-US"/>
        </w:rPr>
        <w:t>Date:</w:t>
      </w:r>
      <w:r w:rsidRPr="6D61F76B" w:rsidR="0627C243">
        <w:rPr>
          <w:rFonts w:ascii="Times New Roman" w:hAnsi="Times New Roman" w:eastAsia="Times New Roman" w:cs="Times New Roman"/>
          <w:b w:val="0"/>
          <w:bCs w:val="0"/>
          <w:i w:val="0"/>
          <w:iCs w:val="0"/>
          <w:noProof w:val="0"/>
          <w:sz w:val="24"/>
          <w:szCs w:val="24"/>
          <w:lang w:val="en-US"/>
        </w:rPr>
        <w:t xml:space="preserve"> January 30, 2</w:t>
      </w:r>
      <w:r w:rsidRPr="6D61F76B" w:rsidR="012C46BD">
        <w:rPr>
          <w:rFonts w:ascii="Times New Roman" w:hAnsi="Times New Roman" w:eastAsia="Times New Roman" w:cs="Times New Roman"/>
          <w:b w:val="0"/>
          <w:bCs w:val="0"/>
          <w:i w:val="0"/>
          <w:iCs w:val="0"/>
          <w:noProof w:val="0"/>
          <w:sz w:val="24"/>
          <w:szCs w:val="24"/>
          <w:lang w:val="en-US"/>
        </w:rPr>
        <w:t>026</w:t>
      </w:r>
    </w:p>
    <w:p w:rsidR="012C46BD" w:rsidP="6D61F76B" w:rsidRDefault="012C46BD" w14:paraId="2F5F77BF" w14:textId="09C77B12">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r w:rsidRPr="6D61F76B" w:rsidR="012C46BD">
        <w:rPr>
          <w:rFonts w:ascii="Times New Roman" w:hAnsi="Times New Roman" w:eastAsia="Times New Roman" w:cs="Times New Roman"/>
          <w:b w:val="0"/>
          <w:bCs w:val="0"/>
          <w:i w:val="0"/>
          <w:iCs w:val="0"/>
          <w:noProof w:val="0"/>
          <w:sz w:val="24"/>
          <w:szCs w:val="24"/>
          <w:lang w:val="en-US"/>
        </w:rPr>
        <w:t>SIP 1</w:t>
      </w:r>
    </w:p>
    <w:p w:rsidR="6D61F76B" w:rsidP="6D61F76B" w:rsidRDefault="6D61F76B" w14:paraId="24D31BB5" w14:textId="3CF9EE81">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56F46750" w14:textId="7CD53D34">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39D16EEC" w14:textId="33CCA2C3">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4A770ADE" w14:textId="37A53FC2">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3A673C17" w14:textId="33C8C410">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6E44B0B4" w14:textId="217264A7">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24D4176C" w14:textId="6B8C12A6">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107BC58C" w14:textId="5BEA85EA">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2432333B" w14:textId="143DD032">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0A12C3D6" w14:textId="4BDB0FD7">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4DA52422" w14:textId="4124A30C">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0768A692" w14:textId="1565F76A">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3A3D3788" w14:textId="44828602">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0042B4F1" w14:textId="15F8B1AC">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30B1AEFA" w14:textId="04D289F3">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4031CD28" w14:textId="5FA97179">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46C1E0C4" w14:textId="6602D88D">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464687A5" w14:textId="38826166">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2C103309" w14:textId="7E08AD8D">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429D684E" w14:textId="2E366272">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39ADD613" w14:textId="2D5202F4">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1C59093A" w14:textId="250D25DE">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39EC2B72" w14:textId="7D05AB50">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39E98B0C" w14:textId="76D0A591">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7988A9FE" w14:textId="65AC1C24">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5F1AAF0B" w14:textId="590536F6">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25BF275D" w14:textId="0EF14078">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74A67021" w14:textId="06BFA15F">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025E9259" w14:textId="2BA12188">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04B1D159" w14:textId="569EE8AD">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646DD53D" w14:textId="46056CBE">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74C6E687" w14:textId="383DCBD4">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780F2CFB" w14:textId="28A1ADAC">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4C9BCF54" w14:textId="04F8C9DB">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518AA0D3" w14:textId="346056A1">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7DCA6556" w14:textId="1419C344">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292AB50D" w14:textId="0E74BDE6">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7D95DE86" w14:textId="68D1A411">
      <w:pPr>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6D61F76B" w:rsidP="6D61F76B" w:rsidRDefault="6D61F76B" w14:paraId="7565D90C" w14:textId="54F7FEC2">
      <w:pPr>
        <w:pStyle w:val="Normal"/>
        <w:spacing w:before="0" w:beforeAutospacing="off" w:after="0" w:afterAutospacing="off"/>
        <w:jc w:val="center"/>
        <w:rPr>
          <w:rFonts w:ascii="Times New Roman" w:hAnsi="Times New Roman" w:eastAsia="Times New Roman" w:cs="Times New Roman"/>
          <w:b w:val="0"/>
          <w:bCs w:val="0"/>
          <w:i w:val="0"/>
          <w:iCs w:val="0"/>
          <w:noProof w:val="0"/>
          <w:sz w:val="24"/>
          <w:szCs w:val="24"/>
          <w:lang w:val="en-US"/>
        </w:rPr>
      </w:pPr>
    </w:p>
    <w:p w:rsidR="3748A387" w:rsidP="6D61F76B" w:rsidRDefault="3748A387" w14:paraId="410FB3C8" w14:textId="6849C32E">
      <w:pPr>
        <w:pStyle w:val="Normal"/>
        <w:spacing w:before="0" w:beforeAutospacing="off" w:after="0" w:afterAutospacing="off" w:line="480" w:lineRule="auto"/>
        <w:ind w:firstLine="720"/>
        <w:jc w:val="left"/>
        <w:rPr>
          <w:rFonts w:ascii="Times New Roman" w:hAnsi="Times New Roman" w:eastAsia="Times New Roman" w:cs="Times New Roman"/>
          <w:b w:val="0"/>
          <w:bCs w:val="0"/>
          <w:i w:val="0"/>
          <w:iCs w:val="0"/>
          <w:noProof w:val="0"/>
          <w:sz w:val="24"/>
          <w:szCs w:val="24"/>
          <w:lang w:val="en-US"/>
        </w:rPr>
      </w:pPr>
      <w:r w:rsidRPr="6D61F76B" w:rsidR="3748A387">
        <w:rPr>
          <w:rFonts w:ascii="Times New Roman" w:hAnsi="Times New Roman" w:eastAsia="Times New Roman" w:cs="Times New Roman"/>
          <w:b w:val="0"/>
          <w:bCs w:val="0"/>
          <w:i w:val="0"/>
          <w:iCs w:val="0"/>
          <w:noProof w:val="0"/>
          <w:sz w:val="24"/>
          <w:szCs w:val="24"/>
          <w:lang w:val="en-US"/>
        </w:rPr>
        <w:t xml:space="preserve">While most people view cybersecurity as a technological problem with malware, firewalls, and encryption, human behavior has proven to be one of the greatest weaknesses for cybersecurity threats. As a result, human behavior has become a critical aspect of enterprise-level cybersecurity risk management. </w:t>
      </w:r>
      <w:bookmarkStart w:name="_Int_CdryreJO" w:id="219371485"/>
      <w:r w:rsidRPr="6D61F76B" w:rsidR="3748A387">
        <w:rPr>
          <w:rFonts w:ascii="Times New Roman" w:hAnsi="Times New Roman" w:eastAsia="Times New Roman" w:cs="Times New Roman"/>
          <w:b w:val="0"/>
          <w:bCs w:val="0"/>
          <w:i w:val="0"/>
          <w:iCs w:val="0"/>
          <w:noProof w:val="0"/>
          <w:sz w:val="24"/>
          <w:szCs w:val="24"/>
          <w:lang w:val="en-US"/>
        </w:rPr>
        <w:t>In my opinion, artificial</w:t>
      </w:r>
      <w:bookmarkEnd w:id="219371485"/>
      <w:r w:rsidRPr="6D61F76B" w:rsidR="3748A387">
        <w:rPr>
          <w:rFonts w:ascii="Times New Roman" w:hAnsi="Times New Roman" w:eastAsia="Times New Roman" w:cs="Times New Roman"/>
          <w:b w:val="0"/>
          <w:bCs w:val="0"/>
          <w:i w:val="0"/>
          <w:iCs w:val="0"/>
          <w:noProof w:val="0"/>
          <w:sz w:val="24"/>
          <w:szCs w:val="24"/>
          <w:lang w:val="en-US"/>
        </w:rPr>
        <w:t xml:space="preserve"> intelligence can significantly help in the identification, measurement, analysis, and reporting of behavioral metrics associated with cybersecurity threats, which can help organizations mitigate risk and improve their security posture. </w:t>
      </w:r>
    </w:p>
    <w:p w:rsidR="3748A387" w:rsidP="6D61F76B" w:rsidRDefault="3748A387" w14:paraId="428CD281" w14:textId="508635E4">
      <w:pPr>
        <w:pStyle w:val="Normal"/>
        <w:spacing w:before="0" w:beforeAutospacing="off" w:after="0" w:afterAutospacing="off" w:line="480" w:lineRule="auto"/>
        <w:ind w:firstLine="720"/>
        <w:jc w:val="left"/>
      </w:pPr>
      <w:r w:rsidRPr="6D61F76B" w:rsidR="3748A387">
        <w:rPr>
          <w:rFonts w:ascii="Times New Roman" w:hAnsi="Times New Roman" w:eastAsia="Times New Roman" w:cs="Times New Roman"/>
          <w:b w:val="0"/>
          <w:bCs w:val="0"/>
          <w:i w:val="0"/>
          <w:iCs w:val="0"/>
          <w:noProof w:val="0"/>
          <w:sz w:val="24"/>
          <w:szCs w:val="24"/>
          <w:lang w:val="en-US"/>
        </w:rPr>
        <w:t xml:space="preserve"> </w:t>
      </w:r>
    </w:p>
    <w:p w:rsidR="3748A387" w:rsidP="6D61F76B" w:rsidRDefault="3748A387" w14:paraId="69C5D623" w14:textId="662C207D">
      <w:pPr>
        <w:pStyle w:val="Normal"/>
        <w:spacing w:before="0" w:beforeAutospacing="off" w:after="0" w:afterAutospacing="off" w:line="480" w:lineRule="auto"/>
        <w:ind w:firstLine="720"/>
        <w:jc w:val="left"/>
      </w:pPr>
      <w:r w:rsidRPr="6D61F76B" w:rsidR="3748A387">
        <w:rPr>
          <w:rFonts w:ascii="Times New Roman" w:hAnsi="Times New Roman" w:eastAsia="Times New Roman" w:cs="Times New Roman"/>
          <w:b w:val="0"/>
          <w:bCs w:val="0"/>
          <w:i w:val="0"/>
          <w:iCs w:val="0"/>
          <w:noProof w:val="0"/>
          <w:sz w:val="24"/>
          <w:szCs w:val="24"/>
          <w:lang w:val="en-US"/>
        </w:rPr>
        <w:t xml:space="preserve">First, human behavior that poses a risk to an organization and might go unnoticed can be identified with the aid of artificial intelligence. Most security solutions focus on computers and networks, with little attention paid to human behavior. There </w:t>
      </w:r>
      <w:r w:rsidRPr="6D61F76B" w:rsidR="691F983D">
        <w:rPr>
          <w:rFonts w:ascii="Times New Roman" w:hAnsi="Times New Roman" w:eastAsia="Times New Roman" w:cs="Times New Roman"/>
          <w:b w:val="0"/>
          <w:bCs w:val="0"/>
          <w:i w:val="0"/>
          <w:iCs w:val="0"/>
          <w:noProof w:val="0"/>
          <w:sz w:val="24"/>
          <w:szCs w:val="24"/>
          <w:lang w:val="en-US"/>
        </w:rPr>
        <w:t>is</w:t>
      </w:r>
      <w:r w:rsidRPr="6D61F76B" w:rsidR="3748A387">
        <w:rPr>
          <w:rFonts w:ascii="Times New Roman" w:hAnsi="Times New Roman" w:eastAsia="Times New Roman" w:cs="Times New Roman"/>
          <w:b w:val="0"/>
          <w:bCs w:val="0"/>
          <w:i w:val="0"/>
          <w:iCs w:val="0"/>
          <w:noProof w:val="0"/>
          <w:sz w:val="24"/>
          <w:szCs w:val="24"/>
          <w:lang w:val="en-US"/>
        </w:rPr>
        <w:t xml:space="preserve"> a lot of </w:t>
      </w:r>
      <w:r w:rsidRPr="6D61F76B" w:rsidR="3748A387">
        <w:rPr>
          <w:rFonts w:ascii="Times New Roman" w:hAnsi="Times New Roman" w:eastAsia="Times New Roman" w:cs="Times New Roman"/>
          <w:b w:val="0"/>
          <w:bCs w:val="0"/>
          <w:i w:val="0"/>
          <w:iCs w:val="0"/>
          <w:noProof w:val="0"/>
          <w:sz w:val="24"/>
          <w:szCs w:val="24"/>
          <w:lang w:val="en-US"/>
        </w:rPr>
        <w:t>information</w:t>
      </w:r>
      <w:r w:rsidRPr="6D61F76B" w:rsidR="3748A387">
        <w:rPr>
          <w:rFonts w:ascii="Times New Roman" w:hAnsi="Times New Roman" w:eastAsia="Times New Roman" w:cs="Times New Roman"/>
          <w:b w:val="0"/>
          <w:bCs w:val="0"/>
          <w:i w:val="0"/>
          <w:iCs w:val="0"/>
          <w:noProof w:val="0"/>
          <w:sz w:val="24"/>
          <w:szCs w:val="24"/>
          <w:lang w:val="en-US"/>
        </w:rPr>
        <w:t xml:space="preserve"> </w:t>
      </w:r>
      <w:r w:rsidRPr="6D61F76B" w:rsidR="1243E2AF">
        <w:rPr>
          <w:rFonts w:ascii="Times New Roman" w:hAnsi="Times New Roman" w:eastAsia="Times New Roman" w:cs="Times New Roman"/>
          <w:b w:val="0"/>
          <w:bCs w:val="0"/>
          <w:i w:val="0"/>
          <w:iCs w:val="0"/>
          <w:noProof w:val="0"/>
          <w:sz w:val="24"/>
          <w:szCs w:val="24"/>
          <w:lang w:val="en-US"/>
        </w:rPr>
        <w:t>flowing</w:t>
      </w:r>
      <w:r w:rsidRPr="6D61F76B" w:rsidR="3748A387">
        <w:rPr>
          <w:rFonts w:ascii="Times New Roman" w:hAnsi="Times New Roman" w:eastAsia="Times New Roman" w:cs="Times New Roman"/>
          <w:b w:val="0"/>
          <w:bCs w:val="0"/>
          <w:i w:val="0"/>
          <w:iCs w:val="0"/>
          <w:noProof w:val="0"/>
          <w:sz w:val="24"/>
          <w:szCs w:val="24"/>
          <w:lang w:val="en-US"/>
        </w:rPr>
        <w:t xml:space="preserve"> from human behavior, such as user logs, email usage, login patterns, and access patterns. Artificial intelligence can analyze these patterns and </w:t>
      </w:r>
      <w:r w:rsidRPr="6D61F76B" w:rsidR="3748A387">
        <w:rPr>
          <w:rFonts w:ascii="Times New Roman" w:hAnsi="Times New Roman" w:eastAsia="Times New Roman" w:cs="Times New Roman"/>
          <w:b w:val="0"/>
          <w:bCs w:val="0"/>
          <w:i w:val="0"/>
          <w:iCs w:val="0"/>
          <w:noProof w:val="0"/>
          <w:sz w:val="24"/>
          <w:szCs w:val="24"/>
          <w:lang w:val="en-US"/>
        </w:rPr>
        <w:t>identify</w:t>
      </w:r>
      <w:r w:rsidRPr="6D61F76B" w:rsidR="3748A387">
        <w:rPr>
          <w:rFonts w:ascii="Times New Roman" w:hAnsi="Times New Roman" w:eastAsia="Times New Roman" w:cs="Times New Roman"/>
          <w:b w:val="0"/>
          <w:bCs w:val="0"/>
          <w:i w:val="0"/>
          <w:iCs w:val="0"/>
          <w:noProof w:val="0"/>
          <w:sz w:val="24"/>
          <w:szCs w:val="24"/>
          <w:lang w:val="en-US"/>
        </w:rPr>
        <w:t xml:space="preserve"> unusual behavior, such as when a person accesses computers and networks outside their job function, logs in at unusual hours, or has repeated failed login attempts. Such behavior could </w:t>
      </w:r>
      <w:r w:rsidRPr="6D61F76B" w:rsidR="3748A387">
        <w:rPr>
          <w:rFonts w:ascii="Times New Roman" w:hAnsi="Times New Roman" w:eastAsia="Times New Roman" w:cs="Times New Roman"/>
          <w:b w:val="0"/>
          <w:bCs w:val="0"/>
          <w:i w:val="0"/>
          <w:iCs w:val="0"/>
          <w:noProof w:val="0"/>
          <w:sz w:val="24"/>
          <w:szCs w:val="24"/>
          <w:lang w:val="en-US"/>
        </w:rPr>
        <w:t>indicate</w:t>
      </w:r>
      <w:r w:rsidRPr="6D61F76B" w:rsidR="3748A387">
        <w:rPr>
          <w:rFonts w:ascii="Times New Roman" w:hAnsi="Times New Roman" w:eastAsia="Times New Roman" w:cs="Times New Roman"/>
          <w:b w:val="0"/>
          <w:bCs w:val="0"/>
          <w:i w:val="0"/>
          <w:iCs w:val="0"/>
          <w:noProof w:val="0"/>
          <w:sz w:val="24"/>
          <w:szCs w:val="24"/>
          <w:lang w:val="en-US"/>
        </w:rPr>
        <w:t xml:space="preserve"> a lack of security best practices, insider threats, or compromised credentials. With AI, an organization can take steps to mitigate a potential disaster before it happens.</w:t>
      </w:r>
    </w:p>
    <w:p w:rsidR="6D61F76B" w:rsidP="6D61F76B" w:rsidRDefault="6D61F76B" w14:paraId="1757AB5E" w14:textId="2995F9A1">
      <w:pPr>
        <w:pStyle w:val="Normal"/>
        <w:spacing w:before="0" w:beforeAutospacing="off" w:after="0" w:afterAutospacing="off" w:line="480" w:lineRule="auto"/>
        <w:ind w:firstLine="720"/>
        <w:jc w:val="left"/>
        <w:rPr>
          <w:rFonts w:ascii="Times New Roman" w:hAnsi="Times New Roman" w:eastAsia="Times New Roman" w:cs="Times New Roman"/>
          <w:b w:val="0"/>
          <w:bCs w:val="0"/>
          <w:i w:val="0"/>
          <w:iCs w:val="0"/>
          <w:noProof w:val="0"/>
          <w:sz w:val="24"/>
          <w:szCs w:val="24"/>
          <w:lang w:val="en-US"/>
        </w:rPr>
      </w:pPr>
    </w:p>
    <w:p w:rsidR="3748A387" w:rsidP="6D61F76B" w:rsidRDefault="3748A387" w14:paraId="58015FAD" w14:textId="0961BFC6">
      <w:pPr>
        <w:pStyle w:val="Normal"/>
        <w:spacing w:before="0" w:beforeAutospacing="off" w:after="0" w:afterAutospacing="off" w:line="480" w:lineRule="auto"/>
        <w:ind w:firstLine="720"/>
        <w:jc w:val="left"/>
        <w:rPr>
          <w:rFonts w:ascii="Times New Roman" w:hAnsi="Times New Roman" w:eastAsia="Times New Roman" w:cs="Times New Roman"/>
          <w:b w:val="0"/>
          <w:bCs w:val="0"/>
          <w:i w:val="0"/>
          <w:iCs w:val="0"/>
          <w:noProof w:val="0"/>
          <w:sz w:val="24"/>
          <w:szCs w:val="24"/>
          <w:lang w:val="en-US"/>
        </w:rPr>
      </w:pPr>
      <w:r w:rsidRPr="6D61F76B" w:rsidR="3748A387">
        <w:rPr>
          <w:rFonts w:ascii="Times New Roman" w:hAnsi="Times New Roman" w:eastAsia="Times New Roman" w:cs="Times New Roman"/>
          <w:b w:val="0"/>
          <w:bCs w:val="0"/>
          <w:i w:val="0"/>
          <w:iCs w:val="0"/>
          <w:noProof w:val="0"/>
          <w:sz w:val="24"/>
          <w:szCs w:val="24"/>
          <w:lang w:val="en-US"/>
        </w:rPr>
        <w:t xml:space="preserve">Secondly, it allows businesses to accurately gauge various parameters of behavioral cybersecurity. Behavioral metrics are measurable aspects of individuals’ behavior towards technology and cybersecurity systems. For example, it can be the rate of phishing email clicks, the number of password resets, compliance with two-factor authentication, or reaction to security notifications. These parameters can be accurately calculated through AI systems. This gives a clearer picture of the risks associated with individuals in terms of cybersecurity. This can be done through AI systems, rather than manual reporting, which can be biased and less </w:t>
      </w:r>
      <w:r w:rsidRPr="6D61F76B" w:rsidR="3748A387">
        <w:rPr>
          <w:rFonts w:ascii="Times New Roman" w:hAnsi="Times New Roman" w:eastAsia="Times New Roman" w:cs="Times New Roman"/>
          <w:b w:val="0"/>
          <w:bCs w:val="0"/>
          <w:i w:val="0"/>
          <w:iCs w:val="0"/>
          <w:noProof w:val="0"/>
          <w:sz w:val="24"/>
          <w:szCs w:val="24"/>
          <w:lang w:val="en-US"/>
        </w:rPr>
        <w:t>accurate</w:t>
      </w:r>
      <w:r w:rsidRPr="6D61F76B" w:rsidR="3748A387">
        <w:rPr>
          <w:rFonts w:ascii="Times New Roman" w:hAnsi="Times New Roman" w:eastAsia="Times New Roman" w:cs="Times New Roman"/>
          <w:b w:val="0"/>
          <w:bCs w:val="0"/>
          <w:i w:val="0"/>
          <w:iCs w:val="0"/>
          <w:noProof w:val="0"/>
          <w:sz w:val="24"/>
          <w:szCs w:val="24"/>
          <w:lang w:val="en-US"/>
        </w:rPr>
        <w:t xml:space="preserve">. </w:t>
      </w:r>
    </w:p>
    <w:p w:rsidR="3748A387" w:rsidP="6D61F76B" w:rsidRDefault="3748A387" w14:paraId="1AC4E2D0" w14:textId="3309F1A6">
      <w:pPr>
        <w:pStyle w:val="Normal"/>
        <w:spacing w:before="0" w:beforeAutospacing="off" w:after="0" w:afterAutospacing="off" w:line="480" w:lineRule="auto"/>
        <w:ind w:firstLine="720"/>
        <w:jc w:val="left"/>
      </w:pPr>
      <w:r w:rsidRPr="6D61F76B" w:rsidR="3748A387">
        <w:rPr>
          <w:rFonts w:ascii="Times New Roman" w:hAnsi="Times New Roman" w:eastAsia="Times New Roman" w:cs="Times New Roman"/>
          <w:b w:val="0"/>
          <w:bCs w:val="0"/>
          <w:i w:val="0"/>
          <w:iCs w:val="0"/>
          <w:noProof w:val="0"/>
          <w:sz w:val="24"/>
          <w:szCs w:val="24"/>
          <w:lang w:val="en-US"/>
        </w:rPr>
        <w:t xml:space="preserve"> </w:t>
      </w:r>
    </w:p>
    <w:p w:rsidR="3748A387" w:rsidP="6D61F76B" w:rsidRDefault="3748A387" w14:paraId="3AEB60A9" w14:textId="5D03C0F3">
      <w:pPr>
        <w:pStyle w:val="Normal"/>
        <w:spacing w:before="0" w:beforeAutospacing="off" w:after="0" w:afterAutospacing="off" w:line="480" w:lineRule="auto"/>
        <w:ind w:firstLine="720"/>
        <w:jc w:val="left"/>
      </w:pPr>
      <w:r w:rsidRPr="6D61F76B" w:rsidR="3748A387">
        <w:rPr>
          <w:rFonts w:ascii="Times New Roman" w:hAnsi="Times New Roman" w:eastAsia="Times New Roman" w:cs="Times New Roman"/>
          <w:b w:val="0"/>
          <w:bCs w:val="0"/>
          <w:i w:val="0"/>
          <w:iCs w:val="0"/>
          <w:noProof w:val="0"/>
          <w:sz w:val="24"/>
          <w:szCs w:val="24"/>
          <w:lang w:val="en-US"/>
        </w:rPr>
        <w:t xml:space="preserve">Thirdly, it allows businesses to better understand various aspects of behavioral cybersecurity through the identification of various links that might not be visible to individuals. For example, AI can use various algorithms to </w:t>
      </w:r>
      <w:r w:rsidRPr="6D61F76B" w:rsidR="3748A387">
        <w:rPr>
          <w:rFonts w:ascii="Times New Roman" w:hAnsi="Times New Roman" w:eastAsia="Times New Roman" w:cs="Times New Roman"/>
          <w:b w:val="0"/>
          <w:bCs w:val="0"/>
          <w:i w:val="0"/>
          <w:iCs w:val="0"/>
          <w:noProof w:val="0"/>
          <w:sz w:val="24"/>
          <w:szCs w:val="24"/>
          <w:lang w:val="en-US"/>
        </w:rPr>
        <w:t>identify</w:t>
      </w:r>
      <w:r w:rsidRPr="6D61F76B" w:rsidR="3748A387">
        <w:rPr>
          <w:rFonts w:ascii="Times New Roman" w:hAnsi="Times New Roman" w:eastAsia="Times New Roman" w:cs="Times New Roman"/>
          <w:b w:val="0"/>
          <w:bCs w:val="0"/>
          <w:i w:val="0"/>
          <w:iCs w:val="0"/>
          <w:noProof w:val="0"/>
          <w:sz w:val="24"/>
          <w:szCs w:val="24"/>
          <w:lang w:val="en-US"/>
        </w:rPr>
        <w:t xml:space="preserve"> the most damaging behaviors through comparisons of various historical security incidents. For instance, it can be </w:t>
      </w:r>
      <w:r w:rsidRPr="6D61F76B" w:rsidR="3748A387">
        <w:rPr>
          <w:rFonts w:ascii="Times New Roman" w:hAnsi="Times New Roman" w:eastAsia="Times New Roman" w:cs="Times New Roman"/>
          <w:b w:val="0"/>
          <w:bCs w:val="0"/>
          <w:i w:val="0"/>
          <w:iCs w:val="0"/>
          <w:noProof w:val="0"/>
          <w:sz w:val="24"/>
          <w:szCs w:val="24"/>
          <w:lang w:val="en-US"/>
        </w:rPr>
        <w:t>identified</w:t>
      </w:r>
      <w:r w:rsidRPr="6D61F76B" w:rsidR="3748A387">
        <w:rPr>
          <w:rFonts w:ascii="Times New Roman" w:hAnsi="Times New Roman" w:eastAsia="Times New Roman" w:cs="Times New Roman"/>
          <w:b w:val="0"/>
          <w:bCs w:val="0"/>
          <w:i w:val="0"/>
          <w:iCs w:val="0"/>
          <w:noProof w:val="0"/>
          <w:sz w:val="24"/>
          <w:szCs w:val="24"/>
          <w:lang w:val="en-US"/>
        </w:rPr>
        <w:t xml:space="preserve"> that departments with low engagement in security training are most vulnerable to phishing incidents, or employees who are slow to install updates are most likely to be associated with malware incidents. This allows security leaders to address risks based on facts rather than assumptions.</w:t>
      </w:r>
    </w:p>
    <w:p w:rsidR="6D61F76B" w:rsidP="6D61F76B" w:rsidRDefault="6D61F76B" w14:paraId="4A61AFDE" w14:textId="77336D8D">
      <w:pPr>
        <w:pStyle w:val="Normal"/>
        <w:spacing w:before="0" w:beforeAutospacing="off" w:after="0" w:afterAutospacing="off" w:line="480" w:lineRule="auto"/>
        <w:ind w:firstLine="720"/>
        <w:jc w:val="left"/>
        <w:rPr>
          <w:rFonts w:ascii="Times New Roman" w:hAnsi="Times New Roman" w:eastAsia="Times New Roman" w:cs="Times New Roman"/>
          <w:b w:val="0"/>
          <w:bCs w:val="0"/>
          <w:i w:val="0"/>
          <w:iCs w:val="0"/>
          <w:noProof w:val="0"/>
          <w:sz w:val="24"/>
          <w:szCs w:val="24"/>
          <w:lang w:val="en-US"/>
        </w:rPr>
      </w:pPr>
    </w:p>
    <w:p w:rsidR="425D237B" w:rsidP="6D61F76B" w:rsidRDefault="425D237B" w14:paraId="2F535F69" w14:textId="350DE2EE">
      <w:pPr>
        <w:pStyle w:val="Normal"/>
        <w:spacing w:before="0" w:beforeAutospacing="off" w:after="0" w:afterAutospacing="off" w:line="480" w:lineRule="auto"/>
        <w:ind w:firstLine="720"/>
        <w:jc w:val="left"/>
        <w:rPr>
          <w:rFonts w:ascii="Times New Roman" w:hAnsi="Times New Roman" w:eastAsia="Times New Roman" w:cs="Times New Roman"/>
          <w:b w:val="0"/>
          <w:bCs w:val="0"/>
          <w:i w:val="0"/>
          <w:iCs w:val="0"/>
          <w:noProof w:val="0"/>
          <w:sz w:val="24"/>
          <w:szCs w:val="24"/>
          <w:lang w:val="en-US"/>
        </w:rPr>
      </w:pPr>
      <w:r w:rsidRPr="6D61F76B" w:rsidR="425D237B">
        <w:rPr>
          <w:rFonts w:ascii="Times New Roman" w:hAnsi="Times New Roman" w:eastAsia="Times New Roman" w:cs="Times New Roman"/>
          <w:b w:val="0"/>
          <w:bCs w:val="0"/>
          <w:i w:val="0"/>
          <w:iCs w:val="0"/>
          <w:noProof w:val="0"/>
          <w:sz w:val="24"/>
          <w:szCs w:val="24"/>
          <w:lang w:val="en-US"/>
        </w:rPr>
        <w:t xml:space="preserve">Another major advantage is the ability for AI to continuously inform and brief the organization’s leadership </w:t>
      </w:r>
      <w:r w:rsidRPr="6D61F76B" w:rsidR="425D237B">
        <w:rPr>
          <w:rFonts w:ascii="Times New Roman" w:hAnsi="Times New Roman" w:eastAsia="Times New Roman" w:cs="Times New Roman"/>
          <w:b w:val="0"/>
          <w:bCs w:val="0"/>
          <w:i w:val="0"/>
          <w:iCs w:val="0"/>
          <w:noProof w:val="0"/>
          <w:sz w:val="24"/>
          <w:szCs w:val="24"/>
          <w:lang w:val="en-US"/>
        </w:rPr>
        <w:t>regarding</w:t>
      </w:r>
      <w:r w:rsidRPr="6D61F76B" w:rsidR="425D237B">
        <w:rPr>
          <w:rFonts w:ascii="Times New Roman" w:hAnsi="Times New Roman" w:eastAsia="Times New Roman" w:cs="Times New Roman"/>
          <w:b w:val="0"/>
          <w:bCs w:val="0"/>
          <w:i w:val="0"/>
          <w:iCs w:val="0"/>
          <w:noProof w:val="0"/>
          <w:sz w:val="24"/>
          <w:szCs w:val="24"/>
          <w:lang w:val="en-US"/>
        </w:rPr>
        <w:t xml:space="preserve"> the level of cybersecurity risk related to humans. This is because, with the level of sophistication related to the measurement of cybersecurity, the organization’s leadership may find it challenging to understand these metrics. Behavioral metrics may be translated into a format that shows trends, risk, and potential business impact, such as "phishing susceptibility has risen by 12% this quarter, increasing the risk of stolen credentials," as opposed to showing raw data.</w:t>
      </w:r>
    </w:p>
    <w:p w:rsidR="6D61F76B" w:rsidP="6D61F76B" w:rsidRDefault="6D61F76B" w14:paraId="6BC54E43" w14:textId="252A8F9B">
      <w:pPr>
        <w:pStyle w:val="Normal"/>
        <w:spacing w:before="0" w:beforeAutospacing="off" w:after="0" w:afterAutospacing="off" w:line="480" w:lineRule="auto"/>
        <w:ind w:firstLine="720"/>
        <w:jc w:val="left"/>
        <w:rPr>
          <w:rFonts w:ascii="Times New Roman" w:hAnsi="Times New Roman" w:eastAsia="Times New Roman" w:cs="Times New Roman"/>
          <w:b w:val="0"/>
          <w:bCs w:val="0"/>
          <w:i w:val="0"/>
          <w:iCs w:val="0"/>
          <w:noProof w:val="0"/>
          <w:sz w:val="24"/>
          <w:szCs w:val="24"/>
          <w:lang w:val="en-US"/>
        </w:rPr>
      </w:pPr>
    </w:p>
    <w:p w:rsidR="425D237B" w:rsidP="6D61F76B" w:rsidRDefault="425D237B" w14:paraId="7CBBE797" w14:textId="06905BDD">
      <w:pPr>
        <w:pStyle w:val="Normal"/>
        <w:spacing w:before="0" w:beforeAutospacing="off" w:after="0" w:afterAutospacing="off" w:line="480" w:lineRule="auto"/>
        <w:ind w:firstLine="720"/>
        <w:jc w:val="left"/>
        <w:rPr>
          <w:rFonts w:ascii="Times New Roman" w:hAnsi="Times New Roman" w:eastAsia="Times New Roman" w:cs="Times New Roman"/>
          <w:b w:val="0"/>
          <w:bCs w:val="0"/>
          <w:i w:val="0"/>
          <w:iCs w:val="0"/>
          <w:noProof w:val="0"/>
          <w:sz w:val="24"/>
          <w:szCs w:val="24"/>
          <w:lang w:val="en-US"/>
        </w:rPr>
      </w:pPr>
      <w:r w:rsidRPr="6D61F76B" w:rsidR="425D237B">
        <w:rPr>
          <w:rFonts w:ascii="Times New Roman" w:hAnsi="Times New Roman" w:eastAsia="Times New Roman" w:cs="Times New Roman"/>
          <w:b w:val="0"/>
          <w:bCs w:val="0"/>
          <w:i w:val="0"/>
          <w:iCs w:val="0"/>
          <w:noProof w:val="0"/>
          <w:sz w:val="24"/>
          <w:szCs w:val="24"/>
          <w:lang w:val="en-US"/>
        </w:rPr>
        <w:t xml:space="preserve">Lastly, by not just </w:t>
      </w:r>
      <w:r w:rsidRPr="6D61F76B" w:rsidR="425D237B">
        <w:rPr>
          <w:rFonts w:ascii="Times New Roman" w:hAnsi="Times New Roman" w:eastAsia="Times New Roman" w:cs="Times New Roman"/>
          <w:b w:val="0"/>
          <w:bCs w:val="0"/>
          <w:i w:val="0"/>
          <w:iCs w:val="0"/>
          <w:noProof w:val="0"/>
          <w:sz w:val="24"/>
          <w:szCs w:val="24"/>
          <w:lang w:val="en-US"/>
        </w:rPr>
        <w:t>observing</w:t>
      </w:r>
      <w:r w:rsidRPr="6D61F76B" w:rsidR="425D237B">
        <w:rPr>
          <w:rFonts w:ascii="Times New Roman" w:hAnsi="Times New Roman" w:eastAsia="Times New Roman" w:cs="Times New Roman"/>
          <w:b w:val="0"/>
          <w:bCs w:val="0"/>
          <w:i w:val="0"/>
          <w:iCs w:val="0"/>
          <w:noProof w:val="0"/>
          <w:sz w:val="24"/>
          <w:szCs w:val="24"/>
          <w:lang w:val="en-US"/>
        </w:rPr>
        <w:t xml:space="preserve"> behavior but transforming it, AI can help an organization take a proactive approach to mitigating risk. Security awareness training can be tailored by AI systems based on the behavior of the end-users. For instance, a training program, a reminder, or a simulated phishing attack might be sent to an end-user who tends to visit suspicious websites. Depending on the level of risk, AI can suggest changes to the policies or access controls. By being proactive, cybersecurity </w:t>
      </w:r>
      <w:r w:rsidRPr="6D61F76B" w:rsidR="05D706A3">
        <w:rPr>
          <w:rFonts w:ascii="Times New Roman" w:hAnsi="Times New Roman" w:eastAsia="Times New Roman" w:cs="Times New Roman"/>
          <w:b w:val="0"/>
          <w:bCs w:val="0"/>
          <w:i w:val="0"/>
          <w:iCs w:val="0"/>
          <w:noProof w:val="0"/>
          <w:sz w:val="24"/>
          <w:szCs w:val="24"/>
          <w:lang w:val="en-US"/>
        </w:rPr>
        <w:t>shifts</w:t>
      </w:r>
      <w:r w:rsidRPr="6D61F76B" w:rsidR="425D237B">
        <w:rPr>
          <w:rFonts w:ascii="Times New Roman" w:hAnsi="Times New Roman" w:eastAsia="Times New Roman" w:cs="Times New Roman"/>
          <w:b w:val="0"/>
          <w:bCs w:val="0"/>
          <w:i w:val="0"/>
          <w:iCs w:val="0"/>
          <w:noProof w:val="0"/>
          <w:sz w:val="24"/>
          <w:szCs w:val="24"/>
          <w:lang w:val="en-US"/>
        </w:rPr>
        <w:t xml:space="preserve"> from being reactive to incidents to being proactive about preventing incidents.</w:t>
      </w:r>
    </w:p>
    <w:p w:rsidR="6D61F76B" w:rsidP="6D61F76B" w:rsidRDefault="6D61F76B" w14:paraId="7B579A27" w14:textId="011BFEF8">
      <w:pPr>
        <w:pStyle w:val="Normal"/>
        <w:spacing w:before="0" w:beforeAutospacing="off" w:after="0" w:afterAutospacing="off" w:line="480" w:lineRule="auto"/>
        <w:ind w:firstLine="720"/>
        <w:jc w:val="left"/>
        <w:rPr>
          <w:rFonts w:ascii="Times New Roman" w:hAnsi="Times New Roman" w:eastAsia="Times New Roman" w:cs="Times New Roman"/>
          <w:b w:val="0"/>
          <w:bCs w:val="0"/>
          <w:i w:val="0"/>
          <w:iCs w:val="0"/>
          <w:noProof w:val="0"/>
          <w:sz w:val="24"/>
          <w:szCs w:val="24"/>
          <w:lang w:val="en-US"/>
        </w:rPr>
      </w:pPr>
    </w:p>
    <w:p w:rsidR="425D237B" w:rsidP="6D61F76B" w:rsidRDefault="425D237B" w14:paraId="23E13A95" w14:textId="22A5908A">
      <w:pPr>
        <w:spacing w:line="480" w:lineRule="auto"/>
        <w:ind w:firstLine="720"/>
        <w:rPr>
          <w:rFonts w:ascii="Times New Roman" w:hAnsi="Times New Roman" w:eastAsia="Times New Roman" w:cs="Times New Roman"/>
          <w:b w:val="0"/>
          <w:bCs w:val="0"/>
        </w:rPr>
      </w:pPr>
      <w:r w:rsidRPr="6D61F76B" w:rsidR="425D237B">
        <w:rPr>
          <w:rFonts w:ascii="Times New Roman" w:hAnsi="Times New Roman" w:eastAsia="Times New Roman" w:cs="Times New Roman"/>
          <w:b w:val="0"/>
          <w:bCs w:val="0"/>
        </w:rPr>
        <w:t xml:space="preserve">In conclusion, by focusing on the human aspects of risk, AI has the potential to revolutionize enterprise-level cybersecurity. AI can </w:t>
      </w:r>
      <w:r w:rsidRPr="6D61F76B" w:rsidR="425D237B">
        <w:rPr>
          <w:rFonts w:ascii="Times New Roman" w:hAnsi="Times New Roman" w:eastAsia="Times New Roman" w:cs="Times New Roman"/>
          <w:b w:val="0"/>
          <w:bCs w:val="0"/>
        </w:rPr>
        <w:t>assist</w:t>
      </w:r>
      <w:r w:rsidRPr="6D61F76B" w:rsidR="425D237B">
        <w:rPr>
          <w:rFonts w:ascii="Times New Roman" w:hAnsi="Times New Roman" w:eastAsia="Times New Roman" w:cs="Times New Roman"/>
          <w:b w:val="0"/>
          <w:bCs w:val="0"/>
        </w:rPr>
        <w:t xml:space="preserve"> enterprises in managing cybersecurity risk by detecting risky behavior, tracking key behavioral trends, assessing trends, reporting trends, and </w:t>
      </w:r>
      <w:r w:rsidRPr="6D61F76B" w:rsidR="425D237B">
        <w:rPr>
          <w:rFonts w:ascii="Times New Roman" w:hAnsi="Times New Roman" w:eastAsia="Times New Roman" w:cs="Times New Roman"/>
          <w:b w:val="0"/>
          <w:bCs w:val="0"/>
        </w:rPr>
        <w:t>facilitating</w:t>
      </w:r>
      <w:r w:rsidRPr="6D61F76B" w:rsidR="425D237B">
        <w:rPr>
          <w:rFonts w:ascii="Times New Roman" w:hAnsi="Times New Roman" w:eastAsia="Times New Roman" w:cs="Times New Roman"/>
          <w:b w:val="0"/>
          <w:bCs w:val="0"/>
        </w:rPr>
        <w:t xml:space="preserve"> targeted mitigation actions. AI is a highly effective tool that can aid in the improvement of cybersecurity by targeting one of the most critical vulnerabilities: human behavior, despite being unable to replace human judgment and ethical responsibility.</w:t>
      </w:r>
    </w:p>
    <w:p w:rsidR="6D61F76B" w:rsidP="6D61F76B" w:rsidRDefault="6D61F76B" w14:paraId="61980192" w14:textId="3DCA442B">
      <w:pPr>
        <w:spacing w:line="480" w:lineRule="auto"/>
        <w:rPr>
          <w:rFonts w:ascii="Times New Roman" w:hAnsi="Times New Roman" w:eastAsia="Times New Roman" w:cs="Times New Roman"/>
          <w:b w:val="0"/>
          <w:bCs w:val="0"/>
        </w:rPr>
      </w:pPr>
    </w:p>
    <w:p w:rsidR="6D61F76B" w:rsidP="6D61F76B" w:rsidRDefault="6D61F76B" w14:paraId="33B9AF86" w14:textId="3888BE95">
      <w:pPr>
        <w:spacing w:line="480" w:lineRule="auto"/>
        <w:rPr>
          <w:rFonts w:ascii="Times New Roman" w:hAnsi="Times New Roman" w:eastAsia="Times New Roman" w:cs="Times New Roman"/>
          <w:b w:val="0"/>
          <w:bCs w:val="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CdryreJO" int2:invalidationBookmarkName="" int2:hashCode="CYrOSLhsXlRHBR" int2:id="Oj8UIu9p">
      <int2:state int2:type="style"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BE921E"/>
    <w:rsid w:val="012C46BD"/>
    <w:rsid w:val="05D706A3"/>
    <w:rsid w:val="05E67F74"/>
    <w:rsid w:val="0627C243"/>
    <w:rsid w:val="07B9305C"/>
    <w:rsid w:val="1243E2AF"/>
    <w:rsid w:val="2FBE921E"/>
    <w:rsid w:val="3021297B"/>
    <w:rsid w:val="3748A387"/>
    <w:rsid w:val="3B7C941A"/>
    <w:rsid w:val="425D237B"/>
    <w:rsid w:val="4C5A93FD"/>
    <w:rsid w:val="5C64722F"/>
    <w:rsid w:val="691F983D"/>
    <w:rsid w:val="6D61F76B"/>
    <w:rsid w:val="7E17F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E921E"/>
  <w15:chartTrackingRefBased/>
  <w15:docId w15:val="{7E752B24-60F3-45E6-BAFD-240AF758A2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383af501333246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2026-01-31T04:23:58.2283823Z</dcterms:created>
  <dcterms:modified xsi:type="dcterms:W3CDTF">2026-01-31T04:38:56.1944757Z</dcterms:modified>
  <dc:creator>Jawara, Moustafa</dc:creator>
  <lastModifiedBy>Jawara, Moustafa</lastModifiedBy>
</coreProperties>
</file>