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02AE" w14:textId="77777777" w:rsidR="00DB57B1" w:rsidRDefault="00DB57B1" w:rsidP="00B25938">
      <w:pPr>
        <w:pStyle w:val="Heading1"/>
        <w:numPr>
          <w:ilvl w:val="0"/>
          <w:numId w:val="1"/>
        </w:numPr>
        <w:spacing w:line="360" w:lineRule="auto"/>
        <w:ind w:left="450"/>
        <w:jc w:val="center"/>
        <w:rPr>
          <w:rFonts w:eastAsia="Times New Roman"/>
        </w:rPr>
        <w:sectPr w:rsidR="00DB57B1" w:rsidSect="00CC7CA5">
          <w:footerReference w:type="default" r:id="rId7"/>
          <w:type w:val="continuous"/>
          <w:pgSz w:w="12240" w:h="15840"/>
          <w:pgMar w:top="1440" w:right="1440" w:bottom="1440" w:left="1440" w:header="720" w:footer="720" w:gutter="0"/>
          <w:pgNumType w:start="49"/>
          <w:cols w:space="720"/>
          <w:docGrid w:linePitch="360"/>
        </w:sectPr>
      </w:pPr>
      <w:bookmarkStart w:id="0" w:name="_Toc107177496"/>
      <w:bookmarkStart w:id="1" w:name="_Toc107514294"/>
    </w:p>
    <w:p w14:paraId="315EAB8C" w14:textId="77777777" w:rsidR="00DB57B1" w:rsidRDefault="00DB57B1" w:rsidP="00536434">
      <w:pPr>
        <w:pStyle w:val="Heading1"/>
        <w:numPr>
          <w:ilvl w:val="0"/>
          <w:numId w:val="1"/>
        </w:numPr>
        <w:spacing w:line="360" w:lineRule="auto"/>
        <w:ind w:left="450"/>
        <w:jc w:val="center"/>
        <w:rPr>
          <w:rFonts w:eastAsia="Times New Roman"/>
          <w:lang w:val="en-US"/>
        </w:rPr>
      </w:pPr>
      <w:bookmarkStart w:id="2" w:name="_Toc107902087"/>
      <w:r>
        <w:rPr>
          <w:rFonts w:eastAsia="Times New Roman"/>
          <w:lang w:val="en-US"/>
        </w:rPr>
        <w:t>CONCLUSIONS</w:t>
      </w:r>
      <w:bookmarkEnd w:id="0"/>
      <w:bookmarkEnd w:id="1"/>
      <w:bookmarkEnd w:id="2"/>
    </w:p>
    <w:p w14:paraId="17E7E7A3" w14:textId="77777777" w:rsidR="00DB57B1" w:rsidRDefault="00DB57B1"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36AE2086" w14:textId="77777777" w:rsidR="00DB57B1" w:rsidRDefault="00DB57B1" w:rsidP="00DB57B1">
      <w:pPr>
        <w:pStyle w:val="ListParagraph"/>
        <w:numPr>
          <w:ilvl w:val="0"/>
          <w:numId w:val="8"/>
        </w:numPr>
        <w:tabs>
          <w:tab w:val="left" w:pos="7773"/>
        </w:tabs>
        <w:rPr>
          <w:rFonts w:eastAsia="Times New Roman"/>
        </w:rPr>
      </w:pPr>
      <w:r>
        <w:rPr>
          <w:rFonts w:eastAsia="Times New Roman"/>
        </w:rPr>
        <w:t>Efficient and accurate proposed procedure has been introduced to find the optimal placement of DGs and capacitors using AOA compared with other techniques.</w:t>
      </w:r>
    </w:p>
    <w:p w14:paraId="51227305" w14:textId="77777777" w:rsidR="00DB57B1" w:rsidRDefault="00DB57B1" w:rsidP="00DB57B1">
      <w:pPr>
        <w:pStyle w:val="ListParagraph"/>
        <w:numPr>
          <w:ilvl w:val="0"/>
          <w:numId w:val="8"/>
        </w:numPr>
        <w:tabs>
          <w:tab w:val="left" w:pos="7773"/>
        </w:tabs>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31A36574" w14:textId="77777777" w:rsidR="00DB57B1" w:rsidRDefault="00DB57B1" w:rsidP="00DB57B1">
      <w:pPr>
        <w:pStyle w:val="ListParagraph"/>
        <w:numPr>
          <w:ilvl w:val="0"/>
          <w:numId w:val="8"/>
        </w:numPr>
        <w:tabs>
          <w:tab w:val="left" w:pos="7773"/>
        </w:tabs>
        <w:rPr>
          <w:rFonts w:eastAsia="Times New Roman"/>
        </w:rPr>
      </w:pPr>
      <w:r>
        <w:rPr>
          <w:rFonts w:eastAsia="Times New Roman"/>
        </w:rPr>
        <w:t>AOA gives convergence curve with more accurate and efficient optimal placement of DGs and capacitors in distribution systems.</w:t>
      </w:r>
    </w:p>
    <w:p w14:paraId="6477D66D" w14:textId="77777777" w:rsidR="00DB57B1" w:rsidRDefault="00DB57B1" w:rsidP="00DB57B1">
      <w:pPr>
        <w:pStyle w:val="ListParagraph"/>
        <w:numPr>
          <w:ilvl w:val="0"/>
          <w:numId w:val="8"/>
        </w:numPr>
        <w:tabs>
          <w:tab w:val="left" w:pos="7773"/>
        </w:tabs>
        <w:rPr>
          <w:rFonts w:eastAsia="Times New Roman"/>
        </w:rPr>
      </w:pPr>
      <w:r>
        <w:rPr>
          <w:rFonts w:eastAsia="Times New Roman"/>
        </w:rPr>
        <w:t>The proposed AOA mathematical model is very simple since it has few parameters.</w:t>
      </w:r>
    </w:p>
    <w:p w14:paraId="6469F1C8" w14:textId="77777777" w:rsidR="00DB57B1" w:rsidRPr="00D4733C" w:rsidRDefault="00DB57B1" w:rsidP="00DB57B1">
      <w:pPr>
        <w:pStyle w:val="ListParagraph"/>
        <w:numPr>
          <w:ilvl w:val="0"/>
          <w:numId w:val="8"/>
        </w:numPr>
        <w:tabs>
          <w:tab w:val="left" w:pos="7773"/>
        </w:tabs>
        <w:rPr>
          <w:rFonts w:eastAsia="Times New Roman"/>
        </w:rPr>
      </w:pPr>
      <w:r w:rsidRPr="00D4733C">
        <w:rPr>
          <w:rFonts w:eastAsia="Times New Roman"/>
        </w:rPr>
        <w:t>The BFS load flow algorithm has been used successfully for the load flow calculations.</w:t>
      </w:r>
    </w:p>
    <w:p w14:paraId="4F6D6BDC" w14:textId="77777777" w:rsidR="00DB57B1" w:rsidRPr="00D4733C" w:rsidRDefault="00DB57B1" w:rsidP="00DB57B1">
      <w:pPr>
        <w:pStyle w:val="ListParagraph"/>
        <w:numPr>
          <w:ilvl w:val="0"/>
          <w:numId w:val="8"/>
        </w:numPr>
        <w:tabs>
          <w:tab w:val="left" w:pos="7773"/>
        </w:tabs>
        <w:rPr>
          <w:rFonts w:eastAsia="Times New Roman"/>
        </w:rPr>
      </w:pPr>
      <w:r w:rsidRPr="00D4733C">
        <w:rPr>
          <w:rFonts w:eastAsia="Times New Roman"/>
        </w:rPr>
        <w:t>The proposed procedure represents a potential tool to reduce the system losses and improve the voltage profile.</w:t>
      </w:r>
    </w:p>
    <w:p w14:paraId="33CFA779" w14:textId="77777777" w:rsidR="00DB57B1" w:rsidRPr="00D4733C" w:rsidRDefault="00DB57B1" w:rsidP="00DB57B1">
      <w:pPr>
        <w:pStyle w:val="ListParagraph"/>
        <w:numPr>
          <w:ilvl w:val="0"/>
          <w:numId w:val="8"/>
        </w:numPr>
        <w:tabs>
          <w:tab w:val="left" w:pos="7773"/>
        </w:tabs>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DB57B1"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272FA" w14:textId="77777777" w:rsidR="007746FC" w:rsidRDefault="007746FC" w:rsidP="0089441A">
      <w:pPr>
        <w:spacing w:after="0" w:line="240" w:lineRule="auto"/>
      </w:pPr>
      <w:r>
        <w:separator/>
      </w:r>
    </w:p>
  </w:endnote>
  <w:endnote w:type="continuationSeparator" w:id="0">
    <w:p w14:paraId="4E890E24" w14:textId="77777777" w:rsidR="007746FC" w:rsidRDefault="007746FC"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40588A8C" w14:textId="77777777" w:rsidR="00DB57B1" w:rsidRDefault="00DB57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C8028A" w14:textId="77777777" w:rsidR="00DB57B1" w:rsidRDefault="00DB5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50DDF" w14:textId="77777777" w:rsidR="007746FC" w:rsidRDefault="007746FC" w:rsidP="0089441A">
      <w:pPr>
        <w:spacing w:after="0" w:line="240" w:lineRule="auto"/>
      </w:pPr>
      <w:r>
        <w:separator/>
      </w:r>
    </w:p>
  </w:footnote>
  <w:footnote w:type="continuationSeparator" w:id="0">
    <w:p w14:paraId="28F181BF" w14:textId="77777777" w:rsidR="007746FC" w:rsidRDefault="007746FC"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32CF9"/>
    <w:rsid w:val="00104DBF"/>
    <w:rsid w:val="00107C96"/>
    <w:rsid w:val="001670F0"/>
    <w:rsid w:val="001B3CD4"/>
    <w:rsid w:val="00233AF1"/>
    <w:rsid w:val="002753EF"/>
    <w:rsid w:val="00377963"/>
    <w:rsid w:val="003940DB"/>
    <w:rsid w:val="003C2638"/>
    <w:rsid w:val="003D44C7"/>
    <w:rsid w:val="003D65B3"/>
    <w:rsid w:val="003E5339"/>
    <w:rsid w:val="004445AA"/>
    <w:rsid w:val="00480D77"/>
    <w:rsid w:val="0049738E"/>
    <w:rsid w:val="004B12AA"/>
    <w:rsid w:val="004B28BE"/>
    <w:rsid w:val="00526F49"/>
    <w:rsid w:val="00536434"/>
    <w:rsid w:val="00572263"/>
    <w:rsid w:val="005810D0"/>
    <w:rsid w:val="00587DCF"/>
    <w:rsid w:val="005B604A"/>
    <w:rsid w:val="005E5539"/>
    <w:rsid w:val="006400DD"/>
    <w:rsid w:val="0064675D"/>
    <w:rsid w:val="00664813"/>
    <w:rsid w:val="006A50FB"/>
    <w:rsid w:val="006A7E15"/>
    <w:rsid w:val="006C1A7A"/>
    <w:rsid w:val="006C28D8"/>
    <w:rsid w:val="0072434E"/>
    <w:rsid w:val="00750AAF"/>
    <w:rsid w:val="0076631E"/>
    <w:rsid w:val="007746FC"/>
    <w:rsid w:val="007773F1"/>
    <w:rsid w:val="00807D9A"/>
    <w:rsid w:val="0084311D"/>
    <w:rsid w:val="008548D3"/>
    <w:rsid w:val="00880166"/>
    <w:rsid w:val="0089441A"/>
    <w:rsid w:val="008C3962"/>
    <w:rsid w:val="008C7E64"/>
    <w:rsid w:val="008D3EB5"/>
    <w:rsid w:val="008E27B9"/>
    <w:rsid w:val="009750AD"/>
    <w:rsid w:val="009959C9"/>
    <w:rsid w:val="009A196C"/>
    <w:rsid w:val="009D0FFD"/>
    <w:rsid w:val="009D13B6"/>
    <w:rsid w:val="009F2984"/>
    <w:rsid w:val="00A322C9"/>
    <w:rsid w:val="00A66992"/>
    <w:rsid w:val="00AC0A52"/>
    <w:rsid w:val="00B12574"/>
    <w:rsid w:val="00B1387B"/>
    <w:rsid w:val="00B13CD6"/>
    <w:rsid w:val="00B16D08"/>
    <w:rsid w:val="00B25938"/>
    <w:rsid w:val="00BA68C9"/>
    <w:rsid w:val="00BA72C6"/>
    <w:rsid w:val="00BA7A80"/>
    <w:rsid w:val="00C10B98"/>
    <w:rsid w:val="00C114EA"/>
    <w:rsid w:val="00C336D8"/>
    <w:rsid w:val="00C5162A"/>
    <w:rsid w:val="00D001AA"/>
    <w:rsid w:val="00DB57B1"/>
    <w:rsid w:val="00DF5312"/>
    <w:rsid w:val="00E5574F"/>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