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A4E9A" w14:textId="77777777" w:rsidR="002F0003" w:rsidRPr="00E5612C" w:rsidRDefault="002F0003" w:rsidP="002F0003">
      <w:pPr>
        <w:pStyle w:val="Default"/>
        <w:rPr>
          <w:rFonts w:ascii="Times New Roman" w:hAnsi="Times New Roman" w:cs="Times New Roman"/>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9438"/>
      </w:tblGrid>
      <w:tr w:rsidR="002F0003" w:rsidRPr="005936CF" w14:paraId="1E3BC97A" w14:textId="77777777" w:rsidTr="00D70860">
        <w:trPr>
          <w:trHeight w:val="9794"/>
        </w:trPr>
        <w:tc>
          <w:tcPr>
            <w:tcW w:w="9438" w:type="dxa"/>
          </w:tcPr>
          <w:p w14:paraId="1CF664C1" w14:textId="77777777" w:rsidR="002F0003" w:rsidRPr="00920312" w:rsidRDefault="002F0003" w:rsidP="00D70860">
            <w:pPr>
              <w:spacing w:after="0" w:line="276" w:lineRule="auto"/>
              <w:jc w:val="center"/>
              <w:rPr>
                <w:rFonts w:ascii="Times New Roman" w:hAnsi="Times New Roman" w:cs="Times New Roman"/>
                <w:b/>
                <w:sz w:val="28"/>
              </w:rPr>
            </w:pPr>
            <w:r w:rsidRPr="00920312">
              <w:rPr>
                <w:rFonts w:ascii="Times New Roman" w:hAnsi="Times New Roman" w:cs="Times New Roman"/>
                <w:b/>
                <w:sz w:val="28"/>
              </w:rPr>
              <w:t>RÉPUBLIQUE DU SÉNÉGAL</w:t>
            </w:r>
          </w:p>
          <w:p w14:paraId="33840ECA" w14:textId="77777777" w:rsidR="002F0003" w:rsidRPr="00E5612C" w:rsidRDefault="002F0003" w:rsidP="00D70860">
            <w:pPr>
              <w:spacing w:after="0" w:line="276" w:lineRule="auto"/>
              <w:jc w:val="center"/>
              <w:rPr>
                <w:rFonts w:ascii="Times New Roman" w:hAnsi="Times New Roman" w:cs="Times New Roman"/>
              </w:rPr>
            </w:pPr>
            <w:r w:rsidRPr="00E5612C">
              <w:rPr>
                <w:rFonts w:ascii="Times New Roman" w:hAnsi="Times New Roman" w:cs="Times New Roman"/>
              </w:rPr>
              <w:t>Un Peuple-Un But-Une Foi</w:t>
            </w:r>
          </w:p>
          <w:p w14:paraId="6C382A94" w14:textId="77777777" w:rsidR="002F0003" w:rsidRDefault="002F0003" w:rsidP="00D70860">
            <w:pPr>
              <w:spacing w:line="360" w:lineRule="auto"/>
              <w:jc w:val="center"/>
              <w:rPr>
                <w:b/>
              </w:rPr>
            </w:pPr>
            <w:r w:rsidRPr="0037388C">
              <w:rPr>
                <w:noProof/>
                <w:lang w:val="fr-FR" w:eastAsia="fr-FR"/>
              </w:rPr>
              <w:drawing>
                <wp:anchor distT="0" distB="0" distL="114300" distR="114300" simplePos="0" relativeHeight="251660288" behindDoc="1" locked="0" layoutInCell="1" allowOverlap="1" wp14:anchorId="6FE82DE9" wp14:editId="39362DE5">
                  <wp:simplePos x="0" y="0"/>
                  <wp:positionH relativeFrom="column">
                    <wp:posOffset>2557780</wp:posOffset>
                  </wp:positionH>
                  <wp:positionV relativeFrom="paragraph">
                    <wp:posOffset>57785</wp:posOffset>
                  </wp:positionV>
                  <wp:extent cx="781050" cy="438150"/>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1050" cy="438150"/>
                          </a:xfrm>
                          <a:prstGeom prst="rect">
                            <a:avLst/>
                          </a:prstGeom>
                          <a:noFill/>
                          <a:ln>
                            <a:noFill/>
                          </a:ln>
                        </pic:spPr>
                      </pic:pic>
                    </a:graphicData>
                  </a:graphic>
                </wp:anchor>
              </w:drawing>
            </w:r>
          </w:p>
          <w:p w14:paraId="41C66FBE" w14:textId="77777777" w:rsidR="002F0003" w:rsidRDefault="002F0003" w:rsidP="00D70860">
            <w:pPr>
              <w:spacing w:line="360" w:lineRule="auto"/>
              <w:jc w:val="center"/>
              <w:rPr>
                <w:b/>
              </w:rPr>
            </w:pPr>
          </w:p>
          <w:p w14:paraId="74B9AF27" w14:textId="77777777" w:rsidR="002F0003" w:rsidRDefault="002F0003" w:rsidP="00D70860">
            <w:pPr>
              <w:spacing w:line="360" w:lineRule="auto"/>
              <w:jc w:val="center"/>
              <w:rPr>
                <w:b/>
              </w:rPr>
            </w:pPr>
          </w:p>
          <w:p w14:paraId="128150EC" w14:textId="77777777" w:rsidR="002F0003" w:rsidRPr="0037388C" w:rsidRDefault="002F0003" w:rsidP="00D70860">
            <w:pPr>
              <w:spacing w:line="360" w:lineRule="auto"/>
              <w:jc w:val="center"/>
              <w:rPr>
                <w:b/>
              </w:rPr>
            </w:pPr>
          </w:p>
          <w:p w14:paraId="060A3AFD" w14:textId="77777777" w:rsidR="002F0003" w:rsidRPr="001C4B98" w:rsidRDefault="002F0003" w:rsidP="00D70860">
            <w:pPr>
              <w:jc w:val="center"/>
              <w:rPr>
                <w:rFonts w:ascii="Times New Roman" w:hAnsi="Times New Roman" w:cs="Times New Roman"/>
                <w:b/>
                <w:sz w:val="28"/>
                <w:szCs w:val="21"/>
              </w:rPr>
            </w:pPr>
            <w:r w:rsidRPr="001C4B98">
              <w:rPr>
                <w:rFonts w:ascii="Times New Roman" w:hAnsi="Times New Roman" w:cs="Times New Roman"/>
                <w:b/>
                <w:sz w:val="28"/>
                <w:szCs w:val="21"/>
              </w:rPr>
              <w:t>MINISTÈRE DE L’URBANISME, DES COLLECTIVITÉS TERRITORIALES ET DE L'AMÉNAGEMENT DES TERRITOIRES</w:t>
            </w:r>
          </w:p>
          <w:p w14:paraId="5185B9CD" w14:textId="77777777" w:rsidR="002F0003" w:rsidRDefault="002F0003" w:rsidP="00D70860">
            <w:pPr>
              <w:jc w:val="center"/>
              <w:rPr>
                <w:rFonts w:ascii="Times New Roman" w:hAnsi="Times New Roman" w:cs="Times New Roman"/>
                <w:b/>
                <w:bCs/>
                <w:color w:val="000000"/>
                <w:sz w:val="36"/>
                <w:szCs w:val="28"/>
              </w:rPr>
            </w:pPr>
          </w:p>
          <w:p w14:paraId="1235C8AA" w14:textId="77777777" w:rsidR="002F0003" w:rsidRDefault="002F0003" w:rsidP="00D70860">
            <w:pPr>
              <w:jc w:val="center"/>
              <w:rPr>
                <w:rFonts w:ascii="Times New Roman" w:hAnsi="Times New Roman" w:cs="Times New Roman"/>
                <w:b/>
                <w:bCs/>
                <w:color w:val="000000"/>
                <w:sz w:val="36"/>
                <w:szCs w:val="28"/>
              </w:rPr>
            </w:pPr>
            <w:r w:rsidRPr="0037388C">
              <w:rPr>
                <w:b/>
                <w:noProof/>
                <w:lang w:val="fr-FR" w:eastAsia="fr-FR"/>
              </w:rPr>
              <w:drawing>
                <wp:anchor distT="0" distB="0" distL="114300" distR="114300" simplePos="0" relativeHeight="251659264" behindDoc="1" locked="0" layoutInCell="1" allowOverlap="1" wp14:anchorId="6E8B738B" wp14:editId="76DC9507">
                  <wp:simplePos x="0" y="0"/>
                  <wp:positionH relativeFrom="column">
                    <wp:posOffset>1271716</wp:posOffset>
                  </wp:positionH>
                  <wp:positionV relativeFrom="paragraph">
                    <wp:posOffset>109855</wp:posOffset>
                  </wp:positionV>
                  <wp:extent cx="3190875" cy="2190421"/>
                  <wp:effectExtent l="0" t="0" r="0" b="63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0875" cy="21904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5FD768" w14:textId="77777777" w:rsidR="002F0003" w:rsidRDefault="002F0003" w:rsidP="00D70860">
            <w:pPr>
              <w:spacing w:before="100" w:beforeAutospacing="1" w:after="100" w:afterAutospacing="1" w:line="240" w:lineRule="auto"/>
              <w:jc w:val="center"/>
              <w:outlineLvl w:val="1"/>
              <w:rPr>
                <w:rFonts w:ascii="Times New Roman" w:hAnsi="Times New Roman" w:cs="Times New Roman"/>
                <w:b/>
                <w:bCs/>
                <w:color w:val="000000"/>
                <w:sz w:val="36"/>
                <w:szCs w:val="28"/>
              </w:rPr>
            </w:pPr>
          </w:p>
          <w:p w14:paraId="5BD78CB8" w14:textId="77777777" w:rsidR="002F0003" w:rsidRDefault="002F0003" w:rsidP="00D70860">
            <w:pPr>
              <w:spacing w:before="100" w:beforeAutospacing="1" w:after="100" w:afterAutospacing="1" w:line="240" w:lineRule="auto"/>
              <w:jc w:val="center"/>
              <w:outlineLvl w:val="1"/>
              <w:rPr>
                <w:rFonts w:ascii="Times New Roman" w:hAnsi="Times New Roman" w:cs="Times New Roman"/>
                <w:b/>
                <w:bCs/>
                <w:color w:val="000000"/>
                <w:sz w:val="36"/>
                <w:szCs w:val="28"/>
              </w:rPr>
            </w:pPr>
          </w:p>
          <w:p w14:paraId="773E43CF" w14:textId="6AE3EFD8" w:rsidR="002F0003" w:rsidRDefault="00F71D18" w:rsidP="00D70860">
            <w:pPr>
              <w:spacing w:before="100" w:beforeAutospacing="1" w:after="100" w:afterAutospacing="1" w:line="240" w:lineRule="auto"/>
              <w:outlineLvl w:val="1"/>
              <w:rPr>
                <w:rFonts w:ascii="Times New Roman" w:hAnsi="Times New Roman" w:cs="Times New Roman"/>
                <w:b/>
                <w:bCs/>
                <w:color w:val="000000"/>
                <w:sz w:val="36"/>
                <w:szCs w:val="28"/>
              </w:rPr>
            </w:pPr>
            <w:r>
              <w:rPr>
                <w:rFonts w:ascii="Times New Roman" w:hAnsi="Times New Roman" w:cs="Times New Roman"/>
                <w:b/>
                <w:bCs/>
                <w:color w:val="000000"/>
                <w:sz w:val="36"/>
                <w:szCs w:val="28"/>
              </w:rPr>
              <w:t xml:space="preserve"> </w:t>
            </w:r>
          </w:p>
          <w:p w14:paraId="2ABC5BA7" w14:textId="77777777" w:rsidR="002F0003" w:rsidRDefault="002F0003" w:rsidP="00D70860">
            <w:pPr>
              <w:spacing w:before="100" w:beforeAutospacing="1" w:after="100" w:afterAutospacing="1" w:line="240" w:lineRule="auto"/>
              <w:outlineLvl w:val="1"/>
              <w:rPr>
                <w:rFonts w:ascii="Times New Roman" w:hAnsi="Times New Roman" w:cs="Times New Roman"/>
                <w:b/>
                <w:bCs/>
                <w:color w:val="000000"/>
                <w:sz w:val="36"/>
                <w:szCs w:val="28"/>
              </w:rPr>
            </w:pPr>
          </w:p>
          <w:p w14:paraId="1714EE76" w14:textId="77777777" w:rsidR="002F0003" w:rsidRDefault="002F0003" w:rsidP="00D70860">
            <w:pPr>
              <w:spacing w:before="100" w:beforeAutospacing="1" w:after="100" w:afterAutospacing="1" w:line="240" w:lineRule="auto"/>
              <w:outlineLvl w:val="1"/>
              <w:rPr>
                <w:rFonts w:ascii="Times New Roman" w:hAnsi="Times New Roman" w:cs="Times New Roman"/>
                <w:b/>
                <w:bCs/>
                <w:color w:val="000000"/>
                <w:sz w:val="36"/>
                <w:szCs w:val="28"/>
              </w:rPr>
            </w:pPr>
          </w:p>
          <w:p w14:paraId="190CE1B6" w14:textId="46252EDC" w:rsidR="002F0003" w:rsidRPr="000F4064" w:rsidRDefault="002F0003" w:rsidP="00D70860">
            <w:pPr>
              <w:spacing w:before="100" w:beforeAutospacing="1" w:after="100" w:afterAutospacing="1" w:line="240" w:lineRule="auto"/>
              <w:jc w:val="center"/>
              <w:outlineLvl w:val="1"/>
              <w:rPr>
                <w:rFonts w:ascii="Times New Roman" w:eastAsia="Times New Roman" w:hAnsi="Times New Roman" w:cs="Times New Roman"/>
                <w:b/>
                <w:bCs/>
                <w:color w:val="000000"/>
                <w:sz w:val="36"/>
                <w:szCs w:val="36"/>
              </w:rPr>
            </w:pPr>
            <w:r w:rsidRPr="00E5612C">
              <w:rPr>
                <w:rFonts w:ascii="Times New Roman" w:hAnsi="Times New Roman" w:cs="Times New Roman"/>
                <w:b/>
                <w:bCs/>
                <w:color w:val="000000"/>
                <w:sz w:val="36"/>
                <w:szCs w:val="28"/>
              </w:rPr>
              <w:t xml:space="preserve">Termes de </w:t>
            </w:r>
            <w:r>
              <w:rPr>
                <w:rFonts w:ascii="Times New Roman" w:hAnsi="Times New Roman" w:cs="Times New Roman"/>
                <w:b/>
                <w:bCs/>
                <w:color w:val="000000"/>
                <w:sz w:val="36"/>
                <w:szCs w:val="28"/>
              </w:rPr>
              <w:t>r</w:t>
            </w:r>
            <w:r w:rsidRPr="00E5612C">
              <w:rPr>
                <w:rFonts w:ascii="Times New Roman" w:hAnsi="Times New Roman" w:cs="Times New Roman"/>
                <w:b/>
                <w:bCs/>
                <w:color w:val="000000"/>
                <w:sz w:val="36"/>
                <w:szCs w:val="28"/>
              </w:rPr>
              <w:t>éférence</w:t>
            </w:r>
            <w:r>
              <w:rPr>
                <w:rFonts w:ascii="Times New Roman" w:hAnsi="Times New Roman" w:cs="Times New Roman"/>
                <w:b/>
                <w:bCs/>
                <w:color w:val="000000"/>
                <w:sz w:val="36"/>
                <w:szCs w:val="28"/>
              </w:rPr>
              <w:t xml:space="preserve"> pour le</w:t>
            </w:r>
            <w:r w:rsidRPr="005024C0">
              <w:rPr>
                <w:rFonts w:ascii="Times New Roman" w:hAnsi="Times New Roman" w:cs="Times New Roman"/>
                <w:b/>
                <w:bCs/>
                <w:sz w:val="36"/>
                <w:szCs w:val="28"/>
              </w:rPr>
              <w:t xml:space="preserve"> </w:t>
            </w:r>
            <w:r w:rsidRPr="009E21DD">
              <w:rPr>
                <w:rFonts w:ascii="Times New Roman" w:eastAsia="Times New Roman" w:hAnsi="Times New Roman" w:cs="Times New Roman"/>
                <w:b/>
                <w:bCs/>
                <w:color w:val="000000"/>
                <w:sz w:val="36"/>
                <w:szCs w:val="36"/>
              </w:rPr>
              <w:t xml:space="preserve">Recrutement d'un consultant </w:t>
            </w:r>
            <w:r>
              <w:rPr>
                <w:rFonts w:ascii="Times New Roman" w:eastAsia="Times New Roman" w:hAnsi="Times New Roman" w:cs="Times New Roman"/>
                <w:b/>
                <w:bCs/>
                <w:color w:val="000000"/>
                <w:sz w:val="36"/>
                <w:szCs w:val="36"/>
              </w:rPr>
              <w:t xml:space="preserve">en charge de la </w:t>
            </w:r>
            <w:r w:rsidR="00F71D18">
              <w:rPr>
                <w:rFonts w:ascii="Times New Roman" w:eastAsia="Times New Roman" w:hAnsi="Times New Roman" w:cs="Times New Roman"/>
                <w:b/>
                <w:bCs/>
                <w:color w:val="000000"/>
                <w:sz w:val="36"/>
                <w:szCs w:val="36"/>
              </w:rPr>
              <w:t xml:space="preserve">conception d’une </w:t>
            </w:r>
            <w:r w:rsidR="00970580">
              <w:rPr>
                <w:rFonts w:ascii="Times New Roman" w:eastAsia="Times New Roman" w:hAnsi="Times New Roman" w:cs="Times New Roman"/>
                <w:b/>
                <w:bCs/>
                <w:color w:val="000000"/>
                <w:sz w:val="36"/>
                <w:szCs w:val="36"/>
              </w:rPr>
              <w:t>plateforme</w:t>
            </w:r>
            <w:r w:rsidR="00F71D18">
              <w:rPr>
                <w:rFonts w:ascii="Times New Roman" w:eastAsia="Times New Roman" w:hAnsi="Times New Roman" w:cs="Times New Roman"/>
                <w:b/>
                <w:bCs/>
                <w:color w:val="000000"/>
                <w:sz w:val="36"/>
                <w:szCs w:val="36"/>
              </w:rPr>
              <w:t xml:space="preserve"> d’évènement</w:t>
            </w:r>
            <w:r w:rsidR="00723F65">
              <w:rPr>
                <w:rFonts w:ascii="Times New Roman" w:eastAsia="Times New Roman" w:hAnsi="Times New Roman" w:cs="Times New Roman"/>
                <w:b/>
                <w:bCs/>
                <w:color w:val="000000"/>
                <w:sz w:val="36"/>
                <w:szCs w:val="36"/>
              </w:rPr>
              <w:t>s</w:t>
            </w:r>
            <w:r w:rsidR="00F71D18">
              <w:rPr>
                <w:rFonts w:ascii="Times New Roman" w:eastAsia="Times New Roman" w:hAnsi="Times New Roman" w:cs="Times New Roman"/>
                <w:b/>
                <w:bCs/>
                <w:color w:val="000000"/>
                <w:sz w:val="36"/>
                <w:szCs w:val="36"/>
              </w:rPr>
              <w:t xml:space="preserve"> collaborati</w:t>
            </w:r>
            <w:r w:rsidR="00723F65">
              <w:rPr>
                <w:rFonts w:ascii="Times New Roman" w:eastAsia="Times New Roman" w:hAnsi="Times New Roman" w:cs="Times New Roman"/>
                <w:b/>
                <w:bCs/>
                <w:color w:val="000000"/>
                <w:sz w:val="36"/>
                <w:szCs w:val="36"/>
              </w:rPr>
              <w:t>ves</w:t>
            </w:r>
            <w:r w:rsidR="00F71D18">
              <w:rPr>
                <w:rFonts w:ascii="Times New Roman" w:eastAsia="Times New Roman" w:hAnsi="Times New Roman" w:cs="Times New Roman"/>
                <w:b/>
                <w:bCs/>
                <w:color w:val="000000"/>
                <w:sz w:val="36"/>
                <w:szCs w:val="36"/>
              </w:rPr>
              <w:t xml:space="preserve"> </w:t>
            </w:r>
            <w:r w:rsidR="00BF1A92">
              <w:rPr>
                <w:rFonts w:ascii="Times New Roman" w:eastAsia="Times New Roman" w:hAnsi="Times New Roman" w:cs="Times New Roman"/>
                <w:b/>
                <w:bCs/>
                <w:color w:val="000000"/>
                <w:sz w:val="36"/>
                <w:szCs w:val="36"/>
              </w:rPr>
              <w:t>pour</w:t>
            </w:r>
            <w:r w:rsidRPr="005024C0">
              <w:rPr>
                <w:rFonts w:ascii="Times New Roman" w:hAnsi="Times New Roman" w:cs="Times New Roman"/>
                <w:b/>
                <w:bCs/>
                <w:sz w:val="36"/>
                <w:szCs w:val="28"/>
              </w:rPr>
              <w:t xml:space="preserve"> l’</w:t>
            </w:r>
            <w:r>
              <w:rPr>
                <w:rFonts w:ascii="Times New Roman" w:hAnsi="Times New Roman" w:cs="Times New Roman"/>
                <w:b/>
                <w:bCs/>
                <w:sz w:val="36"/>
                <w:szCs w:val="28"/>
              </w:rPr>
              <w:t>A</w:t>
            </w:r>
            <w:r w:rsidRPr="005024C0">
              <w:rPr>
                <w:rFonts w:ascii="Times New Roman" w:hAnsi="Times New Roman" w:cs="Times New Roman"/>
                <w:b/>
                <w:bCs/>
                <w:sz w:val="36"/>
                <w:szCs w:val="28"/>
              </w:rPr>
              <w:t xml:space="preserve">gence de </w:t>
            </w:r>
            <w:r>
              <w:rPr>
                <w:rFonts w:ascii="Times New Roman" w:hAnsi="Times New Roman" w:cs="Times New Roman"/>
                <w:b/>
                <w:bCs/>
                <w:sz w:val="36"/>
                <w:szCs w:val="28"/>
              </w:rPr>
              <w:t>Dé</w:t>
            </w:r>
            <w:r w:rsidRPr="005024C0">
              <w:rPr>
                <w:rFonts w:ascii="Times New Roman" w:hAnsi="Times New Roman" w:cs="Times New Roman"/>
                <w:b/>
                <w:bCs/>
                <w:sz w:val="36"/>
                <w:szCs w:val="28"/>
              </w:rPr>
              <w:t>veloppement municipal</w:t>
            </w:r>
          </w:p>
        </w:tc>
      </w:tr>
    </w:tbl>
    <w:p w14:paraId="76AD164C" w14:textId="77777777" w:rsidR="002F0003" w:rsidRDefault="002F0003" w:rsidP="002F0003">
      <w:pPr>
        <w:rPr>
          <w:rFonts w:ascii="Times New Roman" w:hAnsi="Times New Roman" w:cs="Times New Roman"/>
          <w:b/>
          <w:bCs/>
          <w:sz w:val="28"/>
          <w:szCs w:val="28"/>
        </w:rPr>
      </w:pPr>
      <w:r w:rsidRPr="00E5612C">
        <w:rPr>
          <w:rFonts w:ascii="Times New Roman" w:hAnsi="Times New Roman" w:cs="Times New Roman"/>
          <w:b/>
          <w:bCs/>
          <w:sz w:val="28"/>
          <w:szCs w:val="28"/>
        </w:rPr>
        <w:t xml:space="preserve"> </w:t>
      </w:r>
    </w:p>
    <w:p w14:paraId="693D5EAA" w14:textId="77777777" w:rsidR="002F0003" w:rsidRDefault="002F0003" w:rsidP="002F0003">
      <w:pPr>
        <w:rPr>
          <w:rFonts w:ascii="Times New Roman" w:hAnsi="Times New Roman" w:cs="Times New Roman"/>
          <w:b/>
          <w:bCs/>
          <w:sz w:val="28"/>
          <w:szCs w:val="28"/>
        </w:rPr>
      </w:pPr>
    </w:p>
    <w:p w14:paraId="72657FBD" w14:textId="77777777" w:rsidR="002F0003" w:rsidRDefault="002F0003" w:rsidP="002F0003">
      <w:pPr>
        <w:rPr>
          <w:rFonts w:ascii="Times New Roman" w:hAnsi="Times New Roman" w:cs="Times New Roman"/>
          <w:b/>
          <w:bCs/>
          <w:sz w:val="28"/>
          <w:szCs w:val="28"/>
        </w:rPr>
      </w:pPr>
    </w:p>
    <w:p w14:paraId="3AE269A6" w14:textId="77777777" w:rsidR="002F0003" w:rsidRDefault="002F0003" w:rsidP="002F0003">
      <w:pPr>
        <w:rPr>
          <w:rFonts w:ascii="Times New Roman" w:hAnsi="Times New Roman" w:cs="Times New Roman"/>
          <w:b/>
          <w:bCs/>
          <w:sz w:val="28"/>
          <w:szCs w:val="28"/>
        </w:rPr>
      </w:pPr>
    </w:p>
    <w:p w14:paraId="1AFBE60A" w14:textId="77777777" w:rsidR="002F0003" w:rsidRDefault="002F0003" w:rsidP="002F0003">
      <w:pPr>
        <w:rPr>
          <w:rFonts w:ascii="Times New Roman" w:hAnsi="Times New Roman" w:cs="Times New Roman"/>
          <w:b/>
          <w:bCs/>
          <w:sz w:val="28"/>
          <w:szCs w:val="28"/>
        </w:rPr>
      </w:pPr>
    </w:p>
    <w:p w14:paraId="4CB4D437" w14:textId="77777777" w:rsidR="002F0003" w:rsidRDefault="002F0003" w:rsidP="002F0003">
      <w:pPr>
        <w:rPr>
          <w:rFonts w:ascii="Times New Roman" w:hAnsi="Times New Roman" w:cs="Times New Roman"/>
          <w:b/>
          <w:bCs/>
          <w:sz w:val="28"/>
          <w:szCs w:val="28"/>
        </w:rPr>
      </w:pPr>
    </w:p>
    <w:p w14:paraId="503E1FDD" w14:textId="77777777" w:rsidR="002F0003" w:rsidRPr="00E5612C" w:rsidRDefault="002F0003" w:rsidP="002F0003">
      <w:pPr>
        <w:rPr>
          <w:rFonts w:ascii="Times New Roman" w:hAnsi="Times New Roman" w:cs="Times New Roman"/>
          <w:b/>
          <w:bCs/>
          <w:sz w:val="28"/>
          <w:szCs w:val="28"/>
        </w:rPr>
      </w:pPr>
    </w:p>
    <w:p w14:paraId="7A5951F9" w14:textId="77777777" w:rsidR="002F0003" w:rsidRPr="00E5612C" w:rsidRDefault="002F0003" w:rsidP="002F0003">
      <w:pPr>
        <w:autoSpaceDE w:val="0"/>
        <w:autoSpaceDN w:val="0"/>
        <w:adjustRightInd w:val="0"/>
        <w:spacing w:after="0" w:line="240" w:lineRule="auto"/>
        <w:rPr>
          <w:rFonts w:ascii="Times New Roman" w:hAnsi="Times New Roman" w:cs="Times New Roman"/>
          <w:color w:val="000000"/>
          <w:sz w:val="24"/>
          <w:szCs w:val="24"/>
        </w:rPr>
      </w:pPr>
    </w:p>
    <w:p w14:paraId="4FAAC4DA" w14:textId="77777777" w:rsidR="002F0003" w:rsidRPr="00E5612C" w:rsidRDefault="002F0003" w:rsidP="002F0003">
      <w:pPr>
        <w:pStyle w:val="Paragraphedeliste"/>
        <w:numPr>
          <w:ilvl w:val="0"/>
          <w:numId w:val="1"/>
        </w:numPr>
        <w:autoSpaceDE w:val="0"/>
        <w:autoSpaceDN w:val="0"/>
        <w:adjustRightInd w:val="0"/>
        <w:spacing w:after="0" w:line="240" w:lineRule="auto"/>
        <w:rPr>
          <w:rFonts w:ascii="Times New Roman" w:hAnsi="Times New Roman" w:cs="Times New Roman"/>
          <w:color w:val="000000"/>
        </w:rPr>
      </w:pPr>
      <w:r w:rsidRPr="00E5612C">
        <w:rPr>
          <w:rFonts w:ascii="Times New Roman" w:hAnsi="Times New Roman" w:cs="Times New Roman"/>
          <w:b/>
          <w:bCs/>
          <w:iCs/>
          <w:color w:val="000000"/>
          <w:sz w:val="28"/>
          <w:szCs w:val="28"/>
        </w:rPr>
        <w:lastRenderedPageBreak/>
        <w:t>C</w:t>
      </w:r>
      <w:r w:rsidRPr="00E5612C">
        <w:rPr>
          <w:rFonts w:ascii="Times New Roman" w:hAnsi="Times New Roman" w:cs="Times New Roman"/>
          <w:b/>
          <w:bCs/>
          <w:iCs/>
          <w:color w:val="000000"/>
        </w:rPr>
        <w:t xml:space="preserve">ONTEXTE ET JUSTIFICATION DE LA MISSION </w:t>
      </w:r>
    </w:p>
    <w:p w14:paraId="654EC1B9" w14:textId="77777777" w:rsidR="002F0003" w:rsidRPr="00452714" w:rsidRDefault="002F0003" w:rsidP="002F0003">
      <w:pPr>
        <w:rPr>
          <w:rFonts w:ascii="Times New Roman" w:hAnsi="Times New Roman" w:cs="Times New Roman"/>
          <w:b/>
          <w:bCs/>
        </w:rPr>
      </w:pPr>
    </w:p>
    <w:p w14:paraId="196AD0F1" w14:textId="77777777" w:rsidR="002F0003" w:rsidRPr="004C06B3" w:rsidRDefault="002F0003" w:rsidP="002F0003">
      <w:pPr>
        <w:pStyle w:val="Default"/>
        <w:spacing w:line="276" w:lineRule="auto"/>
        <w:jc w:val="both"/>
        <w:rPr>
          <w:rFonts w:ascii="Times New Roman" w:hAnsi="Times New Roman" w:cs="Times New Roman"/>
          <w:szCs w:val="22"/>
        </w:rPr>
      </w:pPr>
      <w:r w:rsidRPr="004C06B3">
        <w:rPr>
          <w:rFonts w:ascii="Times New Roman" w:hAnsi="Times New Roman" w:cs="Times New Roman"/>
          <w:szCs w:val="22"/>
        </w:rPr>
        <w:t xml:space="preserve">L’Agence de Développement municipal (ADM) a été créée, en 1997, par le Gouvernement du Sénégal et l’Association des Maires du Sénégal (AMS), en accord avec les partenaires au développement dans la perspective de contribuer au renforcement du processus de décentralisation au Sénégal. </w:t>
      </w:r>
    </w:p>
    <w:p w14:paraId="31DE7542" w14:textId="77777777" w:rsidR="002F0003" w:rsidRPr="004C06B3" w:rsidRDefault="002F0003" w:rsidP="002F0003">
      <w:pPr>
        <w:pStyle w:val="Default"/>
        <w:spacing w:line="276" w:lineRule="auto"/>
        <w:jc w:val="both"/>
        <w:rPr>
          <w:rFonts w:ascii="Times New Roman" w:hAnsi="Times New Roman" w:cs="Times New Roman"/>
          <w:szCs w:val="22"/>
        </w:rPr>
      </w:pPr>
    </w:p>
    <w:p w14:paraId="3E45384C" w14:textId="77777777" w:rsidR="002F0003" w:rsidRPr="004C06B3" w:rsidRDefault="002F0003" w:rsidP="002F0003">
      <w:pPr>
        <w:pStyle w:val="Default"/>
        <w:spacing w:line="276" w:lineRule="auto"/>
        <w:jc w:val="both"/>
        <w:rPr>
          <w:rFonts w:ascii="Times New Roman" w:hAnsi="Times New Roman" w:cs="Times New Roman"/>
          <w:szCs w:val="22"/>
        </w:rPr>
      </w:pPr>
      <w:r w:rsidRPr="004C06B3">
        <w:rPr>
          <w:rFonts w:ascii="Times New Roman" w:hAnsi="Times New Roman" w:cs="Times New Roman"/>
          <w:szCs w:val="22"/>
        </w:rPr>
        <w:t xml:space="preserve">Sa création, en tant qu’association à but non lucratif, régie par la loi n° 68.08 du 26 mars 1968 portant Code des Obligations civiles et commerciales du Sénégal est intervenue, dans un contexte dite de « régionalisation » particulièrement marqué par la réforme de la politique de décentralisation en 1996. L’option retenue est d’en faire une institution spécialisée dans l’appui au développement local. </w:t>
      </w:r>
    </w:p>
    <w:p w14:paraId="008D94DA" w14:textId="77777777" w:rsidR="002F0003" w:rsidRPr="004C06B3" w:rsidRDefault="002F0003" w:rsidP="002F0003">
      <w:pPr>
        <w:pStyle w:val="Default"/>
        <w:spacing w:line="276" w:lineRule="auto"/>
        <w:jc w:val="both"/>
        <w:rPr>
          <w:rFonts w:ascii="Times New Roman" w:hAnsi="Times New Roman" w:cs="Times New Roman"/>
          <w:szCs w:val="22"/>
        </w:rPr>
      </w:pPr>
    </w:p>
    <w:p w14:paraId="52942F7C" w14:textId="77777777" w:rsidR="002F0003" w:rsidRPr="004C06B3" w:rsidRDefault="002F0003" w:rsidP="002F0003">
      <w:pPr>
        <w:pStyle w:val="Default"/>
        <w:spacing w:line="276" w:lineRule="auto"/>
        <w:jc w:val="both"/>
        <w:rPr>
          <w:rFonts w:ascii="Times New Roman" w:hAnsi="Times New Roman" w:cs="Times New Roman"/>
          <w:szCs w:val="22"/>
        </w:rPr>
      </w:pPr>
      <w:r w:rsidRPr="004C06B3">
        <w:rPr>
          <w:rFonts w:ascii="Times New Roman" w:hAnsi="Times New Roman" w:cs="Times New Roman"/>
          <w:szCs w:val="22"/>
        </w:rPr>
        <w:t xml:space="preserve">La recherche de performances a constamment guidé l’ADM qui, prenant conscience des défis de son cadre d’existence avait engagé en 2010, une réflexion sur son évolution institutionnelle qui avait retenu la nécessité de renforcer son statut et d’adapter ses missions. </w:t>
      </w:r>
    </w:p>
    <w:p w14:paraId="19EE7C0C" w14:textId="77777777" w:rsidR="002F0003" w:rsidRPr="004C06B3" w:rsidRDefault="002F0003" w:rsidP="002F0003">
      <w:pPr>
        <w:pStyle w:val="Default"/>
        <w:spacing w:line="276" w:lineRule="auto"/>
        <w:jc w:val="both"/>
        <w:rPr>
          <w:rFonts w:ascii="Times New Roman" w:hAnsi="Times New Roman" w:cs="Times New Roman"/>
          <w:szCs w:val="22"/>
        </w:rPr>
      </w:pPr>
    </w:p>
    <w:p w14:paraId="6D1988B0" w14:textId="77777777" w:rsidR="002F0003" w:rsidRPr="004C06B3" w:rsidRDefault="002F0003" w:rsidP="002F0003">
      <w:pPr>
        <w:pStyle w:val="Default"/>
        <w:spacing w:line="276" w:lineRule="auto"/>
        <w:jc w:val="both"/>
        <w:rPr>
          <w:rFonts w:ascii="Times New Roman" w:hAnsi="Times New Roman" w:cs="Times New Roman"/>
          <w:szCs w:val="22"/>
        </w:rPr>
      </w:pPr>
      <w:r w:rsidRPr="004C06B3">
        <w:rPr>
          <w:rFonts w:ascii="Times New Roman" w:hAnsi="Times New Roman" w:cs="Times New Roman"/>
          <w:szCs w:val="22"/>
        </w:rPr>
        <w:t>C’est dans ce cadre que s’inscrivait l’élaboration de son premier Plan</w:t>
      </w:r>
      <w:r w:rsidRPr="004C06B3">
        <w:rPr>
          <w:rFonts w:ascii="Times New Roman" w:hAnsi="Times New Roman" w:cs="Times New Roman"/>
          <w:bCs/>
          <w:szCs w:val="22"/>
        </w:rPr>
        <w:t xml:space="preserve"> stratégique (2016-2025)</w:t>
      </w:r>
      <w:r w:rsidRPr="004C06B3">
        <w:rPr>
          <w:rFonts w:ascii="Times New Roman" w:hAnsi="Times New Roman" w:cs="Times New Roman"/>
          <w:b/>
          <w:bCs/>
          <w:szCs w:val="22"/>
        </w:rPr>
        <w:t xml:space="preserve"> </w:t>
      </w:r>
      <w:r w:rsidRPr="004C06B3">
        <w:rPr>
          <w:rFonts w:ascii="Times New Roman" w:hAnsi="Times New Roman" w:cs="Times New Roman"/>
          <w:szCs w:val="22"/>
        </w:rPr>
        <w:t>dont l’objectif global était de renforcer la posture et les résultats de l’agence dans le champ de la décentralisation et du développement local.</w:t>
      </w:r>
    </w:p>
    <w:p w14:paraId="079DA7D9" w14:textId="77777777" w:rsidR="002F0003" w:rsidRPr="004C06B3" w:rsidRDefault="002F0003" w:rsidP="002F0003">
      <w:pPr>
        <w:pStyle w:val="Default"/>
        <w:spacing w:line="276" w:lineRule="auto"/>
        <w:jc w:val="both"/>
        <w:rPr>
          <w:rFonts w:ascii="Times New Roman" w:hAnsi="Times New Roman" w:cs="Times New Roman"/>
          <w:szCs w:val="22"/>
        </w:rPr>
      </w:pPr>
    </w:p>
    <w:p w14:paraId="463CF67D" w14:textId="77777777" w:rsidR="002F0003" w:rsidRPr="004C06B3" w:rsidRDefault="002F0003" w:rsidP="002F0003">
      <w:pPr>
        <w:spacing w:after="120" w:line="276" w:lineRule="auto"/>
        <w:jc w:val="both"/>
        <w:rPr>
          <w:rFonts w:ascii="Times New Roman" w:hAnsi="Times New Roman" w:cs="Times New Roman"/>
          <w:color w:val="000000"/>
          <w:sz w:val="24"/>
        </w:rPr>
      </w:pPr>
      <w:r w:rsidRPr="004C06B3">
        <w:rPr>
          <w:rFonts w:ascii="Times New Roman" w:hAnsi="Times New Roman" w:cs="Times New Roman"/>
          <w:color w:val="000000"/>
          <w:sz w:val="24"/>
        </w:rPr>
        <w:t>La nouvelle mission de l’ADM telle que définie dans ladite stratégie est d’engager toute action susceptible d’assurer une meilleure prise en charge du développement territorial et consiste à : (i) contribuer au renforcement des capacités stratégiques, financières, administratives et techniques des collectivités territoriales et autres acteurs, (ii) accompagner les collectivités territoriales et leurs regroupements dans la mobilisation de ressources financières, (iii) soutenir la maîtrise de l’information territoriale, (iv) appuyer l’inclusion numérique des territoires, (v) faciliter la coopération intra et inter-territoriale, (vi) concevoir et exécuter des projets et programmes de développement au profit des territoires.</w:t>
      </w:r>
    </w:p>
    <w:p w14:paraId="2BC8FE44" w14:textId="77777777" w:rsidR="002F0003" w:rsidRPr="004C06B3" w:rsidRDefault="002F0003" w:rsidP="002F0003">
      <w:pPr>
        <w:pStyle w:val="Default"/>
        <w:spacing w:line="276" w:lineRule="auto"/>
        <w:jc w:val="both"/>
        <w:rPr>
          <w:rFonts w:ascii="Times New Roman" w:hAnsi="Times New Roman" w:cs="Times New Roman"/>
          <w:szCs w:val="22"/>
        </w:rPr>
      </w:pPr>
    </w:p>
    <w:p w14:paraId="58CF3CE9" w14:textId="77777777" w:rsidR="002F0003" w:rsidRPr="004C06B3" w:rsidRDefault="002F0003" w:rsidP="002F0003">
      <w:pPr>
        <w:spacing w:after="200" w:line="276" w:lineRule="auto"/>
        <w:jc w:val="both"/>
        <w:rPr>
          <w:rFonts w:ascii="Times New Roman" w:hAnsi="Times New Roman" w:cs="Times New Roman"/>
          <w:sz w:val="24"/>
        </w:rPr>
      </w:pPr>
      <w:r w:rsidRPr="004C06B3">
        <w:rPr>
          <w:rFonts w:ascii="Times New Roman" w:hAnsi="Times New Roman" w:cs="Times New Roman"/>
          <w:sz w:val="24"/>
        </w:rPr>
        <w:t xml:space="preserve">Par le passé, le Gouvernement de la République du Sénégal avait confié à l’ADM la mise en œuvre des projets et programmes suivants : (i) le Programme d’Appui aux Communes (PAC - 1998 à 2004),  (ii) le Programme de Renforcement et d’Équipement et des Collectivités locales (PRECOL- 2006 à 2013), (iii) </w:t>
      </w:r>
      <w:bookmarkStart w:id="0" w:name="_Toc466390527"/>
      <w:r w:rsidRPr="004C06B3">
        <w:rPr>
          <w:rFonts w:ascii="Times New Roman" w:hAnsi="Times New Roman" w:cs="Times New Roman"/>
          <w:sz w:val="24"/>
        </w:rPr>
        <w:t>le Projet de Gestion des Eaux pluviales et d'Adaptation au Changement climatique</w:t>
      </w:r>
      <w:bookmarkEnd w:id="0"/>
      <w:r w:rsidRPr="004C06B3">
        <w:rPr>
          <w:rFonts w:ascii="Times New Roman" w:hAnsi="Times New Roman" w:cs="Times New Roman"/>
          <w:sz w:val="24"/>
        </w:rPr>
        <w:t xml:space="preserve"> (PROGEP II –  de </w:t>
      </w:r>
      <w:r w:rsidRPr="004C06B3">
        <w:rPr>
          <w:rFonts w:ascii="Times New Roman" w:hAnsi="Times New Roman" w:cs="Times New Roman"/>
          <w:color w:val="000000"/>
          <w:sz w:val="24"/>
        </w:rPr>
        <w:t>2012 à 2021</w:t>
      </w:r>
      <w:r w:rsidRPr="004C06B3">
        <w:rPr>
          <w:rFonts w:ascii="Times New Roman" w:hAnsi="Times New Roman" w:cs="Times New Roman"/>
          <w:sz w:val="24"/>
        </w:rPr>
        <w:t xml:space="preserve">), (iv) le </w:t>
      </w:r>
      <w:r w:rsidRPr="004C06B3">
        <w:rPr>
          <w:rFonts w:ascii="Times New Roman" w:hAnsi="Times New Roman" w:cs="Times New Roman"/>
          <w:color w:val="000000"/>
          <w:sz w:val="24"/>
        </w:rPr>
        <w:t>Projet de Protection côtière à Saint-Louis (PPCS – 2018 à 2024) et, (v) le Projet d’Appui à la Convention des Maires en Afrique- Subsaharienne (CdM ASS – 2020 à 2024)</w:t>
      </w:r>
      <w:r w:rsidRPr="004C06B3">
        <w:rPr>
          <w:rFonts w:ascii="Times New Roman" w:hAnsi="Times New Roman" w:cs="Times New Roman"/>
          <w:sz w:val="24"/>
        </w:rPr>
        <w:t>.</w:t>
      </w:r>
    </w:p>
    <w:p w14:paraId="2160980E" w14:textId="77777777" w:rsidR="002F0003" w:rsidRPr="004C06B3" w:rsidRDefault="002F0003" w:rsidP="002F0003">
      <w:pPr>
        <w:spacing w:after="200" w:line="276" w:lineRule="auto"/>
        <w:jc w:val="both"/>
        <w:rPr>
          <w:rFonts w:ascii="Times New Roman" w:hAnsi="Times New Roman" w:cs="Times New Roman"/>
          <w:sz w:val="24"/>
        </w:rPr>
      </w:pPr>
      <w:r w:rsidRPr="004C06B3">
        <w:rPr>
          <w:rFonts w:ascii="Times New Roman" w:hAnsi="Times New Roman" w:cs="Times New Roman"/>
          <w:sz w:val="24"/>
        </w:rPr>
        <w:t xml:space="preserve">Actuellement, elle est en train d’exécuter (i) le Projet  Financements innovants des Territoires (PROFIT-depuis 2016), (ii) le Programme d’Appui aux Communes et aux Agglomérations du Sénégal (PACASEN-2018 à 2026), (iii) le Projet de Relèvement d’Urgence et de Résilience à Saint-Louis (SERRP- 2018 à 2025) et (iv) </w:t>
      </w:r>
      <w:r w:rsidRPr="004C06B3">
        <w:rPr>
          <w:rFonts w:ascii="Times New Roman" w:hAnsi="Times New Roman" w:cs="Times New Roman"/>
          <w:color w:val="000000"/>
          <w:sz w:val="24"/>
        </w:rPr>
        <w:t xml:space="preserve">la maitrise d’ouvrage déléguée du Projet d'Appui au Développement de l'Enseignement moyen, phase 2 (ADEM II/ 2021 à 2026) logé au niveau du </w:t>
      </w:r>
      <w:r w:rsidRPr="004C06B3">
        <w:rPr>
          <w:rFonts w:ascii="Times New Roman" w:hAnsi="Times New Roman" w:cs="Times New Roman"/>
          <w:color w:val="000000"/>
          <w:sz w:val="24"/>
        </w:rPr>
        <w:lastRenderedPageBreak/>
        <w:t>Ministère de l’Éducation nationale, (v) la deuxième phase du Projet de Gestion des Eaux Pluviales et d’Adaptation au Changement climatique (PROGEP II- 2021 à 2029)  et, (vi) le projet de Renforcement des Capacités de l’Agence (PRC – 2023 à 2025)</w:t>
      </w:r>
      <w:r w:rsidRPr="004C06B3">
        <w:rPr>
          <w:rFonts w:ascii="Times New Roman" w:hAnsi="Times New Roman" w:cs="Times New Roman"/>
          <w:sz w:val="24"/>
        </w:rPr>
        <w:t>.</w:t>
      </w:r>
    </w:p>
    <w:p w14:paraId="11B609A9" w14:textId="77777777" w:rsidR="002F0003" w:rsidRPr="004C06B3" w:rsidRDefault="002F0003" w:rsidP="002F0003">
      <w:pPr>
        <w:pStyle w:val="Default"/>
        <w:jc w:val="both"/>
        <w:rPr>
          <w:rFonts w:ascii="Times New Roman" w:hAnsi="Times New Roman" w:cs="Times New Roman"/>
          <w:color w:val="auto"/>
          <w:szCs w:val="22"/>
        </w:rPr>
      </w:pPr>
      <w:r w:rsidRPr="004C06B3">
        <w:rPr>
          <w:rFonts w:ascii="Times New Roman" w:hAnsi="Times New Roman" w:cs="Times New Roman"/>
          <w:szCs w:val="22"/>
        </w:rPr>
        <w:t xml:space="preserve">Le rôle très significatif de l’ADM dans la conception et l’exécution de ces différents projets et programmes lui ont permis de capitaliser beaucoup d’expérience </w:t>
      </w:r>
      <w:r w:rsidRPr="004C06B3">
        <w:rPr>
          <w:rFonts w:ascii="Times New Roman" w:hAnsi="Times New Roman" w:cs="Times New Roman"/>
          <w:color w:val="auto"/>
          <w:szCs w:val="22"/>
        </w:rPr>
        <w:t>dans la connaissance et l’accompagnement des collectivités territoriales.</w:t>
      </w:r>
    </w:p>
    <w:p w14:paraId="0F9D5132" w14:textId="77777777" w:rsidR="002F0003" w:rsidRPr="004C06B3" w:rsidRDefault="002F0003" w:rsidP="002F0003">
      <w:pPr>
        <w:pStyle w:val="En-tte"/>
        <w:spacing w:after="120"/>
        <w:jc w:val="both"/>
        <w:rPr>
          <w:szCs w:val="22"/>
        </w:rPr>
      </w:pPr>
    </w:p>
    <w:p w14:paraId="21409281" w14:textId="77777777" w:rsidR="002F0003" w:rsidRPr="004C06B3" w:rsidRDefault="002F0003" w:rsidP="002F0003">
      <w:pPr>
        <w:pStyle w:val="En-tte"/>
        <w:spacing w:after="120"/>
        <w:jc w:val="both"/>
        <w:rPr>
          <w:szCs w:val="22"/>
        </w:rPr>
      </w:pPr>
      <w:r w:rsidRPr="004C06B3">
        <w:rPr>
          <w:szCs w:val="22"/>
        </w:rPr>
        <w:t>Depuis l’avènement, en 2013, de l’Acte 3 de la Décentralisation qui a occasionné la communalisation intégrale du Sénégal, au travers de la Loi n° 2013-10 du 28 décembre 2013 portant Code général des Collectivités territoriales, le périmètre d’intervention de l’agence couvre l’ensemble du territoire national.</w:t>
      </w:r>
    </w:p>
    <w:p w14:paraId="45412033" w14:textId="77777777" w:rsidR="002F0003" w:rsidRPr="004C06B3" w:rsidRDefault="002F0003" w:rsidP="002F0003">
      <w:pPr>
        <w:pStyle w:val="Default"/>
        <w:jc w:val="both"/>
        <w:rPr>
          <w:rFonts w:ascii="Times New Roman" w:eastAsia="Times New Roman" w:hAnsi="Times New Roman" w:cs="Times New Roman"/>
          <w:color w:val="auto"/>
          <w:szCs w:val="22"/>
          <w:lang w:val="fr-FR" w:eastAsia="fr-FR"/>
        </w:rPr>
      </w:pPr>
      <w:r w:rsidRPr="004C06B3">
        <w:rPr>
          <w:rFonts w:ascii="Times New Roman" w:eastAsia="Times New Roman" w:hAnsi="Times New Roman" w:cs="Times New Roman"/>
          <w:color w:val="auto"/>
          <w:szCs w:val="22"/>
          <w:lang w:val="fr-FR" w:eastAsia="fr-FR"/>
        </w:rPr>
        <w:t xml:space="preserve">En octobre 2024, le Sénégal s’est inscrit dans un nouvel agenda de transformation avec le lancement du référentiel, « SENEGAL VISION 2050 » déclinant la nouvelle ambition de l’État et qui s’adosse sur la Stratégie nationale de Développement (SND 2025-2029) devenu le nouveau cadre de référence pour la mise en œuvre des politiques publiques. </w:t>
      </w:r>
    </w:p>
    <w:p w14:paraId="6E7D2D59" w14:textId="77777777" w:rsidR="002F0003" w:rsidRPr="004C06B3" w:rsidRDefault="002F0003" w:rsidP="002F0003">
      <w:pPr>
        <w:pStyle w:val="Default"/>
        <w:jc w:val="both"/>
        <w:rPr>
          <w:rFonts w:ascii="Times New Roman" w:eastAsia="Times New Roman" w:hAnsi="Times New Roman" w:cs="Times New Roman"/>
          <w:color w:val="auto"/>
          <w:szCs w:val="22"/>
          <w:lang w:val="fr-FR" w:eastAsia="fr-FR"/>
        </w:rPr>
      </w:pPr>
    </w:p>
    <w:p w14:paraId="5341B3F4" w14:textId="77777777" w:rsidR="002F0003" w:rsidRPr="004C06B3" w:rsidRDefault="002F0003" w:rsidP="002F0003">
      <w:pPr>
        <w:pStyle w:val="Default"/>
        <w:jc w:val="both"/>
        <w:rPr>
          <w:rFonts w:ascii="Times New Roman" w:eastAsia="Times New Roman" w:hAnsi="Times New Roman" w:cs="Times New Roman"/>
          <w:szCs w:val="22"/>
          <w:lang w:val="fr-FR" w:eastAsia="fr-FR"/>
        </w:rPr>
      </w:pPr>
      <w:r w:rsidRPr="004C06B3">
        <w:rPr>
          <w:rFonts w:ascii="Times New Roman" w:eastAsia="Times New Roman" w:hAnsi="Times New Roman" w:cs="Times New Roman"/>
          <w:color w:val="auto"/>
          <w:szCs w:val="22"/>
          <w:lang w:val="fr-FR" w:eastAsia="fr-FR"/>
        </w:rPr>
        <w:t xml:space="preserve">Pour contribuer à l’opérationnalisation de la SND, le département ministériel en charge de la décentralisation a organisé au mois de février 2025, un atelier de validation de sa Lettre de Politique sectorielle de Développement (LPSD) qui s’articule aux objectifs stratégiques de ce nouveau référentiel. </w:t>
      </w:r>
    </w:p>
    <w:p w14:paraId="1AA184F7" w14:textId="77777777" w:rsidR="002F0003" w:rsidRPr="004C06B3" w:rsidRDefault="002F0003" w:rsidP="002F0003">
      <w:pPr>
        <w:pStyle w:val="Default"/>
        <w:jc w:val="both"/>
        <w:rPr>
          <w:rFonts w:ascii="Times New Roman" w:eastAsia="Times New Roman" w:hAnsi="Times New Roman" w:cs="Times New Roman"/>
          <w:szCs w:val="22"/>
          <w:lang w:val="fr-FR" w:eastAsia="fr-FR"/>
        </w:rPr>
      </w:pPr>
    </w:p>
    <w:p w14:paraId="0FA6FCFB" w14:textId="212B1686" w:rsidR="00A23D80" w:rsidRDefault="003A7226" w:rsidP="002F0003">
      <w:pPr>
        <w:spacing w:after="120"/>
        <w:jc w:val="both"/>
        <w:rPr>
          <w:rFonts w:ascii="Times New Roman" w:eastAsia="Times New Roman" w:hAnsi="Times New Roman" w:cs="Times New Roman"/>
          <w:sz w:val="24"/>
          <w:lang w:eastAsia="fr-FR"/>
        </w:rPr>
      </w:pPr>
      <w:r w:rsidRPr="003A7226">
        <w:rPr>
          <w:rFonts w:ascii="Times New Roman" w:eastAsia="Times New Roman" w:hAnsi="Times New Roman" w:cs="Times New Roman"/>
          <w:sz w:val="24"/>
          <w:lang w:eastAsia="fr-FR"/>
        </w:rPr>
        <w:t>Dans ce même sillage, le ministre de tutelle technique de l’ADM s’inscrit dans la même dynamique de transformation digitale, à travers la mise en place d’une stratégie numérique visant la conception d’un site web, d’une plateforme collaborative interne, d’un système de workflow automatisé, d’un système d’archivage numérique, ainsi que d’un portail de suivi-évaluation, dans le souci de faciliter le travail et de tenir compte des orientations de la nouvelle stratégie du Gouvernement.</w:t>
      </w:r>
    </w:p>
    <w:p w14:paraId="1BFC4D52" w14:textId="77777777" w:rsidR="00DF7A4D" w:rsidRPr="00DF7A4D" w:rsidRDefault="00DF7A4D" w:rsidP="00DF7A4D">
      <w:pPr>
        <w:pStyle w:val="Default"/>
        <w:jc w:val="both"/>
        <w:rPr>
          <w:rFonts w:ascii="Times New Roman" w:eastAsia="Times New Roman" w:hAnsi="Times New Roman" w:cs="Times New Roman"/>
          <w:color w:val="auto"/>
          <w:szCs w:val="22"/>
          <w:lang w:val="fr-FR" w:eastAsia="fr-FR"/>
        </w:rPr>
      </w:pPr>
    </w:p>
    <w:p w14:paraId="2336BA96" w14:textId="7EFBDF66" w:rsidR="00DF7A4D" w:rsidRDefault="00FC5D00" w:rsidP="00DF7A4D">
      <w:pPr>
        <w:pStyle w:val="Default"/>
        <w:jc w:val="both"/>
        <w:rPr>
          <w:rFonts w:ascii="Times New Roman" w:eastAsia="Times New Roman" w:hAnsi="Times New Roman" w:cs="Times New Roman"/>
          <w:color w:val="auto"/>
          <w:szCs w:val="22"/>
          <w:lang w:val="fr-FR" w:eastAsia="fr-FR"/>
        </w:rPr>
      </w:pPr>
      <w:r>
        <w:rPr>
          <w:rFonts w:ascii="Times New Roman" w:eastAsia="Times New Roman" w:hAnsi="Times New Roman" w:cs="Times New Roman"/>
          <w:color w:val="auto"/>
          <w:szCs w:val="22"/>
          <w:lang w:val="fr-FR" w:eastAsia="fr-FR"/>
        </w:rPr>
        <w:t>Ainsi, d</w:t>
      </w:r>
      <w:r w:rsidR="00DF7A4D" w:rsidRPr="00DF7A4D">
        <w:rPr>
          <w:rFonts w:ascii="Times New Roman" w:eastAsia="Times New Roman" w:hAnsi="Times New Roman" w:cs="Times New Roman"/>
          <w:color w:val="auto"/>
          <w:szCs w:val="22"/>
          <w:lang w:val="fr-FR" w:eastAsia="fr-FR"/>
        </w:rPr>
        <w:t>ans le cadre de l’amélioration continue de la coordination interne, de la communication organisationnelle et de la gestion des activités institutionnelles, l’Agence de Développement municipal (ADM) souhaite se doter d’un outil numérique interne permettant de centraliser, planifier, partager et suivre les événements, réunions, missions et activités des différentes directions et projets.</w:t>
      </w:r>
    </w:p>
    <w:p w14:paraId="5C2ACE9D" w14:textId="77777777" w:rsidR="00DF7A4D" w:rsidRPr="00DF7A4D" w:rsidRDefault="00DF7A4D" w:rsidP="00DF7A4D">
      <w:pPr>
        <w:pStyle w:val="Default"/>
        <w:jc w:val="both"/>
        <w:rPr>
          <w:rFonts w:ascii="Times New Roman" w:eastAsia="Times New Roman" w:hAnsi="Times New Roman" w:cs="Times New Roman"/>
          <w:color w:val="auto"/>
          <w:szCs w:val="22"/>
          <w:lang w:val="fr-FR" w:eastAsia="fr-FR"/>
        </w:rPr>
      </w:pPr>
    </w:p>
    <w:p w14:paraId="05A0C883" w14:textId="77777777" w:rsidR="00DF7A4D" w:rsidRPr="00DF7A4D" w:rsidRDefault="00DF7A4D" w:rsidP="00DF7A4D">
      <w:pPr>
        <w:pStyle w:val="Default"/>
        <w:jc w:val="both"/>
        <w:rPr>
          <w:rFonts w:ascii="Times New Roman" w:eastAsia="Times New Roman" w:hAnsi="Times New Roman" w:cs="Times New Roman"/>
          <w:color w:val="auto"/>
          <w:szCs w:val="22"/>
          <w:lang w:val="fr-FR" w:eastAsia="fr-FR"/>
        </w:rPr>
      </w:pPr>
      <w:r w:rsidRPr="00DF7A4D">
        <w:rPr>
          <w:rFonts w:ascii="Times New Roman" w:eastAsia="Times New Roman" w:hAnsi="Times New Roman" w:cs="Times New Roman"/>
          <w:color w:val="auto"/>
          <w:szCs w:val="22"/>
          <w:lang w:val="fr-FR" w:eastAsia="fr-FR"/>
        </w:rPr>
        <w:t>Actuellement, la gestion des événements se fait à travers des canaux multiples (emails, messages instantanés, documents partagés), ce qui limite la visibilité globale des activités, la synchronisation entre services et l’optimisation de la planification.</w:t>
      </w:r>
    </w:p>
    <w:p w14:paraId="04391007" w14:textId="77777777" w:rsidR="00DF7A4D" w:rsidRDefault="00DF7A4D" w:rsidP="00DF7A4D">
      <w:pPr>
        <w:pStyle w:val="Default"/>
        <w:jc w:val="both"/>
        <w:rPr>
          <w:rFonts w:ascii="Times New Roman" w:eastAsia="Times New Roman" w:hAnsi="Times New Roman" w:cs="Times New Roman"/>
          <w:color w:val="auto"/>
          <w:szCs w:val="22"/>
          <w:lang w:val="fr-FR" w:eastAsia="fr-FR"/>
        </w:rPr>
      </w:pPr>
      <w:r w:rsidRPr="00DF7A4D">
        <w:rPr>
          <w:rFonts w:ascii="Times New Roman" w:eastAsia="Times New Roman" w:hAnsi="Times New Roman" w:cs="Times New Roman"/>
          <w:color w:val="auto"/>
          <w:szCs w:val="22"/>
          <w:lang w:val="fr-FR" w:eastAsia="fr-FR"/>
        </w:rPr>
        <w:t>Ainsi, l’ADM envisage la conception et le développement d’une application interne de tableau d’évènements collaboratif, accessible aux agents autorisés, permettant une gestion structurée, collaborative et sécurisée des événements institutionnels.</w:t>
      </w:r>
    </w:p>
    <w:p w14:paraId="07FAD9AE" w14:textId="77777777" w:rsidR="00DF7A4D" w:rsidRPr="00DF7A4D" w:rsidRDefault="00DF7A4D" w:rsidP="00DF7A4D">
      <w:pPr>
        <w:pStyle w:val="Default"/>
        <w:jc w:val="both"/>
        <w:rPr>
          <w:rFonts w:ascii="Times New Roman" w:eastAsia="Times New Roman" w:hAnsi="Times New Roman" w:cs="Times New Roman"/>
          <w:color w:val="auto"/>
          <w:szCs w:val="22"/>
          <w:lang w:val="fr-FR" w:eastAsia="fr-FR"/>
        </w:rPr>
      </w:pPr>
    </w:p>
    <w:p w14:paraId="1C288621" w14:textId="77777777" w:rsidR="00DF7A4D" w:rsidRDefault="00DF7A4D" w:rsidP="00DF7A4D">
      <w:pPr>
        <w:pStyle w:val="Default"/>
        <w:jc w:val="both"/>
        <w:rPr>
          <w:rFonts w:ascii="Times New Roman" w:eastAsia="Times New Roman" w:hAnsi="Times New Roman" w:cs="Times New Roman"/>
          <w:color w:val="auto"/>
          <w:szCs w:val="22"/>
          <w:lang w:val="fr-FR" w:eastAsia="fr-FR"/>
        </w:rPr>
      </w:pPr>
      <w:r w:rsidRPr="00DF7A4D">
        <w:rPr>
          <w:rFonts w:ascii="Times New Roman" w:eastAsia="Times New Roman" w:hAnsi="Times New Roman" w:cs="Times New Roman"/>
          <w:color w:val="auto"/>
          <w:szCs w:val="22"/>
          <w:lang w:val="fr-FR" w:eastAsia="fr-FR"/>
        </w:rPr>
        <w:t>C’est dans cette perspective que l’ADM souhaite recruter un consultant spécialisé en développement d’applications et en conception de solutions collaboratives, chargé de concevoir cette application conformément aux besoins fonctionnels et techniques de l’institution.</w:t>
      </w:r>
    </w:p>
    <w:p w14:paraId="28F36B27" w14:textId="77777777" w:rsidR="008D21FD" w:rsidRPr="00DF7A4D" w:rsidRDefault="008D21FD" w:rsidP="00DF7A4D">
      <w:pPr>
        <w:pStyle w:val="Default"/>
        <w:jc w:val="both"/>
        <w:rPr>
          <w:rFonts w:ascii="Times New Roman" w:eastAsia="Times New Roman" w:hAnsi="Times New Roman" w:cs="Times New Roman"/>
          <w:color w:val="auto"/>
          <w:szCs w:val="22"/>
          <w:lang w:val="fr-FR" w:eastAsia="fr-FR"/>
        </w:rPr>
      </w:pPr>
    </w:p>
    <w:p w14:paraId="789E570C" w14:textId="77777777" w:rsidR="002F0003" w:rsidRDefault="002F0003" w:rsidP="002F0003">
      <w:pPr>
        <w:autoSpaceDE w:val="0"/>
        <w:autoSpaceDN w:val="0"/>
        <w:adjustRightInd w:val="0"/>
        <w:spacing w:after="0" w:line="240" w:lineRule="auto"/>
        <w:jc w:val="both"/>
        <w:rPr>
          <w:rFonts w:ascii="Times New Roman" w:hAnsi="Times New Roman" w:cs="Times New Roman"/>
          <w:color w:val="000000"/>
          <w:sz w:val="28"/>
          <w:szCs w:val="28"/>
        </w:rPr>
      </w:pPr>
    </w:p>
    <w:p w14:paraId="6D7E7191" w14:textId="77777777" w:rsidR="002F0003" w:rsidRPr="000F4064" w:rsidRDefault="002F0003" w:rsidP="002F0003">
      <w:pPr>
        <w:pStyle w:val="Paragraphedeliste"/>
        <w:numPr>
          <w:ilvl w:val="0"/>
          <w:numId w:val="12"/>
        </w:numPr>
        <w:autoSpaceDE w:val="0"/>
        <w:autoSpaceDN w:val="0"/>
        <w:adjustRightInd w:val="0"/>
        <w:spacing w:after="0" w:line="240" w:lineRule="auto"/>
        <w:rPr>
          <w:rFonts w:ascii="Times New Roman" w:hAnsi="Times New Roman" w:cs="Times New Roman"/>
          <w:color w:val="000000"/>
          <w:sz w:val="28"/>
          <w:szCs w:val="28"/>
        </w:rPr>
      </w:pPr>
      <w:r w:rsidRPr="000F4064">
        <w:rPr>
          <w:rFonts w:ascii="Times New Roman" w:hAnsi="Times New Roman" w:cs="Times New Roman"/>
          <w:b/>
          <w:bCs/>
          <w:iCs/>
          <w:color w:val="000000"/>
          <w:sz w:val="28"/>
          <w:szCs w:val="28"/>
        </w:rPr>
        <w:t>O</w:t>
      </w:r>
      <w:r>
        <w:rPr>
          <w:rFonts w:ascii="Times New Roman" w:hAnsi="Times New Roman" w:cs="Times New Roman"/>
          <w:b/>
          <w:bCs/>
          <w:iCs/>
          <w:color w:val="000000"/>
          <w:sz w:val="28"/>
          <w:szCs w:val="28"/>
        </w:rPr>
        <w:t xml:space="preserve">BJECTIFS </w:t>
      </w:r>
      <w:r w:rsidRPr="000F4064">
        <w:rPr>
          <w:rFonts w:ascii="Times New Roman" w:hAnsi="Times New Roman" w:cs="Times New Roman"/>
          <w:b/>
          <w:bCs/>
          <w:iCs/>
          <w:color w:val="000000"/>
          <w:sz w:val="28"/>
          <w:szCs w:val="28"/>
        </w:rPr>
        <w:t xml:space="preserve">DE LA MISSION </w:t>
      </w:r>
    </w:p>
    <w:p w14:paraId="68242FAE" w14:textId="2A14B18E" w:rsidR="008732B1" w:rsidRPr="003348F8" w:rsidRDefault="008732B1" w:rsidP="003348F8">
      <w:pPr>
        <w:spacing w:before="100" w:beforeAutospacing="1" w:after="100" w:afterAutospacing="1" w:line="240" w:lineRule="auto"/>
        <w:jc w:val="both"/>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lastRenderedPageBreak/>
        <w:t xml:space="preserve">La présente mission vise à </w:t>
      </w:r>
      <w:r>
        <w:rPr>
          <w:rFonts w:ascii="Times New Roman" w:eastAsia="Times New Roman" w:hAnsi="Times New Roman" w:cs="Times New Roman"/>
          <w:color w:val="000000"/>
          <w:sz w:val="24"/>
        </w:rPr>
        <w:t>c</w:t>
      </w:r>
      <w:r w:rsidRPr="003348F8">
        <w:rPr>
          <w:rFonts w:ascii="Times New Roman" w:eastAsia="Times New Roman" w:hAnsi="Times New Roman" w:cs="Times New Roman"/>
          <w:color w:val="000000"/>
          <w:sz w:val="24"/>
        </w:rPr>
        <w:t xml:space="preserve">oncevoir une </w:t>
      </w:r>
      <w:r w:rsidRPr="003348F8">
        <w:rPr>
          <w:rFonts w:ascii="Times New Roman" w:eastAsia="Times New Roman" w:hAnsi="Times New Roman" w:cs="Times New Roman"/>
          <w:color w:val="000000"/>
          <w:sz w:val="24"/>
        </w:rPr>
        <w:t>plateforme</w:t>
      </w:r>
      <w:r w:rsidRPr="003348F8">
        <w:rPr>
          <w:rFonts w:ascii="Times New Roman" w:eastAsia="Times New Roman" w:hAnsi="Times New Roman" w:cs="Times New Roman"/>
          <w:color w:val="000000"/>
          <w:sz w:val="24"/>
        </w:rPr>
        <w:t xml:space="preserve"> interne de tableau d’évènements collaboratif permettant la planification, la gestion et le partage des activités institutionnelles </w:t>
      </w:r>
      <w:r w:rsidR="00701870" w:rsidRPr="003348F8">
        <w:rPr>
          <w:rFonts w:ascii="Times New Roman" w:eastAsia="Times New Roman" w:hAnsi="Times New Roman" w:cs="Times New Roman"/>
          <w:color w:val="000000"/>
          <w:sz w:val="24"/>
        </w:rPr>
        <w:t>et réunion (gestion de la Salle de réunion</w:t>
      </w:r>
      <w:r w:rsidR="003348F8" w:rsidRPr="003348F8">
        <w:rPr>
          <w:rFonts w:ascii="Times New Roman" w:eastAsia="Times New Roman" w:hAnsi="Times New Roman" w:cs="Times New Roman"/>
          <w:color w:val="000000"/>
          <w:sz w:val="24"/>
        </w:rPr>
        <w:t xml:space="preserve">) </w:t>
      </w:r>
      <w:r w:rsidRPr="003348F8">
        <w:rPr>
          <w:rFonts w:ascii="Times New Roman" w:eastAsia="Times New Roman" w:hAnsi="Times New Roman" w:cs="Times New Roman"/>
          <w:color w:val="000000"/>
          <w:sz w:val="24"/>
        </w:rPr>
        <w:t>de manière centralisée, sécurisée et collaborative.</w:t>
      </w:r>
    </w:p>
    <w:p w14:paraId="3A254DA6" w14:textId="77777777" w:rsidR="002F0003" w:rsidRPr="000F4064" w:rsidRDefault="002F0003" w:rsidP="002F0003">
      <w:pPr>
        <w:pStyle w:val="Paragraphedeliste"/>
        <w:numPr>
          <w:ilvl w:val="0"/>
          <w:numId w:val="12"/>
        </w:numPr>
        <w:spacing w:before="100" w:beforeAutospacing="1" w:after="100" w:afterAutospacing="1" w:line="240" w:lineRule="auto"/>
        <w:outlineLvl w:val="1"/>
        <w:rPr>
          <w:rFonts w:ascii="Times New Roman" w:eastAsia="Times New Roman" w:hAnsi="Times New Roman" w:cs="Times New Roman"/>
          <w:b/>
          <w:bCs/>
          <w:color w:val="000000"/>
          <w:sz w:val="28"/>
          <w:szCs w:val="28"/>
        </w:rPr>
      </w:pPr>
      <w:r w:rsidRPr="000F4064">
        <w:rPr>
          <w:rFonts w:ascii="Times New Roman" w:eastAsia="Times New Roman" w:hAnsi="Times New Roman" w:cs="Times New Roman"/>
          <w:b/>
          <w:bCs/>
          <w:color w:val="000000"/>
          <w:sz w:val="28"/>
          <w:szCs w:val="28"/>
        </w:rPr>
        <w:t xml:space="preserve">ÉTENDUE DE LA MISSION </w:t>
      </w:r>
    </w:p>
    <w:p w14:paraId="4420A5BB" w14:textId="77777777" w:rsidR="002F0003" w:rsidRPr="004C06B3" w:rsidRDefault="002F0003" w:rsidP="002F0003">
      <w:pPr>
        <w:spacing w:before="100" w:beforeAutospacing="1" w:after="100" w:afterAutospacing="1" w:line="240"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Le consultant sélectionné devra :</w:t>
      </w:r>
    </w:p>
    <w:p w14:paraId="3382DB43" w14:textId="77777777" w:rsidR="002F0003" w:rsidRPr="004C06B3" w:rsidRDefault="002F0003" w:rsidP="002F0003">
      <w:pPr>
        <w:numPr>
          <w:ilvl w:val="0"/>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b/>
          <w:bCs/>
          <w:color w:val="000000"/>
          <w:sz w:val="24"/>
        </w:rPr>
        <w:t>Réaliser un audit de l'existant</w:t>
      </w:r>
    </w:p>
    <w:p w14:paraId="4BE88F07"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Identifier les besoins spécifiques de l'ADM et de ses usagers</w:t>
      </w:r>
    </w:p>
    <w:p w14:paraId="7BD63201" w14:textId="77777777" w:rsidR="002F0003" w:rsidRPr="004C06B3" w:rsidRDefault="002F0003" w:rsidP="002F0003">
      <w:pPr>
        <w:numPr>
          <w:ilvl w:val="0"/>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b/>
          <w:bCs/>
          <w:color w:val="000000"/>
          <w:sz w:val="24"/>
        </w:rPr>
        <w:t>Concevoir la nouvelle architecture du site</w:t>
      </w:r>
    </w:p>
    <w:p w14:paraId="63493B36"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Proposer une architecture d'information cohérente et intuitive</w:t>
      </w:r>
    </w:p>
    <w:p w14:paraId="17B0B8A0"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Concevoir l'expérience utilisateur (UX) et l'interface utilisateur (UI)</w:t>
      </w:r>
    </w:p>
    <w:p w14:paraId="71A7A06C" w14:textId="561873DD" w:rsidR="002F0003" w:rsidRPr="004C06B3" w:rsidRDefault="002F0003" w:rsidP="002F0003">
      <w:pPr>
        <w:numPr>
          <w:ilvl w:val="0"/>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b/>
          <w:bCs/>
          <w:color w:val="000000"/>
          <w:sz w:val="24"/>
        </w:rPr>
        <w:t xml:space="preserve">Développer </w:t>
      </w:r>
      <w:r w:rsidR="005051C0">
        <w:rPr>
          <w:rFonts w:ascii="Times New Roman" w:eastAsia="Times New Roman" w:hAnsi="Times New Roman" w:cs="Times New Roman"/>
          <w:b/>
          <w:bCs/>
          <w:color w:val="000000"/>
          <w:sz w:val="24"/>
        </w:rPr>
        <w:t>l’application</w:t>
      </w:r>
    </w:p>
    <w:p w14:paraId="46C24852" w14:textId="0E7623C3" w:rsidR="002F000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 xml:space="preserve">Créer un </w:t>
      </w:r>
      <w:r w:rsidR="005051C0">
        <w:rPr>
          <w:rFonts w:ascii="Times New Roman" w:eastAsia="Times New Roman" w:hAnsi="Times New Roman" w:cs="Times New Roman"/>
          <w:color w:val="000000"/>
          <w:sz w:val="24"/>
        </w:rPr>
        <w:t>portail</w:t>
      </w:r>
      <w:r w:rsidRPr="004C06B3">
        <w:rPr>
          <w:rFonts w:ascii="Times New Roman" w:eastAsia="Times New Roman" w:hAnsi="Times New Roman" w:cs="Times New Roman"/>
          <w:color w:val="000000"/>
          <w:sz w:val="24"/>
        </w:rPr>
        <w:t xml:space="preserve"> responsive adapté à tous les terminaux</w:t>
      </w:r>
    </w:p>
    <w:p w14:paraId="345B2AF5" w14:textId="4F02F642" w:rsidR="00E01E4E" w:rsidRPr="003E2B31" w:rsidRDefault="002F0003" w:rsidP="003E2B31">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Développer un back-office intuitif pour les administrateurs</w:t>
      </w:r>
      <w:r w:rsidR="00E01E4E" w:rsidRPr="003E2B31">
        <w:rPr>
          <w:rFonts w:ascii="Times New Roman" w:eastAsia="Times New Roman" w:hAnsi="Times New Roman" w:cs="Times New Roman"/>
          <w:color w:val="000000"/>
          <w:sz w:val="24"/>
        </w:rPr>
        <w:t xml:space="preserve"> </w:t>
      </w:r>
      <w:r w:rsidR="00E01E4E" w:rsidRPr="003E2B31">
        <w:rPr>
          <w:rFonts w:ascii="Times New Roman" w:eastAsia="Times New Roman" w:hAnsi="Times New Roman" w:cs="Times New Roman"/>
          <w:color w:val="000000"/>
          <w:sz w:val="24"/>
        </w:rPr>
        <w:t>Mettre en place un système de gestion collaborative des événements</w:t>
      </w:r>
    </w:p>
    <w:p w14:paraId="288BC8E1" w14:textId="77777777" w:rsidR="00E01E4E" w:rsidRPr="003E2B31" w:rsidRDefault="00E01E4E" w:rsidP="003E2B31">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sidRPr="003E2B31">
        <w:rPr>
          <w:rFonts w:ascii="Times New Roman" w:eastAsia="Times New Roman" w:hAnsi="Times New Roman" w:cs="Times New Roman"/>
          <w:color w:val="000000"/>
          <w:sz w:val="24"/>
        </w:rPr>
        <w:t>Assurer l’intégration avec les outils existants (messagerie, calendrier, intranet, etc.)</w:t>
      </w:r>
    </w:p>
    <w:p w14:paraId="06068587"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Intégrer les fonctionnalités et modules spécifiques (détaillés ci-dessous)</w:t>
      </w:r>
    </w:p>
    <w:p w14:paraId="433D4D15"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Assurer la compatibilité avec les principaux navigateurs</w:t>
      </w:r>
    </w:p>
    <w:p w14:paraId="21C2EB95" w14:textId="77777777" w:rsidR="002F0003" w:rsidRPr="004C06B3" w:rsidRDefault="002F0003" w:rsidP="002F0003">
      <w:pPr>
        <w:numPr>
          <w:ilvl w:val="0"/>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b/>
          <w:bCs/>
          <w:color w:val="000000"/>
          <w:sz w:val="24"/>
        </w:rPr>
        <w:t>Assurer le déploiement et le transfert de compétences</w:t>
      </w:r>
    </w:p>
    <w:p w14:paraId="4DD47B82" w14:textId="77777777" w:rsidR="002F000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Installer et configurer le site sur le serveur</w:t>
      </w:r>
    </w:p>
    <w:p w14:paraId="04BBF312" w14:textId="5C132B29"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Former les administrateurs et contributeurs</w:t>
      </w:r>
      <w:r>
        <w:rPr>
          <w:rFonts w:ascii="Times New Roman" w:eastAsia="Times New Roman" w:hAnsi="Times New Roman" w:cs="Times New Roman"/>
          <w:color w:val="000000"/>
          <w:sz w:val="24"/>
        </w:rPr>
        <w:t xml:space="preserve"> au </w:t>
      </w:r>
      <w:r w:rsidR="00F245E8">
        <w:rPr>
          <w:rFonts w:ascii="Times New Roman" w:eastAsia="Times New Roman" w:hAnsi="Times New Roman" w:cs="Times New Roman"/>
          <w:color w:val="000000"/>
          <w:sz w:val="24"/>
        </w:rPr>
        <w:t>moins 12</w:t>
      </w:r>
      <w:r w:rsidR="002D7EE3">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agents</w:t>
      </w:r>
      <w:r w:rsidR="00653498">
        <w:rPr>
          <w:rFonts w:ascii="Times New Roman" w:eastAsia="Times New Roman" w:hAnsi="Times New Roman" w:cs="Times New Roman"/>
          <w:color w:val="000000"/>
          <w:sz w:val="24"/>
        </w:rPr>
        <w:t xml:space="preserve"> (</w:t>
      </w:r>
      <w:r w:rsidR="001E6646">
        <w:rPr>
          <w:rFonts w:ascii="Times New Roman" w:eastAsia="Times New Roman" w:hAnsi="Times New Roman" w:cs="Times New Roman"/>
          <w:color w:val="000000"/>
          <w:sz w:val="24"/>
        </w:rPr>
        <w:t>4</w:t>
      </w:r>
      <w:r w:rsidR="00682BBC">
        <w:rPr>
          <w:rFonts w:ascii="Times New Roman" w:eastAsia="Times New Roman" w:hAnsi="Times New Roman" w:cs="Times New Roman"/>
          <w:color w:val="000000"/>
          <w:sz w:val="24"/>
        </w:rPr>
        <w:t xml:space="preserve"> </w:t>
      </w:r>
      <w:r w:rsidR="001E6646">
        <w:rPr>
          <w:rFonts w:ascii="Times New Roman" w:eastAsia="Times New Roman" w:hAnsi="Times New Roman" w:cs="Times New Roman"/>
          <w:color w:val="000000"/>
          <w:sz w:val="24"/>
        </w:rPr>
        <w:t xml:space="preserve">assistants de programme, </w:t>
      </w:r>
      <w:r w:rsidR="00682BBC">
        <w:rPr>
          <w:rFonts w:ascii="Times New Roman" w:eastAsia="Times New Roman" w:hAnsi="Times New Roman" w:cs="Times New Roman"/>
          <w:color w:val="000000"/>
          <w:sz w:val="24"/>
        </w:rPr>
        <w:t xml:space="preserve">1 </w:t>
      </w:r>
      <w:r w:rsidR="001E6646">
        <w:rPr>
          <w:rFonts w:ascii="Times New Roman" w:eastAsia="Times New Roman" w:hAnsi="Times New Roman" w:cs="Times New Roman"/>
          <w:color w:val="000000"/>
          <w:sz w:val="24"/>
        </w:rPr>
        <w:t xml:space="preserve">SPDG, </w:t>
      </w:r>
      <w:r w:rsidR="00682BBC">
        <w:rPr>
          <w:rFonts w:ascii="Times New Roman" w:eastAsia="Times New Roman" w:hAnsi="Times New Roman" w:cs="Times New Roman"/>
          <w:color w:val="000000"/>
          <w:sz w:val="24"/>
        </w:rPr>
        <w:t xml:space="preserve">1 </w:t>
      </w:r>
      <w:r w:rsidR="001E6646">
        <w:rPr>
          <w:rFonts w:ascii="Times New Roman" w:eastAsia="Times New Roman" w:hAnsi="Times New Roman" w:cs="Times New Roman"/>
          <w:color w:val="000000"/>
          <w:sz w:val="24"/>
        </w:rPr>
        <w:t>SP DAF</w:t>
      </w:r>
      <w:r w:rsidR="00656558">
        <w:rPr>
          <w:rFonts w:ascii="Times New Roman" w:eastAsia="Times New Roman" w:hAnsi="Times New Roman" w:cs="Times New Roman"/>
          <w:color w:val="000000"/>
          <w:sz w:val="24"/>
        </w:rPr>
        <w:t>, 3 directeurs</w:t>
      </w:r>
      <w:r w:rsidR="00682BBC">
        <w:rPr>
          <w:rFonts w:ascii="Times New Roman" w:eastAsia="Times New Roman" w:hAnsi="Times New Roman" w:cs="Times New Roman"/>
          <w:color w:val="000000"/>
          <w:sz w:val="24"/>
        </w:rPr>
        <w:t xml:space="preserve"> et 2 Informaticiens</w:t>
      </w:r>
      <w:r w:rsidR="002D7EE3">
        <w:rPr>
          <w:rFonts w:ascii="Times New Roman" w:eastAsia="Times New Roman" w:hAnsi="Times New Roman" w:cs="Times New Roman"/>
          <w:color w:val="000000"/>
          <w:sz w:val="24"/>
        </w:rPr>
        <w:t>…</w:t>
      </w:r>
      <w:r w:rsidR="00682BBC">
        <w:rPr>
          <w:rFonts w:ascii="Times New Roman" w:eastAsia="Times New Roman" w:hAnsi="Times New Roman" w:cs="Times New Roman"/>
          <w:color w:val="000000"/>
          <w:sz w:val="24"/>
        </w:rPr>
        <w:t>)</w:t>
      </w:r>
    </w:p>
    <w:p w14:paraId="3968BD33"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Fournir la documentation technique et les manuels d'utilisation</w:t>
      </w:r>
    </w:p>
    <w:p w14:paraId="022F2832" w14:textId="77777777" w:rsidR="002F0003" w:rsidRPr="004C06B3" w:rsidRDefault="002F0003" w:rsidP="002F0003">
      <w:pPr>
        <w:numPr>
          <w:ilvl w:val="0"/>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b/>
          <w:bCs/>
          <w:color w:val="000000"/>
          <w:sz w:val="24"/>
        </w:rPr>
        <w:t>Garantir la maintenance et le support</w:t>
      </w:r>
    </w:p>
    <w:p w14:paraId="6625B165" w14:textId="3AC1BC36"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 xml:space="preserve">Assurer </w:t>
      </w:r>
      <w:r w:rsidR="00F245E8">
        <w:rPr>
          <w:rFonts w:ascii="Times New Roman" w:eastAsia="Times New Roman" w:hAnsi="Times New Roman" w:cs="Times New Roman"/>
          <w:color w:val="000000"/>
          <w:sz w:val="24"/>
        </w:rPr>
        <w:t xml:space="preserve">le service SAV et </w:t>
      </w:r>
      <w:r w:rsidRPr="004C06B3">
        <w:rPr>
          <w:rFonts w:ascii="Times New Roman" w:eastAsia="Times New Roman" w:hAnsi="Times New Roman" w:cs="Times New Roman"/>
          <w:color w:val="000000"/>
          <w:sz w:val="24"/>
        </w:rPr>
        <w:t>la maintenance corrective et évolutive pendant 12 mois</w:t>
      </w:r>
    </w:p>
    <w:p w14:paraId="4F13687A"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Fournir un support technique aux administrateurs</w:t>
      </w:r>
    </w:p>
    <w:p w14:paraId="369BF9AC" w14:textId="77777777" w:rsidR="002F0003" w:rsidRPr="00AA0F6B" w:rsidRDefault="002F0003" w:rsidP="002F0003">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AA0F6B">
        <w:rPr>
          <w:rFonts w:ascii="Times New Roman" w:eastAsia="Times New Roman" w:hAnsi="Times New Roman" w:cs="Times New Roman"/>
          <w:b/>
          <w:bCs/>
          <w:color w:val="000000"/>
          <w:sz w:val="36"/>
          <w:szCs w:val="36"/>
        </w:rPr>
        <w:t xml:space="preserve">IV. </w:t>
      </w:r>
      <w:r w:rsidRPr="000F4064">
        <w:rPr>
          <w:rFonts w:ascii="Times New Roman" w:eastAsia="Times New Roman" w:hAnsi="Times New Roman" w:cs="Times New Roman"/>
          <w:b/>
          <w:bCs/>
          <w:color w:val="000000"/>
          <w:sz w:val="28"/>
          <w:szCs w:val="28"/>
        </w:rPr>
        <w:t>FONCTIONNALITÉS REQUISES</w:t>
      </w:r>
    </w:p>
    <w:p w14:paraId="18C5FDCC" w14:textId="77777777" w:rsidR="002F0003" w:rsidRPr="004C06B3" w:rsidRDefault="002F0003" w:rsidP="002F0003">
      <w:pPr>
        <w:spacing w:before="100" w:beforeAutospacing="1" w:after="100" w:afterAutospacing="1" w:line="240"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Le nouveau site internet devra comprendre les fonctionnalités suivantes :</w:t>
      </w:r>
    </w:p>
    <w:p w14:paraId="7EA64B6E" w14:textId="77777777" w:rsidR="002F0003" w:rsidRPr="00AA0F6B" w:rsidRDefault="002F0003" w:rsidP="002F0003">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AA0F6B">
        <w:rPr>
          <w:rFonts w:ascii="Times New Roman" w:eastAsia="Times New Roman" w:hAnsi="Times New Roman" w:cs="Times New Roman"/>
          <w:b/>
          <w:bCs/>
          <w:color w:val="000000"/>
          <w:sz w:val="27"/>
          <w:szCs w:val="27"/>
        </w:rPr>
        <w:t>1. Fonctionnalités générales</w:t>
      </w:r>
    </w:p>
    <w:p w14:paraId="4CA8B060" w14:textId="77777777" w:rsidR="002F0003" w:rsidRPr="004C06B3" w:rsidRDefault="002F0003" w:rsidP="002F0003">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Design moderne, responsive et attractif</w:t>
      </w:r>
    </w:p>
    <w:p w14:paraId="7E831EA0" w14:textId="77777777" w:rsidR="002F0003" w:rsidRPr="004C06B3" w:rsidRDefault="002F0003" w:rsidP="002F0003">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Navigation intuitive et ergonomique</w:t>
      </w:r>
    </w:p>
    <w:p w14:paraId="073AD278" w14:textId="77777777" w:rsidR="002F0003" w:rsidRPr="004C06B3" w:rsidRDefault="002F0003" w:rsidP="002F0003">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Moteur de recherche performant</w:t>
      </w:r>
    </w:p>
    <w:p w14:paraId="5C568850" w14:textId="77777777" w:rsidR="002F0003" w:rsidRPr="00A25D1E" w:rsidRDefault="002F0003" w:rsidP="002F0003">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A25D1E">
        <w:rPr>
          <w:rFonts w:ascii="Times New Roman" w:eastAsia="Times New Roman" w:hAnsi="Times New Roman" w:cs="Times New Roman"/>
          <w:b/>
          <w:bCs/>
          <w:color w:val="000000"/>
          <w:sz w:val="27"/>
          <w:szCs w:val="27"/>
        </w:rPr>
        <w:t xml:space="preserve">2. </w:t>
      </w:r>
      <w:r w:rsidRPr="00A25D1E">
        <w:rPr>
          <w:rFonts w:ascii="Times New Roman" w:eastAsia="Times New Roman" w:hAnsi="Times New Roman" w:cs="Times New Roman"/>
          <w:b/>
          <w:bCs/>
          <w:color w:val="000000"/>
          <w:sz w:val="28"/>
          <w:szCs w:val="28"/>
        </w:rPr>
        <w:t>Fonctionnalités spécifiques</w:t>
      </w:r>
    </w:p>
    <w:p w14:paraId="050B4750" w14:textId="77777777" w:rsidR="007C3D7B" w:rsidRPr="00E4330D" w:rsidRDefault="007C3D7B" w:rsidP="007C3D7B">
      <w:r w:rsidRPr="00E4330D">
        <w:t>L’application devra inclure au minimum les fonctionnalités suivantes :</w:t>
      </w:r>
    </w:p>
    <w:p w14:paraId="7F22D4AA" w14:textId="77777777" w:rsidR="00D33E2C" w:rsidRPr="00E4330D" w:rsidRDefault="00D33E2C" w:rsidP="00D33E2C">
      <w:pPr>
        <w:rPr>
          <w:b/>
          <w:bCs/>
        </w:rPr>
      </w:pPr>
      <w:r w:rsidRPr="00E4330D">
        <w:rPr>
          <w:b/>
          <w:bCs/>
        </w:rPr>
        <w:t>Gestion des événements</w:t>
      </w:r>
    </w:p>
    <w:p w14:paraId="76457C02"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C43A0C">
        <w:rPr>
          <w:rFonts w:ascii="Times New Roman" w:eastAsia="Times New Roman" w:hAnsi="Times New Roman" w:cs="Times New Roman"/>
          <w:color w:val="000000"/>
          <w:sz w:val="24"/>
        </w:rPr>
        <w:lastRenderedPageBreak/>
        <w:t>Création, modification et suppression d’évènements</w:t>
      </w:r>
    </w:p>
    <w:p w14:paraId="62B35B7A"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C43A0C">
        <w:rPr>
          <w:rFonts w:ascii="Times New Roman" w:eastAsia="Times New Roman" w:hAnsi="Times New Roman" w:cs="Times New Roman"/>
          <w:color w:val="000000"/>
          <w:sz w:val="24"/>
        </w:rPr>
        <w:t>Planification des réunions et activités</w:t>
      </w:r>
    </w:p>
    <w:p w14:paraId="15C92FD0"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C43A0C">
        <w:rPr>
          <w:rFonts w:ascii="Times New Roman" w:eastAsia="Times New Roman" w:hAnsi="Times New Roman" w:cs="Times New Roman"/>
          <w:color w:val="000000"/>
          <w:sz w:val="24"/>
        </w:rPr>
        <w:t>Ajout de description, date, heure et lieu</w:t>
      </w:r>
    </w:p>
    <w:p w14:paraId="623C05E4"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C43A0C">
        <w:rPr>
          <w:rFonts w:ascii="Times New Roman" w:eastAsia="Times New Roman" w:hAnsi="Times New Roman" w:cs="Times New Roman"/>
          <w:color w:val="000000"/>
          <w:sz w:val="24"/>
        </w:rPr>
        <w:t>Attribution de responsables</w:t>
      </w:r>
    </w:p>
    <w:p w14:paraId="33BAF909"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C43A0C">
        <w:rPr>
          <w:rFonts w:ascii="Times New Roman" w:eastAsia="Times New Roman" w:hAnsi="Times New Roman" w:cs="Times New Roman"/>
          <w:color w:val="000000"/>
          <w:sz w:val="24"/>
        </w:rPr>
        <w:t>Gestion des participants</w:t>
      </w:r>
    </w:p>
    <w:p w14:paraId="26F095C1"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C43A0C">
        <w:rPr>
          <w:rFonts w:ascii="Times New Roman" w:eastAsia="Times New Roman" w:hAnsi="Times New Roman" w:cs="Times New Roman"/>
          <w:color w:val="000000"/>
          <w:sz w:val="24"/>
        </w:rPr>
        <w:t>Notifications automatiques</w:t>
      </w:r>
    </w:p>
    <w:p w14:paraId="76ADCB87" w14:textId="77777777" w:rsidR="00D33E2C" w:rsidRPr="00E4330D" w:rsidRDefault="00D33E2C" w:rsidP="00D33E2C">
      <w:pPr>
        <w:rPr>
          <w:b/>
          <w:bCs/>
        </w:rPr>
      </w:pPr>
      <w:r w:rsidRPr="00E4330D">
        <w:rPr>
          <w:b/>
          <w:bCs/>
        </w:rPr>
        <w:t>Tableau collaboratif</w:t>
      </w:r>
    </w:p>
    <w:p w14:paraId="0465DFA6" w14:textId="77777777" w:rsidR="00D33E2C" w:rsidRPr="00E4330D" w:rsidRDefault="00D33E2C" w:rsidP="00C43A0C">
      <w:pPr>
        <w:numPr>
          <w:ilvl w:val="0"/>
          <w:numId w:val="15"/>
        </w:numPr>
        <w:spacing w:after="0" w:line="278" w:lineRule="auto"/>
      </w:pPr>
      <w:r w:rsidRPr="00E4330D">
        <w:t>Affichage des événements sous forme de :</w:t>
      </w:r>
    </w:p>
    <w:p w14:paraId="5341A278" w14:textId="77777777" w:rsidR="00D33E2C" w:rsidRPr="00E4330D" w:rsidRDefault="00D33E2C" w:rsidP="00C43A0C">
      <w:pPr>
        <w:numPr>
          <w:ilvl w:val="1"/>
          <w:numId w:val="15"/>
        </w:numPr>
        <w:spacing w:after="0" w:line="240" w:lineRule="auto"/>
      </w:pPr>
      <w:r w:rsidRPr="00E4330D">
        <w:t>Calendrier</w:t>
      </w:r>
    </w:p>
    <w:p w14:paraId="1802B428" w14:textId="77777777" w:rsidR="00D33E2C" w:rsidRPr="00E4330D" w:rsidRDefault="00D33E2C" w:rsidP="00C43A0C">
      <w:pPr>
        <w:numPr>
          <w:ilvl w:val="1"/>
          <w:numId w:val="15"/>
        </w:numPr>
        <w:spacing w:after="0" w:line="240" w:lineRule="auto"/>
      </w:pPr>
      <w:r w:rsidRPr="00E4330D">
        <w:t>Liste</w:t>
      </w:r>
    </w:p>
    <w:p w14:paraId="3AC61ED9" w14:textId="77777777" w:rsidR="00D33E2C" w:rsidRPr="00E4330D" w:rsidRDefault="00D33E2C" w:rsidP="00C43A0C">
      <w:pPr>
        <w:numPr>
          <w:ilvl w:val="1"/>
          <w:numId w:val="15"/>
        </w:numPr>
        <w:spacing w:after="0" w:line="240" w:lineRule="auto"/>
      </w:pPr>
      <w:r w:rsidRPr="00E4330D">
        <w:t>Tableau collaboratif</w:t>
      </w:r>
    </w:p>
    <w:p w14:paraId="5D9A4D23" w14:textId="77777777" w:rsidR="00D33E2C" w:rsidRPr="00E4330D" w:rsidRDefault="00D33E2C" w:rsidP="00C43A0C">
      <w:pPr>
        <w:numPr>
          <w:ilvl w:val="0"/>
          <w:numId w:val="15"/>
        </w:numPr>
        <w:spacing w:after="0" w:line="278" w:lineRule="auto"/>
      </w:pPr>
      <w:r w:rsidRPr="00E4330D">
        <w:t>Filtrage par :</w:t>
      </w:r>
    </w:p>
    <w:p w14:paraId="038E1D8C" w14:textId="77777777" w:rsidR="00D33E2C" w:rsidRPr="00E4330D" w:rsidRDefault="00D33E2C" w:rsidP="00C43A0C">
      <w:pPr>
        <w:numPr>
          <w:ilvl w:val="1"/>
          <w:numId w:val="15"/>
        </w:numPr>
        <w:spacing w:after="0" w:line="240" w:lineRule="auto"/>
      </w:pPr>
      <w:r w:rsidRPr="00E4330D">
        <w:t>Direction</w:t>
      </w:r>
    </w:p>
    <w:p w14:paraId="7E103190" w14:textId="77777777" w:rsidR="00D33E2C" w:rsidRPr="00E4330D" w:rsidRDefault="00D33E2C" w:rsidP="00C43A0C">
      <w:pPr>
        <w:numPr>
          <w:ilvl w:val="1"/>
          <w:numId w:val="15"/>
        </w:numPr>
        <w:spacing w:after="0" w:line="240" w:lineRule="auto"/>
      </w:pPr>
      <w:r w:rsidRPr="00E4330D">
        <w:t>Projet</w:t>
      </w:r>
    </w:p>
    <w:p w14:paraId="4E4A59DF" w14:textId="77777777" w:rsidR="00D33E2C" w:rsidRPr="00E4330D" w:rsidRDefault="00D33E2C" w:rsidP="00C43A0C">
      <w:pPr>
        <w:numPr>
          <w:ilvl w:val="1"/>
          <w:numId w:val="15"/>
        </w:numPr>
        <w:spacing w:after="0" w:line="240" w:lineRule="auto"/>
      </w:pPr>
      <w:r w:rsidRPr="00E4330D">
        <w:t>Type d’évènement</w:t>
      </w:r>
    </w:p>
    <w:p w14:paraId="1566A3E5" w14:textId="77777777" w:rsidR="00D33E2C" w:rsidRPr="00E4330D" w:rsidRDefault="00D33E2C" w:rsidP="00C43A0C">
      <w:pPr>
        <w:numPr>
          <w:ilvl w:val="1"/>
          <w:numId w:val="15"/>
        </w:numPr>
        <w:spacing w:after="0" w:line="240" w:lineRule="auto"/>
      </w:pPr>
      <w:r w:rsidRPr="00E4330D">
        <w:t>Date</w:t>
      </w:r>
    </w:p>
    <w:p w14:paraId="1DAA408A" w14:textId="77777777" w:rsidR="00D33E2C" w:rsidRPr="00E4330D" w:rsidRDefault="00D33E2C" w:rsidP="00D33E2C">
      <w:pPr>
        <w:rPr>
          <w:b/>
          <w:bCs/>
        </w:rPr>
      </w:pPr>
      <w:r w:rsidRPr="00E4330D">
        <w:rPr>
          <w:b/>
          <w:bCs/>
        </w:rPr>
        <w:t>Gestion des utilisateurs</w:t>
      </w:r>
    </w:p>
    <w:p w14:paraId="277AB863"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C43A0C">
        <w:rPr>
          <w:rFonts w:ascii="Times New Roman" w:eastAsia="Times New Roman" w:hAnsi="Times New Roman" w:cs="Times New Roman"/>
          <w:color w:val="000000"/>
          <w:sz w:val="24"/>
        </w:rPr>
        <w:t>Création de comptes utilisateurs</w:t>
      </w:r>
    </w:p>
    <w:p w14:paraId="2A008808"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C43A0C">
        <w:rPr>
          <w:rFonts w:ascii="Times New Roman" w:eastAsia="Times New Roman" w:hAnsi="Times New Roman" w:cs="Times New Roman"/>
          <w:color w:val="000000"/>
          <w:sz w:val="24"/>
        </w:rPr>
        <w:t>Attribution de rôles et permissions</w:t>
      </w:r>
    </w:p>
    <w:p w14:paraId="716F5B1E"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C43A0C">
        <w:rPr>
          <w:rFonts w:ascii="Times New Roman" w:eastAsia="Times New Roman" w:hAnsi="Times New Roman" w:cs="Times New Roman"/>
          <w:color w:val="000000"/>
          <w:sz w:val="24"/>
        </w:rPr>
        <w:t>Authentification sécurisée</w:t>
      </w:r>
    </w:p>
    <w:p w14:paraId="58078149"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C43A0C">
        <w:rPr>
          <w:rFonts w:ascii="Times New Roman" w:eastAsia="Times New Roman" w:hAnsi="Times New Roman" w:cs="Times New Roman"/>
          <w:color w:val="000000"/>
          <w:sz w:val="24"/>
        </w:rPr>
        <w:t>Gestion des profils</w:t>
      </w:r>
    </w:p>
    <w:p w14:paraId="32F7C33C" w14:textId="77777777" w:rsidR="00D33E2C" w:rsidRPr="00E4330D" w:rsidRDefault="00D33E2C" w:rsidP="00D33E2C">
      <w:pPr>
        <w:rPr>
          <w:b/>
          <w:bCs/>
        </w:rPr>
      </w:pPr>
      <w:r w:rsidRPr="00E4330D">
        <w:rPr>
          <w:b/>
          <w:bCs/>
        </w:rPr>
        <w:t>Notifications et rappels</w:t>
      </w:r>
    </w:p>
    <w:p w14:paraId="660995FC"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C43A0C">
        <w:rPr>
          <w:rFonts w:ascii="Times New Roman" w:eastAsia="Times New Roman" w:hAnsi="Times New Roman" w:cs="Times New Roman"/>
          <w:color w:val="000000"/>
          <w:sz w:val="24"/>
        </w:rPr>
        <w:t>Notifications par courriel</w:t>
      </w:r>
    </w:p>
    <w:p w14:paraId="18CBBF70"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C43A0C">
        <w:rPr>
          <w:rFonts w:ascii="Times New Roman" w:eastAsia="Times New Roman" w:hAnsi="Times New Roman" w:cs="Times New Roman"/>
          <w:color w:val="000000"/>
          <w:sz w:val="24"/>
        </w:rPr>
        <w:t>Rappels automatiques</w:t>
      </w:r>
    </w:p>
    <w:p w14:paraId="5B7BEBD3"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C43A0C">
        <w:rPr>
          <w:rFonts w:ascii="Times New Roman" w:eastAsia="Times New Roman" w:hAnsi="Times New Roman" w:cs="Times New Roman"/>
          <w:color w:val="000000"/>
          <w:sz w:val="24"/>
        </w:rPr>
        <w:t>Alertes en cas de modification</w:t>
      </w:r>
    </w:p>
    <w:p w14:paraId="4F82BA5C" w14:textId="77777777" w:rsidR="002F0003" w:rsidRPr="00A25D1E" w:rsidRDefault="002F0003" w:rsidP="002F0003">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A25D1E">
        <w:rPr>
          <w:rFonts w:ascii="Times New Roman" w:eastAsia="Times New Roman" w:hAnsi="Times New Roman" w:cs="Times New Roman"/>
          <w:b/>
          <w:bCs/>
          <w:color w:val="000000"/>
          <w:sz w:val="27"/>
          <w:szCs w:val="27"/>
        </w:rPr>
        <w:t>3. Fonctionnalités administratives</w:t>
      </w:r>
    </w:p>
    <w:p w14:paraId="1491B9D8" w14:textId="77777777" w:rsidR="00CC3C45" w:rsidRPr="00A06D1D" w:rsidRDefault="00CC3C45" w:rsidP="00A06D1D">
      <w:pPr>
        <w:numPr>
          <w:ilvl w:val="0"/>
          <w:numId w:val="5"/>
        </w:numPr>
        <w:spacing w:before="100" w:beforeAutospacing="1" w:after="100" w:afterAutospacing="1" w:line="240" w:lineRule="auto"/>
        <w:rPr>
          <w:rFonts w:ascii="Times New Roman" w:eastAsia="Times New Roman" w:hAnsi="Times New Roman" w:cs="Times New Roman"/>
          <w:color w:val="000000"/>
          <w:sz w:val="24"/>
        </w:rPr>
      </w:pPr>
      <w:r w:rsidRPr="00A06D1D">
        <w:rPr>
          <w:rFonts w:ascii="Times New Roman" w:eastAsia="Times New Roman" w:hAnsi="Times New Roman" w:cs="Times New Roman"/>
          <w:color w:val="000000"/>
          <w:sz w:val="24"/>
        </w:rPr>
        <w:t>Tableau de bord administrateur</w:t>
      </w:r>
    </w:p>
    <w:p w14:paraId="35933E2E" w14:textId="77777777" w:rsidR="00CC3C45" w:rsidRPr="00A06D1D" w:rsidRDefault="00CC3C45" w:rsidP="00A06D1D">
      <w:pPr>
        <w:numPr>
          <w:ilvl w:val="0"/>
          <w:numId w:val="5"/>
        </w:numPr>
        <w:spacing w:before="100" w:beforeAutospacing="1" w:after="100" w:afterAutospacing="1" w:line="240" w:lineRule="auto"/>
        <w:rPr>
          <w:rFonts w:ascii="Times New Roman" w:eastAsia="Times New Roman" w:hAnsi="Times New Roman" w:cs="Times New Roman"/>
          <w:color w:val="000000"/>
          <w:sz w:val="24"/>
        </w:rPr>
      </w:pPr>
      <w:r w:rsidRPr="00A06D1D">
        <w:rPr>
          <w:rFonts w:ascii="Times New Roman" w:eastAsia="Times New Roman" w:hAnsi="Times New Roman" w:cs="Times New Roman"/>
          <w:color w:val="000000"/>
          <w:sz w:val="24"/>
        </w:rPr>
        <w:t>Gestion des paramètres système</w:t>
      </w:r>
    </w:p>
    <w:p w14:paraId="6CC532B7" w14:textId="77777777" w:rsidR="00CC3C45" w:rsidRPr="00A06D1D" w:rsidRDefault="00CC3C45" w:rsidP="00A06D1D">
      <w:pPr>
        <w:numPr>
          <w:ilvl w:val="0"/>
          <w:numId w:val="5"/>
        </w:numPr>
        <w:spacing w:before="100" w:beforeAutospacing="1" w:after="100" w:afterAutospacing="1" w:line="240" w:lineRule="auto"/>
        <w:rPr>
          <w:rFonts w:ascii="Times New Roman" w:eastAsia="Times New Roman" w:hAnsi="Times New Roman" w:cs="Times New Roman"/>
          <w:color w:val="000000"/>
          <w:sz w:val="24"/>
        </w:rPr>
      </w:pPr>
      <w:r w:rsidRPr="00A06D1D">
        <w:rPr>
          <w:rFonts w:ascii="Times New Roman" w:eastAsia="Times New Roman" w:hAnsi="Times New Roman" w:cs="Times New Roman"/>
          <w:color w:val="000000"/>
          <w:sz w:val="24"/>
        </w:rPr>
        <w:t>Gestion des utilisateurs</w:t>
      </w:r>
    </w:p>
    <w:p w14:paraId="643785AC" w14:textId="77777777" w:rsidR="00CC3C45" w:rsidRPr="00A06D1D" w:rsidRDefault="00CC3C45" w:rsidP="00112CB9">
      <w:pPr>
        <w:numPr>
          <w:ilvl w:val="0"/>
          <w:numId w:val="5"/>
        </w:numPr>
        <w:spacing w:after="100" w:afterAutospacing="1" w:line="240" w:lineRule="auto"/>
        <w:rPr>
          <w:rFonts w:ascii="Times New Roman" w:eastAsia="Times New Roman" w:hAnsi="Times New Roman" w:cs="Times New Roman"/>
          <w:color w:val="000000"/>
          <w:sz w:val="24"/>
        </w:rPr>
      </w:pPr>
      <w:r w:rsidRPr="00A06D1D">
        <w:rPr>
          <w:rFonts w:ascii="Times New Roman" w:eastAsia="Times New Roman" w:hAnsi="Times New Roman" w:cs="Times New Roman"/>
          <w:color w:val="000000"/>
          <w:sz w:val="24"/>
        </w:rPr>
        <w:t>Statistiques d’utilisation</w:t>
      </w:r>
    </w:p>
    <w:p w14:paraId="0A5D2D7A" w14:textId="77777777" w:rsidR="00A06D1D" w:rsidRPr="00A06D1D" w:rsidRDefault="00A06D1D" w:rsidP="00112CB9">
      <w:pPr>
        <w:numPr>
          <w:ilvl w:val="0"/>
          <w:numId w:val="5"/>
        </w:numPr>
        <w:spacing w:after="100" w:afterAutospacing="1" w:line="240" w:lineRule="auto"/>
        <w:rPr>
          <w:rFonts w:ascii="Times New Roman" w:eastAsia="Times New Roman" w:hAnsi="Times New Roman" w:cs="Times New Roman"/>
          <w:color w:val="000000"/>
          <w:sz w:val="24"/>
        </w:rPr>
      </w:pPr>
      <w:r w:rsidRPr="00A06D1D">
        <w:rPr>
          <w:rFonts w:ascii="Times New Roman" w:eastAsia="Times New Roman" w:hAnsi="Times New Roman" w:cs="Times New Roman"/>
          <w:color w:val="000000"/>
          <w:sz w:val="24"/>
        </w:rPr>
        <w:t>Authentification sécurisée</w:t>
      </w:r>
    </w:p>
    <w:p w14:paraId="33A6644F" w14:textId="77777777" w:rsidR="00A06D1D" w:rsidRPr="00A06D1D" w:rsidRDefault="00A06D1D" w:rsidP="00112CB9">
      <w:pPr>
        <w:numPr>
          <w:ilvl w:val="0"/>
          <w:numId w:val="5"/>
        </w:numPr>
        <w:spacing w:after="100" w:afterAutospacing="1" w:line="240" w:lineRule="auto"/>
        <w:rPr>
          <w:rFonts w:ascii="Times New Roman" w:eastAsia="Times New Roman" w:hAnsi="Times New Roman" w:cs="Times New Roman"/>
          <w:color w:val="000000"/>
          <w:sz w:val="24"/>
        </w:rPr>
      </w:pPr>
      <w:r w:rsidRPr="00A06D1D">
        <w:rPr>
          <w:rFonts w:ascii="Times New Roman" w:eastAsia="Times New Roman" w:hAnsi="Times New Roman" w:cs="Times New Roman"/>
          <w:color w:val="000000"/>
          <w:sz w:val="24"/>
        </w:rPr>
        <w:t>Journalisation des actions (logs)</w:t>
      </w:r>
    </w:p>
    <w:p w14:paraId="1162ED04" w14:textId="77777777" w:rsidR="00A06D1D" w:rsidRPr="00A06D1D" w:rsidRDefault="00A06D1D" w:rsidP="00112CB9">
      <w:pPr>
        <w:numPr>
          <w:ilvl w:val="0"/>
          <w:numId w:val="5"/>
        </w:numPr>
        <w:spacing w:after="100" w:afterAutospacing="1" w:line="240" w:lineRule="auto"/>
        <w:rPr>
          <w:rFonts w:ascii="Times New Roman" w:eastAsia="Times New Roman" w:hAnsi="Times New Roman" w:cs="Times New Roman"/>
          <w:color w:val="000000"/>
          <w:sz w:val="24"/>
        </w:rPr>
      </w:pPr>
      <w:r w:rsidRPr="00A06D1D">
        <w:rPr>
          <w:rFonts w:ascii="Times New Roman" w:eastAsia="Times New Roman" w:hAnsi="Times New Roman" w:cs="Times New Roman"/>
          <w:color w:val="000000"/>
          <w:sz w:val="24"/>
        </w:rPr>
        <w:t>Sauvegarde des données</w:t>
      </w:r>
    </w:p>
    <w:p w14:paraId="1B2B5C6A" w14:textId="77777777" w:rsidR="00A06D1D" w:rsidRPr="00E4330D" w:rsidRDefault="00A06D1D" w:rsidP="00112CB9">
      <w:pPr>
        <w:numPr>
          <w:ilvl w:val="0"/>
          <w:numId w:val="5"/>
        </w:numPr>
        <w:spacing w:line="278" w:lineRule="auto"/>
      </w:pPr>
      <w:r w:rsidRPr="00E4330D">
        <w:t>Protection des données</w:t>
      </w:r>
    </w:p>
    <w:p w14:paraId="0B369583" w14:textId="77777777" w:rsidR="002F0003" w:rsidRPr="00AA0F6B" w:rsidRDefault="002F0003" w:rsidP="002F0003">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AA0F6B">
        <w:rPr>
          <w:rFonts w:ascii="Times New Roman" w:eastAsia="Times New Roman" w:hAnsi="Times New Roman" w:cs="Times New Roman"/>
          <w:b/>
          <w:bCs/>
          <w:color w:val="000000"/>
          <w:sz w:val="36"/>
          <w:szCs w:val="36"/>
        </w:rPr>
        <w:t xml:space="preserve">V. </w:t>
      </w:r>
      <w:r w:rsidRPr="000F4064">
        <w:rPr>
          <w:rFonts w:ascii="Times New Roman" w:eastAsia="Times New Roman" w:hAnsi="Times New Roman" w:cs="Times New Roman"/>
          <w:b/>
          <w:bCs/>
          <w:color w:val="000000"/>
          <w:sz w:val="28"/>
          <w:szCs w:val="28"/>
        </w:rPr>
        <w:t>QUALIFICATIONS ET COMPÉTENCES REQUISES</w:t>
      </w:r>
    </w:p>
    <w:p w14:paraId="48126CB3" w14:textId="77777777" w:rsidR="002F0003" w:rsidRPr="00AA0F6B" w:rsidRDefault="002F0003" w:rsidP="002F0003">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AA0F6B">
        <w:rPr>
          <w:rFonts w:ascii="Times New Roman" w:eastAsia="Times New Roman" w:hAnsi="Times New Roman" w:cs="Times New Roman"/>
          <w:b/>
          <w:bCs/>
          <w:color w:val="000000"/>
          <w:sz w:val="27"/>
          <w:szCs w:val="27"/>
        </w:rPr>
        <w:t>1. Pro</w:t>
      </w:r>
      <w:r>
        <w:rPr>
          <w:rFonts w:ascii="Times New Roman" w:eastAsia="Times New Roman" w:hAnsi="Times New Roman" w:cs="Times New Roman"/>
          <w:b/>
          <w:bCs/>
          <w:color w:val="000000"/>
          <w:sz w:val="27"/>
          <w:szCs w:val="27"/>
        </w:rPr>
        <w:t xml:space="preserve">fil du consultant </w:t>
      </w:r>
    </w:p>
    <w:p w14:paraId="710B7DAC" w14:textId="77777777" w:rsidR="00112CB9" w:rsidRPr="00E4330D" w:rsidRDefault="00112CB9" w:rsidP="00112CB9">
      <w:pPr>
        <w:numPr>
          <w:ilvl w:val="0"/>
          <w:numId w:val="20"/>
        </w:numPr>
        <w:spacing w:line="278" w:lineRule="auto"/>
      </w:pPr>
      <w:r w:rsidRPr="00E4330D">
        <w:t>Bac +</w:t>
      </w:r>
      <w:r>
        <w:t>5</w:t>
      </w:r>
      <w:r w:rsidRPr="00E4330D">
        <w:t xml:space="preserve"> minimum en :</w:t>
      </w:r>
    </w:p>
    <w:p w14:paraId="60E128A4" w14:textId="77777777" w:rsidR="00112CB9" w:rsidRPr="008351FA" w:rsidRDefault="00112CB9" w:rsidP="008351FA">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sidRPr="008351FA">
        <w:rPr>
          <w:rFonts w:ascii="Times New Roman" w:eastAsia="Times New Roman" w:hAnsi="Times New Roman" w:cs="Times New Roman"/>
          <w:color w:val="000000"/>
          <w:sz w:val="24"/>
        </w:rPr>
        <w:t>Informatique</w:t>
      </w:r>
    </w:p>
    <w:p w14:paraId="38E110D7" w14:textId="77777777" w:rsidR="00112CB9" w:rsidRPr="008351FA" w:rsidRDefault="00112CB9" w:rsidP="008351FA">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sidRPr="008351FA">
        <w:rPr>
          <w:rFonts w:ascii="Times New Roman" w:eastAsia="Times New Roman" w:hAnsi="Times New Roman" w:cs="Times New Roman"/>
          <w:color w:val="000000"/>
          <w:sz w:val="24"/>
        </w:rPr>
        <w:lastRenderedPageBreak/>
        <w:t>Génie logiciel</w:t>
      </w:r>
    </w:p>
    <w:p w14:paraId="2D4FEC36" w14:textId="77777777" w:rsidR="00112CB9" w:rsidRPr="008351FA" w:rsidRDefault="00112CB9" w:rsidP="008351FA">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sidRPr="008351FA">
        <w:rPr>
          <w:rFonts w:ascii="Times New Roman" w:eastAsia="Times New Roman" w:hAnsi="Times New Roman" w:cs="Times New Roman"/>
          <w:color w:val="000000"/>
          <w:sz w:val="24"/>
        </w:rPr>
        <w:t>Systèmes d’information</w:t>
      </w:r>
    </w:p>
    <w:p w14:paraId="6E25A0DE" w14:textId="77777777" w:rsidR="00112CB9" w:rsidRPr="008351FA" w:rsidRDefault="00112CB9" w:rsidP="008351FA">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sidRPr="008351FA">
        <w:rPr>
          <w:rFonts w:ascii="Times New Roman" w:eastAsia="Times New Roman" w:hAnsi="Times New Roman" w:cs="Times New Roman"/>
          <w:color w:val="000000"/>
          <w:sz w:val="24"/>
        </w:rPr>
        <w:t>Technologies de l’information</w:t>
      </w:r>
    </w:p>
    <w:p w14:paraId="0AFE6075" w14:textId="77777777" w:rsidR="002F0003" w:rsidRPr="00AA0F6B" w:rsidRDefault="002F0003" w:rsidP="002F0003">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AA0F6B">
        <w:rPr>
          <w:rFonts w:ascii="Times New Roman" w:eastAsia="Times New Roman" w:hAnsi="Times New Roman" w:cs="Times New Roman"/>
          <w:b/>
          <w:bCs/>
          <w:color w:val="000000"/>
          <w:sz w:val="27"/>
          <w:szCs w:val="27"/>
        </w:rPr>
        <w:t>2. Compétences techniques</w:t>
      </w:r>
    </w:p>
    <w:p w14:paraId="75668796" w14:textId="77777777" w:rsidR="009F7E90" w:rsidRPr="009F7E90" w:rsidRDefault="009F7E90" w:rsidP="009F7E90">
      <w:pPr>
        <w:rPr>
          <w:b/>
          <w:bCs/>
        </w:rPr>
      </w:pPr>
      <w:r w:rsidRPr="009F7E90">
        <w:rPr>
          <w:b/>
          <w:bCs/>
        </w:rPr>
        <w:t>Front-End</w:t>
      </w:r>
    </w:p>
    <w:p w14:paraId="796C8518"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sidRPr="009F7E90">
        <w:rPr>
          <w:rFonts w:ascii="Times New Roman" w:eastAsia="Times New Roman" w:hAnsi="Times New Roman" w:cs="Times New Roman"/>
          <w:color w:val="000000"/>
          <w:sz w:val="24"/>
        </w:rPr>
        <w:t>Technologie : React avec Vite</w:t>
      </w:r>
    </w:p>
    <w:p w14:paraId="533AD072"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sidRPr="009F7E90">
        <w:rPr>
          <w:rFonts w:ascii="Times New Roman" w:eastAsia="Times New Roman" w:hAnsi="Times New Roman" w:cs="Times New Roman"/>
          <w:color w:val="000000"/>
          <w:sz w:val="24"/>
        </w:rPr>
        <w:t>Stylisation : Tailwind CSS</w:t>
      </w:r>
    </w:p>
    <w:p w14:paraId="125B8074"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sidRPr="009F7E90">
        <w:rPr>
          <w:rFonts w:ascii="Times New Roman" w:eastAsia="Times New Roman" w:hAnsi="Times New Roman" w:cs="Times New Roman"/>
          <w:color w:val="000000"/>
          <w:sz w:val="24"/>
        </w:rPr>
        <w:t>Accessibilité : Responsive et conforme aux normes ARIA</w:t>
      </w:r>
    </w:p>
    <w:p w14:paraId="67841228" w14:textId="77777777" w:rsidR="009F7E90" w:rsidRPr="009F7E90" w:rsidRDefault="009F7E90" w:rsidP="009F7E90">
      <w:pPr>
        <w:rPr>
          <w:b/>
          <w:bCs/>
        </w:rPr>
      </w:pPr>
      <w:r w:rsidRPr="009F7E90">
        <w:rPr>
          <w:b/>
          <w:bCs/>
        </w:rPr>
        <w:t>Back-End</w:t>
      </w:r>
    </w:p>
    <w:p w14:paraId="50B9831D"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sidRPr="009F7E90">
        <w:rPr>
          <w:rFonts w:ascii="Times New Roman" w:eastAsia="Times New Roman" w:hAnsi="Times New Roman" w:cs="Times New Roman"/>
          <w:color w:val="000000"/>
          <w:sz w:val="24"/>
        </w:rPr>
        <w:t>Langage : Node.js (Express)</w:t>
      </w:r>
    </w:p>
    <w:p w14:paraId="77E7CFAA"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sidRPr="009F7E90">
        <w:rPr>
          <w:rFonts w:ascii="Times New Roman" w:eastAsia="Times New Roman" w:hAnsi="Times New Roman" w:cs="Times New Roman"/>
          <w:color w:val="000000"/>
          <w:sz w:val="24"/>
        </w:rPr>
        <w:t>Base de Données : PostgreSQL</w:t>
      </w:r>
    </w:p>
    <w:p w14:paraId="1316AEB0"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sidRPr="009F7E90">
        <w:rPr>
          <w:rFonts w:ascii="Times New Roman" w:eastAsia="Times New Roman" w:hAnsi="Times New Roman" w:cs="Times New Roman"/>
          <w:color w:val="000000"/>
          <w:sz w:val="24"/>
        </w:rPr>
        <w:t>ORM : Prisma ou Sequelize</w:t>
      </w:r>
    </w:p>
    <w:p w14:paraId="68384836"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sidRPr="009F7E90">
        <w:rPr>
          <w:rFonts w:ascii="Times New Roman" w:eastAsia="Times New Roman" w:hAnsi="Times New Roman" w:cs="Times New Roman"/>
          <w:color w:val="000000"/>
          <w:sz w:val="24"/>
        </w:rPr>
        <w:t>API : RESTful</w:t>
      </w:r>
    </w:p>
    <w:p w14:paraId="52373B40"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sidRPr="009F7E90">
        <w:rPr>
          <w:rFonts w:ascii="Times New Roman" w:eastAsia="Times New Roman" w:hAnsi="Times New Roman" w:cs="Times New Roman"/>
          <w:color w:val="000000"/>
          <w:sz w:val="24"/>
        </w:rPr>
        <w:t>Authentification : JWT avec gestion des rôles</w:t>
      </w:r>
    </w:p>
    <w:p w14:paraId="2BE8D4DA"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sidRPr="009F7E90">
        <w:rPr>
          <w:rFonts w:ascii="Times New Roman" w:eastAsia="Times New Roman" w:hAnsi="Times New Roman" w:cs="Times New Roman"/>
          <w:color w:val="000000"/>
          <w:sz w:val="24"/>
        </w:rPr>
        <w:t>Sécurité : Chiffrement des données, validation, protection contre XSS et injections SQL</w:t>
      </w:r>
    </w:p>
    <w:p w14:paraId="44046E55" w14:textId="77777777" w:rsidR="009F7E90" w:rsidRPr="009F7E90" w:rsidRDefault="009F7E90" w:rsidP="009F7E90">
      <w:pPr>
        <w:rPr>
          <w:b/>
          <w:bCs/>
        </w:rPr>
      </w:pPr>
      <w:r w:rsidRPr="009F7E90">
        <w:rPr>
          <w:b/>
          <w:bCs/>
        </w:rPr>
        <w:t>UI/UX &amp; Prototypage</w:t>
      </w:r>
    </w:p>
    <w:p w14:paraId="790995A2"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sidRPr="009F7E90">
        <w:rPr>
          <w:rFonts w:ascii="Times New Roman" w:eastAsia="Times New Roman" w:hAnsi="Times New Roman" w:cs="Times New Roman"/>
          <w:color w:val="000000"/>
          <w:sz w:val="24"/>
        </w:rPr>
        <w:t>Outil : Figma</w:t>
      </w:r>
    </w:p>
    <w:p w14:paraId="7B8E0214" w14:textId="4AF1F61C" w:rsidR="00C247C9" w:rsidRDefault="002F0003" w:rsidP="00C247C9">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AA0F6B">
        <w:rPr>
          <w:rFonts w:ascii="Times New Roman" w:eastAsia="Times New Roman" w:hAnsi="Times New Roman" w:cs="Times New Roman"/>
          <w:b/>
          <w:bCs/>
          <w:color w:val="000000"/>
          <w:sz w:val="36"/>
          <w:szCs w:val="36"/>
        </w:rPr>
        <w:t xml:space="preserve">VI. </w:t>
      </w:r>
      <w:r w:rsidRPr="000F4064">
        <w:rPr>
          <w:rFonts w:ascii="Times New Roman" w:eastAsia="Times New Roman" w:hAnsi="Times New Roman" w:cs="Times New Roman"/>
          <w:b/>
          <w:bCs/>
          <w:color w:val="000000"/>
          <w:sz w:val="28"/>
          <w:szCs w:val="28"/>
        </w:rPr>
        <w:t>LIVRABLES ATTENDUS</w:t>
      </w:r>
    </w:p>
    <w:p w14:paraId="67FEDD44" w14:textId="26703910" w:rsidR="00C247C9" w:rsidRPr="00E4330D" w:rsidRDefault="00C247C9" w:rsidP="00C247C9">
      <w:r w:rsidRPr="00E4330D">
        <w:t xml:space="preserve">Le consultant devra fournir </w:t>
      </w:r>
      <w:r>
        <w:t xml:space="preserve">un / </w:t>
      </w:r>
      <w:r w:rsidR="009C6295">
        <w:t>une</w:t>
      </w:r>
      <w:r w:rsidR="009C6295" w:rsidRPr="00E4330D">
        <w:t xml:space="preserve"> :</w:t>
      </w:r>
    </w:p>
    <w:p w14:paraId="377B7051" w14:textId="77777777" w:rsidR="00C247C9" w:rsidRPr="00E4330D" w:rsidRDefault="00C247C9" w:rsidP="00C247C9">
      <w:pPr>
        <w:numPr>
          <w:ilvl w:val="0"/>
          <w:numId w:val="23"/>
        </w:numPr>
        <w:spacing w:line="278" w:lineRule="auto"/>
      </w:pPr>
      <w:r w:rsidRPr="00E4330D">
        <w:t>Rapport d’analyse des besoins</w:t>
      </w:r>
    </w:p>
    <w:p w14:paraId="15909B82" w14:textId="77777777" w:rsidR="00C247C9" w:rsidRPr="00E4330D" w:rsidRDefault="00C247C9" w:rsidP="00C247C9">
      <w:pPr>
        <w:numPr>
          <w:ilvl w:val="0"/>
          <w:numId w:val="23"/>
        </w:numPr>
        <w:spacing w:line="278" w:lineRule="auto"/>
      </w:pPr>
      <w:r w:rsidRPr="00E4330D">
        <w:t>Cahier des spécifications fonctionnelles</w:t>
      </w:r>
    </w:p>
    <w:p w14:paraId="67AA9A06" w14:textId="77777777" w:rsidR="00C247C9" w:rsidRPr="00E4330D" w:rsidRDefault="00C247C9" w:rsidP="00C247C9">
      <w:pPr>
        <w:numPr>
          <w:ilvl w:val="0"/>
          <w:numId w:val="23"/>
        </w:numPr>
        <w:spacing w:line="278" w:lineRule="auto"/>
      </w:pPr>
      <w:r w:rsidRPr="00E4330D">
        <w:t>Maquette de l’application</w:t>
      </w:r>
    </w:p>
    <w:p w14:paraId="16E3C32E" w14:textId="77777777" w:rsidR="00C247C9" w:rsidRPr="00E4330D" w:rsidRDefault="00C247C9" w:rsidP="00C247C9">
      <w:pPr>
        <w:numPr>
          <w:ilvl w:val="0"/>
          <w:numId w:val="23"/>
        </w:numPr>
        <w:spacing w:line="278" w:lineRule="auto"/>
      </w:pPr>
      <w:r w:rsidRPr="00E4330D">
        <w:t>Documentation technique</w:t>
      </w:r>
    </w:p>
    <w:p w14:paraId="3AC37DE0" w14:textId="77777777" w:rsidR="00C247C9" w:rsidRPr="00E4330D" w:rsidRDefault="00C247C9" w:rsidP="00C247C9">
      <w:pPr>
        <w:numPr>
          <w:ilvl w:val="0"/>
          <w:numId w:val="23"/>
        </w:numPr>
        <w:spacing w:line="278" w:lineRule="auto"/>
      </w:pPr>
      <w:r w:rsidRPr="00E4330D">
        <w:t>Guide utilisateur</w:t>
      </w:r>
    </w:p>
    <w:p w14:paraId="78C0BCC2" w14:textId="77777777" w:rsidR="00C247C9" w:rsidRPr="00E4330D" w:rsidRDefault="00C247C9" w:rsidP="00C247C9">
      <w:pPr>
        <w:numPr>
          <w:ilvl w:val="0"/>
          <w:numId w:val="23"/>
        </w:numPr>
        <w:spacing w:line="278" w:lineRule="auto"/>
      </w:pPr>
      <w:r w:rsidRPr="00E4330D">
        <w:t>Rapport final de mission</w:t>
      </w:r>
    </w:p>
    <w:p w14:paraId="72C202AD" w14:textId="77777777" w:rsidR="002F0003" w:rsidRPr="000F4064" w:rsidRDefault="002F0003" w:rsidP="002F0003">
      <w:pPr>
        <w:spacing w:before="100" w:beforeAutospacing="1" w:after="100" w:afterAutospacing="1" w:line="240" w:lineRule="auto"/>
        <w:outlineLvl w:val="1"/>
        <w:rPr>
          <w:rFonts w:ascii="Times New Roman" w:eastAsia="Times New Roman" w:hAnsi="Times New Roman" w:cs="Times New Roman"/>
          <w:b/>
          <w:bCs/>
          <w:color w:val="000000"/>
          <w:sz w:val="28"/>
          <w:szCs w:val="28"/>
        </w:rPr>
      </w:pPr>
      <w:r w:rsidRPr="00AA0F6B">
        <w:rPr>
          <w:rFonts w:ascii="Times New Roman" w:eastAsia="Times New Roman" w:hAnsi="Times New Roman" w:cs="Times New Roman"/>
          <w:b/>
          <w:bCs/>
          <w:color w:val="000000"/>
          <w:sz w:val="36"/>
          <w:szCs w:val="36"/>
        </w:rPr>
        <w:t xml:space="preserve">VII. </w:t>
      </w:r>
      <w:r w:rsidRPr="000F4064">
        <w:rPr>
          <w:rFonts w:ascii="Times New Roman" w:eastAsia="Times New Roman" w:hAnsi="Times New Roman" w:cs="Times New Roman"/>
          <w:b/>
          <w:bCs/>
          <w:color w:val="000000"/>
          <w:sz w:val="28"/>
          <w:szCs w:val="28"/>
        </w:rPr>
        <w:t>CALENDRIER ET DÉLAIS</w:t>
      </w:r>
    </w:p>
    <w:p w14:paraId="17EDA840" w14:textId="3C4D5247" w:rsidR="002F0003" w:rsidRPr="004C06B3" w:rsidRDefault="002F0003" w:rsidP="002F0003">
      <w:pPr>
        <w:spacing w:before="100" w:beforeAutospacing="1" w:after="100" w:afterAutospacing="1" w:line="240"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 xml:space="preserve">La durée totale de la mission est estimée à </w:t>
      </w:r>
      <w:r w:rsidR="006F162B" w:rsidRPr="00E4330D">
        <w:rPr>
          <w:b/>
          <w:bCs/>
        </w:rPr>
        <w:t>60 jours calendaires</w:t>
      </w:r>
      <w:r w:rsidR="006F162B" w:rsidRPr="004C06B3">
        <w:rPr>
          <w:rFonts w:ascii="Times New Roman" w:eastAsia="Times New Roman" w:hAnsi="Times New Roman" w:cs="Times New Roman"/>
          <w:color w:val="000000"/>
          <w:sz w:val="24"/>
        </w:rPr>
        <w:t xml:space="preserve"> </w:t>
      </w:r>
      <w:r w:rsidRPr="004C06B3">
        <w:rPr>
          <w:rFonts w:ascii="Times New Roman" w:eastAsia="Times New Roman" w:hAnsi="Times New Roman" w:cs="Times New Roman"/>
          <w:color w:val="000000"/>
          <w:sz w:val="24"/>
        </w:rPr>
        <w:t>répartis comme suit :</w:t>
      </w:r>
    </w:p>
    <w:p w14:paraId="5C953BBD" w14:textId="5E004882" w:rsidR="00AB2E91" w:rsidRPr="004C06B3" w:rsidRDefault="00AB2E91" w:rsidP="00AB2E91">
      <w:pPr>
        <w:numPr>
          <w:ilvl w:val="0"/>
          <w:numId w:val="11"/>
        </w:numPr>
        <w:spacing w:before="100" w:beforeAutospacing="1" w:after="100" w:afterAutospacing="1" w:line="240"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 xml:space="preserve">Phase 1: </w:t>
      </w:r>
      <w:r w:rsidRPr="00AB2E91">
        <w:rPr>
          <w:rFonts w:ascii="Times New Roman" w:eastAsia="Times New Roman" w:hAnsi="Times New Roman" w:cs="Times New Roman"/>
          <w:color w:val="000000"/>
          <w:sz w:val="24"/>
        </w:rPr>
        <w:t xml:space="preserve">Analyse </w:t>
      </w:r>
      <w:r w:rsidRPr="004C06B3">
        <w:rPr>
          <w:rFonts w:ascii="Times New Roman" w:eastAsia="Times New Roman" w:hAnsi="Times New Roman" w:cs="Times New Roman"/>
          <w:color w:val="000000"/>
          <w:sz w:val="24"/>
        </w:rPr>
        <w:t xml:space="preserve">et conception - </w:t>
      </w:r>
      <w:r w:rsidR="009C6295">
        <w:rPr>
          <w:rFonts w:ascii="Times New Roman" w:eastAsia="Times New Roman" w:hAnsi="Times New Roman" w:cs="Times New Roman"/>
          <w:color w:val="000000"/>
          <w:sz w:val="24"/>
        </w:rPr>
        <w:t>10</w:t>
      </w:r>
      <w:r w:rsidR="009C6295" w:rsidRPr="00AB2E91">
        <w:rPr>
          <w:rFonts w:ascii="Times New Roman" w:eastAsia="Times New Roman" w:hAnsi="Times New Roman" w:cs="Times New Roman"/>
          <w:color w:val="000000"/>
          <w:sz w:val="24"/>
        </w:rPr>
        <w:t xml:space="preserve"> jours</w:t>
      </w:r>
    </w:p>
    <w:p w14:paraId="5BDDCD33" w14:textId="1FC44DA5" w:rsidR="002F0003" w:rsidRDefault="002F0003" w:rsidP="002F0003">
      <w:pPr>
        <w:numPr>
          <w:ilvl w:val="0"/>
          <w:numId w:val="11"/>
        </w:numPr>
        <w:spacing w:before="100" w:beforeAutospacing="1" w:after="100" w:afterAutospacing="1" w:line="240" w:lineRule="auto"/>
        <w:rPr>
          <w:rFonts w:ascii="Times New Roman" w:eastAsia="Times New Roman" w:hAnsi="Times New Roman" w:cs="Times New Roman"/>
          <w:color w:val="000000"/>
          <w:sz w:val="24"/>
        </w:rPr>
      </w:pPr>
      <w:r w:rsidRPr="004C06B3">
        <w:rPr>
          <w:rFonts w:ascii="Times New Roman" w:eastAsia="Times New Roman" w:hAnsi="Times New Roman" w:cs="Times New Roman"/>
          <w:color w:val="000000"/>
          <w:sz w:val="24"/>
        </w:rPr>
        <w:t xml:space="preserve">Phase 2: Développement - </w:t>
      </w:r>
      <w:r w:rsidR="009C6295">
        <w:rPr>
          <w:rFonts w:ascii="Times New Roman" w:eastAsia="Times New Roman" w:hAnsi="Times New Roman" w:cs="Times New Roman"/>
          <w:color w:val="000000"/>
          <w:sz w:val="24"/>
        </w:rPr>
        <w:t>40</w:t>
      </w:r>
      <w:r w:rsidR="009C6295" w:rsidRPr="00AB2E91">
        <w:rPr>
          <w:rFonts w:ascii="Times New Roman" w:eastAsia="Times New Roman" w:hAnsi="Times New Roman" w:cs="Times New Roman"/>
          <w:color w:val="000000"/>
          <w:sz w:val="24"/>
        </w:rPr>
        <w:t xml:space="preserve"> jours</w:t>
      </w:r>
    </w:p>
    <w:p w14:paraId="3C3EB352" w14:textId="77777777" w:rsidR="00AB2E91" w:rsidRDefault="00AB2E91" w:rsidP="002F0003">
      <w:pPr>
        <w:numPr>
          <w:ilvl w:val="0"/>
          <w:numId w:val="11"/>
        </w:numPr>
        <w:spacing w:before="100" w:beforeAutospacing="1" w:after="100" w:afterAutospacing="1" w:line="240" w:lineRule="auto"/>
        <w:rPr>
          <w:rFonts w:ascii="Times New Roman" w:eastAsia="Times New Roman" w:hAnsi="Times New Roman" w:cs="Times New Roman"/>
          <w:color w:val="000000"/>
          <w:sz w:val="24"/>
        </w:rPr>
      </w:pPr>
      <w:r w:rsidRPr="00AB2E91">
        <w:rPr>
          <w:rFonts w:ascii="Times New Roman" w:eastAsia="Times New Roman" w:hAnsi="Times New Roman" w:cs="Times New Roman"/>
          <w:color w:val="000000"/>
          <w:sz w:val="24"/>
        </w:rPr>
        <w:t xml:space="preserve">Phase 3 : </w:t>
      </w:r>
      <w:r w:rsidRPr="00AB2E91">
        <w:rPr>
          <w:rFonts w:ascii="Times New Roman" w:eastAsia="Times New Roman" w:hAnsi="Times New Roman" w:cs="Times New Roman"/>
          <w:color w:val="000000"/>
          <w:sz w:val="24"/>
        </w:rPr>
        <w:t>Tests et déploiement : 5 jours</w:t>
      </w:r>
    </w:p>
    <w:p w14:paraId="671613FD" w14:textId="4B9D1D60" w:rsidR="002F0003" w:rsidRPr="00AB2E91" w:rsidRDefault="002F0003" w:rsidP="002F0003">
      <w:pPr>
        <w:numPr>
          <w:ilvl w:val="0"/>
          <w:numId w:val="11"/>
        </w:numPr>
        <w:spacing w:before="100" w:beforeAutospacing="1" w:after="100" w:afterAutospacing="1" w:line="240" w:lineRule="auto"/>
        <w:rPr>
          <w:rFonts w:ascii="Times New Roman" w:eastAsia="Times New Roman" w:hAnsi="Times New Roman" w:cs="Times New Roman"/>
          <w:color w:val="000000"/>
          <w:sz w:val="24"/>
        </w:rPr>
      </w:pPr>
      <w:r w:rsidRPr="00AB2E91">
        <w:rPr>
          <w:rFonts w:ascii="Times New Roman" w:eastAsia="Times New Roman" w:hAnsi="Times New Roman" w:cs="Times New Roman"/>
          <w:color w:val="000000"/>
          <w:sz w:val="24"/>
        </w:rPr>
        <w:t xml:space="preserve">Phase </w:t>
      </w:r>
      <w:r w:rsidR="00AB2E91" w:rsidRPr="00AB2E91">
        <w:rPr>
          <w:rFonts w:ascii="Times New Roman" w:eastAsia="Times New Roman" w:hAnsi="Times New Roman" w:cs="Times New Roman"/>
          <w:color w:val="000000"/>
          <w:sz w:val="24"/>
        </w:rPr>
        <w:t>4</w:t>
      </w:r>
      <w:r w:rsidRPr="00AB2E91">
        <w:rPr>
          <w:rFonts w:ascii="Times New Roman" w:eastAsia="Times New Roman" w:hAnsi="Times New Roman" w:cs="Times New Roman"/>
          <w:color w:val="000000"/>
          <w:sz w:val="24"/>
        </w:rPr>
        <w:t xml:space="preserve">: </w:t>
      </w:r>
      <w:r w:rsidR="009C6295">
        <w:rPr>
          <w:rFonts w:ascii="Times New Roman" w:eastAsia="Times New Roman" w:hAnsi="Times New Roman" w:cs="Times New Roman"/>
          <w:color w:val="000000"/>
          <w:sz w:val="24"/>
        </w:rPr>
        <w:t>F</w:t>
      </w:r>
      <w:r w:rsidRPr="00AB2E91">
        <w:rPr>
          <w:rFonts w:ascii="Times New Roman" w:eastAsia="Times New Roman" w:hAnsi="Times New Roman" w:cs="Times New Roman"/>
          <w:color w:val="000000"/>
          <w:sz w:val="24"/>
        </w:rPr>
        <w:t>ormation</w:t>
      </w:r>
      <w:r w:rsidR="009C6295">
        <w:rPr>
          <w:rFonts w:ascii="Times New Roman" w:eastAsia="Times New Roman" w:hAnsi="Times New Roman" w:cs="Times New Roman"/>
          <w:color w:val="000000"/>
          <w:sz w:val="24"/>
        </w:rPr>
        <w:t xml:space="preserve"> et </w:t>
      </w:r>
      <w:r w:rsidR="009C6295" w:rsidRPr="00E4330D">
        <w:t>validation</w:t>
      </w:r>
      <w:r w:rsidRPr="00AB2E91">
        <w:rPr>
          <w:rFonts w:ascii="Times New Roman" w:eastAsia="Times New Roman" w:hAnsi="Times New Roman" w:cs="Times New Roman"/>
          <w:color w:val="000000"/>
          <w:sz w:val="24"/>
        </w:rPr>
        <w:t xml:space="preserve"> - </w:t>
      </w:r>
      <w:r w:rsidR="009C6295" w:rsidRPr="00AB2E91">
        <w:rPr>
          <w:rFonts w:ascii="Times New Roman" w:eastAsia="Times New Roman" w:hAnsi="Times New Roman" w:cs="Times New Roman"/>
          <w:color w:val="000000"/>
          <w:sz w:val="24"/>
        </w:rPr>
        <w:t>5 jours</w:t>
      </w:r>
    </w:p>
    <w:p w14:paraId="5509B16B" w14:textId="77777777" w:rsidR="002F0003" w:rsidRPr="00E5612C" w:rsidRDefault="002F0003" w:rsidP="002F0003">
      <w:pPr>
        <w:rPr>
          <w:rFonts w:ascii="Times New Roman" w:hAnsi="Times New Roman" w:cs="Times New Roman"/>
        </w:rPr>
      </w:pPr>
    </w:p>
    <w:p w14:paraId="12C04063" w14:textId="77777777" w:rsidR="00BD66EF" w:rsidRDefault="00BD66EF"/>
    <w:sectPr w:rsidR="00BD66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FA6"/>
    <w:multiLevelType w:val="multilevel"/>
    <w:tmpl w:val="8EF48C00"/>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705712B"/>
    <w:multiLevelType w:val="multilevel"/>
    <w:tmpl w:val="BBFC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97CC4"/>
    <w:multiLevelType w:val="multilevel"/>
    <w:tmpl w:val="88A2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E305C"/>
    <w:multiLevelType w:val="multilevel"/>
    <w:tmpl w:val="EEB8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12785"/>
    <w:multiLevelType w:val="multilevel"/>
    <w:tmpl w:val="B58E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22178"/>
    <w:multiLevelType w:val="multilevel"/>
    <w:tmpl w:val="82A6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E105D"/>
    <w:multiLevelType w:val="multilevel"/>
    <w:tmpl w:val="EAA20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F5632"/>
    <w:multiLevelType w:val="multilevel"/>
    <w:tmpl w:val="EBC8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44CD1"/>
    <w:multiLevelType w:val="multilevel"/>
    <w:tmpl w:val="5934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E1C53"/>
    <w:multiLevelType w:val="multilevel"/>
    <w:tmpl w:val="83D02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97043A"/>
    <w:multiLevelType w:val="hybridMultilevel"/>
    <w:tmpl w:val="24C63190"/>
    <w:lvl w:ilvl="0" w:tplc="55B67F6E">
      <w:start w:val="1"/>
      <w:numFmt w:val="decimal"/>
      <w:lvlText w:val="%1."/>
      <w:lvlJc w:val="left"/>
      <w:pPr>
        <w:ind w:left="720" w:hanging="360"/>
      </w:pPr>
      <w:rPr>
        <w:rFonts w:hint="default"/>
        <w:b/>
        <w:i/>
        <w:sz w:val="28"/>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1" w15:restartNumberingAfterBreak="0">
    <w:nsid w:val="298F10ED"/>
    <w:multiLevelType w:val="multilevel"/>
    <w:tmpl w:val="09AEA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756C4"/>
    <w:multiLevelType w:val="hybridMultilevel"/>
    <w:tmpl w:val="38822DC8"/>
    <w:lvl w:ilvl="0" w:tplc="C90C88B6">
      <w:start w:val="2"/>
      <w:numFmt w:val="upperRoman"/>
      <w:lvlText w:val="%1."/>
      <w:lvlJc w:val="left"/>
      <w:pPr>
        <w:ind w:left="1080" w:hanging="720"/>
      </w:pPr>
      <w:rPr>
        <w:rFonts w:hint="default"/>
        <w:b/>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0610CEA"/>
    <w:multiLevelType w:val="multilevel"/>
    <w:tmpl w:val="5F40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C7FE6"/>
    <w:multiLevelType w:val="multilevel"/>
    <w:tmpl w:val="FA3A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E2301"/>
    <w:multiLevelType w:val="multilevel"/>
    <w:tmpl w:val="4B8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82BEF"/>
    <w:multiLevelType w:val="multilevel"/>
    <w:tmpl w:val="46DC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B2BD2"/>
    <w:multiLevelType w:val="multilevel"/>
    <w:tmpl w:val="8372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1346C"/>
    <w:multiLevelType w:val="multilevel"/>
    <w:tmpl w:val="A50A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5E31BB"/>
    <w:multiLevelType w:val="multilevel"/>
    <w:tmpl w:val="13B8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83ADF"/>
    <w:multiLevelType w:val="multilevel"/>
    <w:tmpl w:val="5A8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46B91"/>
    <w:multiLevelType w:val="multilevel"/>
    <w:tmpl w:val="CD00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508B0"/>
    <w:multiLevelType w:val="multilevel"/>
    <w:tmpl w:val="D428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76845"/>
    <w:multiLevelType w:val="multilevel"/>
    <w:tmpl w:val="BAE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600228">
    <w:abstractNumId w:val="10"/>
  </w:num>
  <w:num w:numId="2" w16cid:durableId="1199513187">
    <w:abstractNumId w:val="9"/>
  </w:num>
  <w:num w:numId="3" w16cid:durableId="1475023983">
    <w:abstractNumId w:val="3"/>
  </w:num>
  <w:num w:numId="4" w16cid:durableId="1127579160">
    <w:abstractNumId w:val="7"/>
  </w:num>
  <w:num w:numId="5" w16cid:durableId="1441147821">
    <w:abstractNumId w:val="23"/>
  </w:num>
  <w:num w:numId="6" w16cid:durableId="188108587">
    <w:abstractNumId w:val="4"/>
  </w:num>
  <w:num w:numId="7" w16cid:durableId="1553467322">
    <w:abstractNumId w:val="17"/>
  </w:num>
  <w:num w:numId="8" w16cid:durableId="1416824120">
    <w:abstractNumId w:val="13"/>
  </w:num>
  <w:num w:numId="9" w16cid:durableId="801578456">
    <w:abstractNumId w:val="19"/>
  </w:num>
  <w:num w:numId="10" w16cid:durableId="1903786261">
    <w:abstractNumId w:val="8"/>
  </w:num>
  <w:num w:numId="11" w16cid:durableId="1414661590">
    <w:abstractNumId w:val="21"/>
  </w:num>
  <w:num w:numId="12" w16cid:durableId="1655600334">
    <w:abstractNumId w:val="12"/>
  </w:num>
  <w:num w:numId="13" w16cid:durableId="1043480094">
    <w:abstractNumId w:val="15"/>
  </w:num>
  <w:num w:numId="14" w16cid:durableId="1875271640">
    <w:abstractNumId w:val="2"/>
  </w:num>
  <w:num w:numId="15" w16cid:durableId="516967238">
    <w:abstractNumId w:val="11"/>
  </w:num>
  <w:num w:numId="16" w16cid:durableId="884216145">
    <w:abstractNumId w:val="22"/>
  </w:num>
  <w:num w:numId="17" w16cid:durableId="2083795256">
    <w:abstractNumId w:val="5"/>
  </w:num>
  <w:num w:numId="18" w16cid:durableId="613828487">
    <w:abstractNumId w:val="14"/>
  </w:num>
  <w:num w:numId="19" w16cid:durableId="2071609302">
    <w:abstractNumId w:val="20"/>
  </w:num>
  <w:num w:numId="20" w16cid:durableId="1740131843">
    <w:abstractNumId w:val="6"/>
  </w:num>
  <w:num w:numId="21" w16cid:durableId="485974991">
    <w:abstractNumId w:val="0"/>
  </w:num>
  <w:num w:numId="22" w16cid:durableId="1299603649">
    <w:abstractNumId w:val="18"/>
  </w:num>
  <w:num w:numId="23" w16cid:durableId="673797509">
    <w:abstractNumId w:val="1"/>
  </w:num>
  <w:num w:numId="24" w16cid:durableId="6625904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003"/>
    <w:rsid w:val="000F6296"/>
    <w:rsid w:val="00112CB9"/>
    <w:rsid w:val="001141EC"/>
    <w:rsid w:val="001A5ECD"/>
    <w:rsid w:val="001D38EA"/>
    <w:rsid w:val="001E0107"/>
    <w:rsid w:val="001E6646"/>
    <w:rsid w:val="002D7EE3"/>
    <w:rsid w:val="002F0003"/>
    <w:rsid w:val="003348F8"/>
    <w:rsid w:val="00365AC4"/>
    <w:rsid w:val="003A7226"/>
    <w:rsid w:val="003C0860"/>
    <w:rsid w:val="003E2B31"/>
    <w:rsid w:val="0045025D"/>
    <w:rsid w:val="00457FB7"/>
    <w:rsid w:val="004E1E94"/>
    <w:rsid w:val="005051C0"/>
    <w:rsid w:val="00553C5B"/>
    <w:rsid w:val="005A393D"/>
    <w:rsid w:val="00653498"/>
    <w:rsid w:val="00656558"/>
    <w:rsid w:val="00682BBC"/>
    <w:rsid w:val="006F162B"/>
    <w:rsid w:val="00701870"/>
    <w:rsid w:val="00723F65"/>
    <w:rsid w:val="00750043"/>
    <w:rsid w:val="00765D58"/>
    <w:rsid w:val="007C3D7B"/>
    <w:rsid w:val="008351FA"/>
    <w:rsid w:val="008732B1"/>
    <w:rsid w:val="008866B4"/>
    <w:rsid w:val="008B450D"/>
    <w:rsid w:val="008B4FAE"/>
    <w:rsid w:val="008D21FD"/>
    <w:rsid w:val="00970580"/>
    <w:rsid w:val="009C6295"/>
    <w:rsid w:val="009E0906"/>
    <w:rsid w:val="009F7E90"/>
    <w:rsid w:val="00A06D1D"/>
    <w:rsid w:val="00A23D80"/>
    <w:rsid w:val="00A84533"/>
    <w:rsid w:val="00AA5F45"/>
    <w:rsid w:val="00AB2E91"/>
    <w:rsid w:val="00B36359"/>
    <w:rsid w:val="00BC64AB"/>
    <w:rsid w:val="00BD66EF"/>
    <w:rsid w:val="00BD7684"/>
    <w:rsid w:val="00BF1A92"/>
    <w:rsid w:val="00C247C9"/>
    <w:rsid w:val="00C27C71"/>
    <w:rsid w:val="00C43A0C"/>
    <w:rsid w:val="00CC3C45"/>
    <w:rsid w:val="00D33E2C"/>
    <w:rsid w:val="00DA5EC3"/>
    <w:rsid w:val="00DF7A4D"/>
    <w:rsid w:val="00E01E4E"/>
    <w:rsid w:val="00E02510"/>
    <w:rsid w:val="00E075D1"/>
    <w:rsid w:val="00E26FAE"/>
    <w:rsid w:val="00E95BEE"/>
    <w:rsid w:val="00F245E8"/>
    <w:rsid w:val="00F40DE5"/>
    <w:rsid w:val="00F71D18"/>
    <w:rsid w:val="00F7214B"/>
    <w:rsid w:val="00FC5D00"/>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1397"/>
  <w15:chartTrackingRefBased/>
  <w15:docId w15:val="{982F5576-5CC4-481D-8B2F-413BAA42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S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003"/>
    <w:pPr>
      <w:spacing w:line="259" w:lineRule="auto"/>
    </w:pPr>
    <w:rPr>
      <w:rFonts w:eastAsia="SimSun"/>
      <w:kern w:val="0"/>
      <w:sz w:val="22"/>
      <w:szCs w:val="22"/>
      <w14:ligatures w14:val="none"/>
    </w:rPr>
  </w:style>
  <w:style w:type="paragraph" w:styleId="Titre1">
    <w:name w:val="heading 1"/>
    <w:basedOn w:val="Normal"/>
    <w:next w:val="Normal"/>
    <w:link w:val="Titre1Car"/>
    <w:uiPriority w:val="9"/>
    <w:qFormat/>
    <w:rsid w:val="002F00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F00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F000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F000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F000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F00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F00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F00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F00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000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F000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F000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F000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F000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F00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F00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F00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F0003"/>
    <w:rPr>
      <w:rFonts w:eastAsiaTheme="majorEastAsia" w:cstheme="majorBidi"/>
      <w:color w:val="272727" w:themeColor="text1" w:themeTint="D8"/>
    </w:rPr>
  </w:style>
  <w:style w:type="paragraph" w:styleId="Titre">
    <w:name w:val="Title"/>
    <w:basedOn w:val="Normal"/>
    <w:next w:val="Normal"/>
    <w:link w:val="TitreCar"/>
    <w:uiPriority w:val="10"/>
    <w:qFormat/>
    <w:rsid w:val="002F0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F00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F00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F00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F0003"/>
    <w:pPr>
      <w:spacing w:before="160"/>
      <w:jc w:val="center"/>
    </w:pPr>
    <w:rPr>
      <w:i/>
      <w:iCs/>
      <w:color w:val="404040" w:themeColor="text1" w:themeTint="BF"/>
    </w:rPr>
  </w:style>
  <w:style w:type="character" w:customStyle="1" w:styleId="CitationCar">
    <w:name w:val="Citation Car"/>
    <w:basedOn w:val="Policepardfaut"/>
    <w:link w:val="Citation"/>
    <w:uiPriority w:val="29"/>
    <w:rsid w:val="002F0003"/>
    <w:rPr>
      <w:i/>
      <w:iCs/>
      <w:color w:val="404040" w:themeColor="text1" w:themeTint="BF"/>
    </w:rPr>
  </w:style>
  <w:style w:type="paragraph" w:styleId="Paragraphedeliste">
    <w:name w:val="List Paragraph"/>
    <w:aliases w:val="figure,List Paragraph nowy,Bullets,References,List Bullet Mary,List Paragraph (numbered (a)),Numbered List Paragraph,ReferencesCxSpLast,Liste 1,List_Paragraph,Multilevel para_II,lp1,List Bullet-OpsManual,Title Style 1,Liste de points"/>
    <w:basedOn w:val="Normal"/>
    <w:link w:val="ParagraphedelisteCar"/>
    <w:uiPriority w:val="34"/>
    <w:qFormat/>
    <w:rsid w:val="002F0003"/>
    <w:pPr>
      <w:ind w:left="720"/>
      <w:contextualSpacing/>
    </w:pPr>
  </w:style>
  <w:style w:type="character" w:styleId="Accentuationintense">
    <w:name w:val="Intense Emphasis"/>
    <w:basedOn w:val="Policepardfaut"/>
    <w:uiPriority w:val="21"/>
    <w:qFormat/>
    <w:rsid w:val="002F0003"/>
    <w:rPr>
      <w:i/>
      <w:iCs/>
      <w:color w:val="2F5496" w:themeColor="accent1" w:themeShade="BF"/>
    </w:rPr>
  </w:style>
  <w:style w:type="paragraph" w:styleId="Citationintense">
    <w:name w:val="Intense Quote"/>
    <w:basedOn w:val="Normal"/>
    <w:next w:val="Normal"/>
    <w:link w:val="CitationintenseCar"/>
    <w:uiPriority w:val="30"/>
    <w:qFormat/>
    <w:rsid w:val="002F00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F0003"/>
    <w:rPr>
      <w:i/>
      <w:iCs/>
      <w:color w:val="2F5496" w:themeColor="accent1" w:themeShade="BF"/>
    </w:rPr>
  </w:style>
  <w:style w:type="character" w:styleId="Rfrenceintense">
    <w:name w:val="Intense Reference"/>
    <w:basedOn w:val="Policepardfaut"/>
    <w:uiPriority w:val="32"/>
    <w:qFormat/>
    <w:rsid w:val="002F0003"/>
    <w:rPr>
      <w:b/>
      <w:bCs/>
      <w:smallCaps/>
      <w:color w:val="2F5496" w:themeColor="accent1" w:themeShade="BF"/>
      <w:spacing w:val="5"/>
    </w:rPr>
  </w:style>
  <w:style w:type="paragraph" w:customStyle="1" w:styleId="Default">
    <w:name w:val="Default"/>
    <w:rsid w:val="002F0003"/>
    <w:pPr>
      <w:autoSpaceDE w:val="0"/>
      <w:autoSpaceDN w:val="0"/>
      <w:adjustRightInd w:val="0"/>
      <w:spacing w:after="0" w:line="240" w:lineRule="auto"/>
    </w:pPr>
    <w:rPr>
      <w:rFonts w:ascii="Tahoma" w:eastAsia="SimSun" w:hAnsi="Tahoma" w:cs="Tahoma"/>
      <w:color w:val="000000"/>
      <w:kern w:val="0"/>
      <w14:ligatures w14:val="none"/>
    </w:rPr>
  </w:style>
  <w:style w:type="character" w:customStyle="1" w:styleId="ParagraphedelisteCar">
    <w:name w:val="Paragraphe de liste Car"/>
    <w:aliases w:val="figure Car,List Paragraph nowy Car,Bullets Car,References Car,List Bullet Mary Car,List Paragraph (numbered (a)) Car,Numbered List Paragraph Car,ReferencesCxSpLast Car,Liste 1 Car,List_Paragraph Car,Multilevel para_II Car,lp1 Car"/>
    <w:link w:val="Paragraphedeliste"/>
    <w:uiPriority w:val="34"/>
    <w:qFormat/>
    <w:rsid w:val="002F0003"/>
  </w:style>
  <w:style w:type="paragraph" w:styleId="En-tte">
    <w:name w:val="header"/>
    <w:aliases w:val="STYLE NORMAL,Header1,En-tête client,En-tête CV,ContentsHeader,hd,he,heading 3 after h2,h3+,*Header,Section Header,En-tête1,E.e,Cover Page,normal3,En-tête11,E.e1,et pied de page,En-tête SQ,he1,he2,he3,he4,he5,he6,he7,he8,he9,he10,he11,he12,he13"/>
    <w:basedOn w:val="Normal"/>
    <w:link w:val="En-tteCar"/>
    <w:uiPriority w:val="99"/>
    <w:unhideWhenUsed/>
    <w:rsid w:val="002F0003"/>
    <w:pPr>
      <w:tabs>
        <w:tab w:val="center" w:pos="4680"/>
        <w:tab w:val="right" w:pos="9360"/>
      </w:tabs>
      <w:spacing w:after="0" w:line="240" w:lineRule="auto"/>
    </w:pPr>
    <w:rPr>
      <w:rFonts w:ascii="Times New Roman" w:eastAsia="Times New Roman" w:hAnsi="Times New Roman" w:cs="Times New Roman"/>
      <w:sz w:val="24"/>
      <w:szCs w:val="24"/>
      <w:lang w:val="fr-FR" w:eastAsia="fr-FR"/>
    </w:rPr>
  </w:style>
  <w:style w:type="character" w:customStyle="1" w:styleId="En-tteCar">
    <w:name w:val="En-tête Car"/>
    <w:aliases w:val="STYLE NORMAL Car,Header1 Car,En-tête client Car,En-tête CV Car,ContentsHeader Car,hd Car,he Car,heading 3 after h2 Car,h3+ Car,*Header Car,Section Header Car,En-tête1 Car,E.e Car,Cover Page Car,normal3 Car,En-tête11 Car,E.e1 Car,he1 Car"/>
    <w:basedOn w:val="Policepardfaut"/>
    <w:link w:val="En-tte"/>
    <w:uiPriority w:val="99"/>
    <w:rsid w:val="002F0003"/>
    <w:rPr>
      <w:rFonts w:ascii="Times New Roman" w:eastAsia="Times New Roman" w:hAnsi="Times New Roman" w:cs="Times New Roman"/>
      <w:kern w:val="0"/>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7</Pages>
  <Words>1359</Words>
  <Characters>8958</Characters>
  <Application>Microsoft Office Word</Application>
  <DocSecurity>0</DocSecurity>
  <Lines>407</Lines>
  <Paragraphs>448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Mareme Ndiaye</dc:creator>
  <cp:keywords/>
  <dc:description/>
  <cp:lastModifiedBy>Mareme Ndiaye</cp:lastModifiedBy>
  <cp:revision>60</cp:revision>
  <dcterms:created xsi:type="dcterms:W3CDTF">2026-03-24T10:52:00Z</dcterms:created>
  <dcterms:modified xsi:type="dcterms:W3CDTF">2026-03-25T13:52:00Z</dcterms:modified>
</cp:coreProperties>
</file>