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color w:val="1155cc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55cc"/>
          <w:sz w:val="28"/>
          <w:szCs w:val="28"/>
          <w:rtl w:val="0"/>
        </w:rPr>
        <w:t xml:space="preserve">Gestionnaire de Porte-Monnaie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color w:val="1155cc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55cc"/>
          <w:rtl w:val="0"/>
        </w:rPr>
        <w:t xml:space="preserve">Objectif du projet</w:t>
      </w:r>
    </w:p>
    <w:p w:rsidR="00000000" w:rsidDel="00000000" w:rsidP="00000000" w:rsidRDefault="00000000" w:rsidRPr="00000000" w14:paraId="00000004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Développer une application console en Java permettant de gérer un budget personnel : suivi des dépenses, des revenus et des objectifs d'épargne, avec sauvegarde automatique des données.</w:t>
      </w:r>
    </w:p>
    <w:p w:rsidR="00000000" w:rsidDel="00000000" w:rsidP="00000000" w:rsidRDefault="00000000" w:rsidRPr="00000000" w14:paraId="00000006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color w:val="1155cc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55cc"/>
          <w:rtl w:val="0"/>
        </w:rPr>
        <w:t xml:space="preserve">Contexte</w:t>
      </w:r>
    </w:p>
    <w:p w:rsidR="00000000" w:rsidDel="00000000" w:rsidP="00000000" w:rsidRDefault="00000000" w:rsidRPr="00000000" w14:paraId="00000008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Projet individuel réalisé dans un but d'apprentissage : programmation orientée objet en Java, structuration d'un projet, et manipulation de données au format JSON.</w:t>
      </w:r>
    </w:p>
    <w:p w:rsidR="00000000" w:rsidDel="00000000" w:rsidP="00000000" w:rsidRDefault="00000000" w:rsidRPr="00000000" w14:paraId="0000000A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color w:val="1155cc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55cc"/>
          <w:rtl w:val="0"/>
        </w:rPr>
        <w:t xml:space="preserve">Fonctionnalités principales</w:t>
      </w:r>
    </w:p>
    <w:p w:rsidR="00000000" w:rsidDel="00000000" w:rsidP="00000000" w:rsidRDefault="00000000" w:rsidRPr="00000000" w14:paraId="0000000C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Ajout et suivi des dépenses et des revenus</w:t>
      </w:r>
    </w:p>
    <w:p w:rsidR="00000000" w:rsidDel="00000000" w:rsidP="00000000" w:rsidRDefault="00000000" w:rsidRPr="00000000" w14:paraId="0000000E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Historique des transactions, filtrable par date ou catégorie</w:t>
      </w:r>
    </w:p>
    <w:p w:rsidR="00000000" w:rsidDel="00000000" w:rsidP="00000000" w:rsidRDefault="00000000" w:rsidRPr="00000000" w14:paraId="0000000F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Gestion de catégories personnalisables (activation / désactivation)</w:t>
      </w:r>
    </w:p>
    <w:p w:rsidR="00000000" w:rsidDel="00000000" w:rsidP="00000000" w:rsidRDefault="00000000" w:rsidRPr="00000000" w14:paraId="00000010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Création d'objectifs d'épargne avec suivi de la progression</w:t>
      </w:r>
    </w:p>
    <w:p w:rsidR="00000000" w:rsidDel="00000000" w:rsidP="00000000" w:rsidRDefault="00000000" w:rsidRPr="00000000" w14:paraId="00000011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Sauvegarde automatique des données (fichier JSON)</w:t>
      </w:r>
    </w:p>
    <w:p w:rsidR="00000000" w:rsidDel="00000000" w:rsidP="00000000" w:rsidRDefault="00000000" w:rsidRPr="00000000" w14:paraId="00000012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rPr>
          <w:rFonts w:ascii="Times New Roman" w:cs="Times New Roman" w:eastAsia="Times New Roman" w:hAnsi="Times New Roman"/>
          <w:color w:val="1155cc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55cc"/>
          <w:rtl w:val="0"/>
        </w:rPr>
        <w:t xml:space="preserve">Technologies utilisées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Aspect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Détail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Langage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Java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Persistance des données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JSON (librairie Gson)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Interface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Console (terminal)</w:t>
            </w:r>
          </w:p>
        </w:tc>
      </w:tr>
    </w:tbl>
    <w:p w:rsidR="00000000" w:rsidDel="00000000" w:rsidP="00000000" w:rsidRDefault="00000000" w:rsidRPr="00000000" w14:paraId="0000001D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color w:val="1155cc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55cc"/>
          <w:rtl w:val="0"/>
        </w:rPr>
        <w:t xml:space="preserve">Architecture simplifiée</w:t>
      </w:r>
    </w:p>
    <w:p w:rsidR="00000000" w:rsidDel="00000000" w:rsidP="00000000" w:rsidRDefault="00000000" w:rsidRPr="00000000" w14:paraId="0000001F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color w:val="1155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 code est organisé autour d'une classe centrale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Portefeuille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qui gère les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Transactions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et les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Objectifs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d'épargne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L'affichage console (classe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Menu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est séparé de la logique métier, ce qui permettra de faire évoluer l'application plus facilement.</w:t>
      </w:r>
    </w:p>
    <w:p w:rsidR="00000000" w:rsidDel="00000000" w:rsidP="00000000" w:rsidRDefault="00000000" w:rsidRPr="00000000" w14:paraId="00000021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