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9CF83" w14:textId="77777777" w:rsidR="00FA3D0F" w:rsidRPr="00FA3D0F" w:rsidRDefault="00FA3D0F" w:rsidP="00FA3D0F">
      <w:pPr>
        <w:shd w:val="clear" w:color="auto" w:fill="FFFFFF"/>
        <w:spacing w:after="0" w:line="240" w:lineRule="auto"/>
        <w:textAlignment w:val="baseline"/>
        <w:outlineLvl w:val="1"/>
        <w:rPr>
          <w:rFonts w:ascii="Segoe UI" w:eastAsia="Times New Roman" w:hAnsi="Segoe UI" w:cs="Segoe UI"/>
          <w:b/>
          <w:bCs/>
          <w:color w:val="333333"/>
          <w:sz w:val="33"/>
          <w:szCs w:val="33"/>
          <w:lang w:eastAsia="fr-SN"/>
        </w:rPr>
      </w:pPr>
      <w:r w:rsidRPr="00FA3D0F">
        <w:rPr>
          <w:rFonts w:ascii="Segoe UI" w:eastAsia="Times New Roman" w:hAnsi="Segoe UI" w:cs="Segoe UI"/>
          <w:b/>
          <w:bCs/>
          <w:color w:val="333333"/>
          <w:sz w:val="33"/>
          <w:szCs w:val="33"/>
          <w:lang w:eastAsia="fr-SN"/>
        </w:rPr>
        <w:t>Le contexte est porteur pour les supermarchés malgré la crise. Vieillissement de la population, développement des familles monoparentales... les tendances sociodémographiques redonnent une belle vitalité aux commerces de proximité. Et toutes les enseignes recrutent.</w:t>
      </w:r>
    </w:p>
    <w:p w14:paraId="08BD89FC" w14:textId="55E004B8" w:rsidR="002D425D" w:rsidRDefault="00FA3D0F">
      <w:pPr>
        <w:rPr>
          <w:rFonts w:ascii="Arial" w:hAnsi="Arial" w:cs="Arial"/>
          <w:color w:val="212529"/>
          <w:shd w:val="clear" w:color="auto" w:fill="F7F7F7"/>
        </w:rPr>
      </w:pPr>
      <w:r>
        <w:rPr>
          <w:rFonts w:ascii="Arial" w:hAnsi="Arial" w:cs="Arial"/>
          <w:color w:val="212529"/>
          <w:shd w:val="clear" w:color="auto" w:fill="F7F7F7"/>
        </w:rPr>
        <w:t xml:space="preserve">La plupart des Français choisissent de s’approvisionner dans les supermarchés qui ont su s’adapter aux nouvelles tendances de consommation : les produits bio et locaux ainsi que les articles </w:t>
      </w:r>
      <w:proofErr w:type="spellStart"/>
      <w:r>
        <w:rPr>
          <w:rFonts w:ascii="Arial" w:hAnsi="Arial" w:cs="Arial"/>
          <w:color w:val="212529"/>
          <w:shd w:val="clear" w:color="auto" w:fill="F7F7F7"/>
        </w:rPr>
        <w:t>low</w:t>
      </w:r>
      <w:proofErr w:type="spellEnd"/>
      <w:r>
        <w:rPr>
          <w:rFonts w:ascii="Arial" w:hAnsi="Arial" w:cs="Arial"/>
          <w:color w:val="212529"/>
          <w:shd w:val="clear" w:color="auto" w:fill="F7F7F7"/>
        </w:rPr>
        <w:t xml:space="preserve"> </w:t>
      </w:r>
      <w:proofErr w:type="spellStart"/>
      <w:r>
        <w:rPr>
          <w:rFonts w:ascii="Arial" w:hAnsi="Arial" w:cs="Arial"/>
          <w:color w:val="212529"/>
          <w:shd w:val="clear" w:color="auto" w:fill="F7F7F7"/>
        </w:rPr>
        <w:t>cost</w:t>
      </w:r>
      <w:proofErr w:type="spellEnd"/>
      <w:r>
        <w:rPr>
          <w:rFonts w:ascii="Arial" w:hAnsi="Arial" w:cs="Arial"/>
          <w:color w:val="212529"/>
          <w:shd w:val="clear" w:color="auto" w:fill="F7F7F7"/>
        </w:rPr>
        <w:t>.</w:t>
      </w:r>
    </w:p>
    <w:p w14:paraId="0E21E615" w14:textId="306A1B88" w:rsidR="00FA3D0F" w:rsidRDefault="00FA3D0F">
      <w:r>
        <w:rPr>
          <w:rFonts w:ascii="Arial" w:hAnsi="Arial" w:cs="Arial"/>
          <w:color w:val="212529"/>
          <w:shd w:val="clear" w:color="auto" w:fill="FFFFFF"/>
        </w:rPr>
        <w:t>Dynamique et rentable, le secteur des supermarchés séduit de plus en plus les créateurs d’entreprise. Ainsi, le marché évalué à plusieurs milliards d'euros propose une aventure exceptionnelle aux futurs entrepreneurs, qui en se lançant en franchise, seront adossés à un groupe solide et réputé, à l’instar de Casino, Carrefour, Intermarché,… </w:t>
      </w:r>
      <w:r>
        <w:rPr>
          <w:rStyle w:val="lev"/>
          <w:rFonts w:ascii="Arial" w:hAnsi="Arial" w:cs="Arial"/>
          <w:color w:val="212529"/>
          <w:shd w:val="clear" w:color="auto" w:fill="FFFFFF"/>
        </w:rPr>
        <w:t>Du hard-discount, à l’enseigne de proximité, les choix sont multiples et diversifiés</w:t>
      </w:r>
      <w:r>
        <w:rPr>
          <w:rFonts w:ascii="Arial" w:hAnsi="Arial" w:cs="Arial"/>
          <w:color w:val="212529"/>
          <w:shd w:val="clear" w:color="auto" w:fill="FFFFFF"/>
        </w:rPr>
        <w:t>.</w:t>
      </w:r>
    </w:p>
    <w:sectPr w:rsidR="00FA3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0E"/>
    <w:rsid w:val="002D425D"/>
    <w:rsid w:val="003B000E"/>
    <w:rsid w:val="00FA3D0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6AF6"/>
  <w15:chartTrackingRefBased/>
  <w15:docId w15:val="{F22242AA-D9CA-4117-993B-96FCFE6F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A3D0F"/>
    <w:pPr>
      <w:spacing w:before="100" w:beforeAutospacing="1" w:after="100" w:afterAutospacing="1" w:line="240" w:lineRule="auto"/>
      <w:outlineLvl w:val="1"/>
    </w:pPr>
    <w:rPr>
      <w:rFonts w:ascii="Times New Roman" w:eastAsia="Times New Roman" w:hAnsi="Times New Roman" w:cs="Times New Roman"/>
      <w:b/>
      <w:bCs/>
      <w:sz w:val="36"/>
      <w:szCs w:val="36"/>
      <w:lang w:eastAsia="fr-S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3D0F"/>
    <w:rPr>
      <w:rFonts w:ascii="Times New Roman" w:eastAsia="Times New Roman" w:hAnsi="Times New Roman" w:cs="Times New Roman"/>
      <w:b/>
      <w:bCs/>
      <w:sz w:val="36"/>
      <w:szCs w:val="36"/>
      <w:lang w:eastAsia="fr-SN"/>
    </w:rPr>
  </w:style>
  <w:style w:type="character" w:styleId="lev">
    <w:name w:val="Strong"/>
    <w:basedOn w:val="Policepardfaut"/>
    <w:uiPriority w:val="22"/>
    <w:qFormat/>
    <w:rsid w:val="00FA3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Latitude-PC</dc:creator>
  <cp:keywords/>
  <dc:description/>
  <cp:lastModifiedBy>Latitude-PC</cp:lastModifiedBy>
  <cp:revision>2</cp:revision>
  <dcterms:created xsi:type="dcterms:W3CDTF">2021-02-20T16:38:00Z</dcterms:created>
  <dcterms:modified xsi:type="dcterms:W3CDTF">2021-02-20T16:50:00Z</dcterms:modified>
</cp:coreProperties>
</file>