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8346A" w14:textId="05865F7F" w:rsidR="00792F2E" w:rsidRDefault="00792F2E" w:rsidP="00792F2E">
      <w:pPr>
        <w:pStyle w:val="02"/>
      </w:pPr>
      <w:r>
        <w:rPr>
          <w:rFonts w:hint="eastAsia"/>
        </w:rPr>
        <w:t>一、圓錐曲線的形式</w:t>
      </w:r>
    </w:p>
    <w:p w14:paraId="1BEE0F1F" w14:textId="77A994A3" w:rsidR="0061747C" w:rsidRDefault="00431F40" w:rsidP="00431F40">
      <w:pPr>
        <w:pStyle w:val="03"/>
        <w:numPr>
          <w:ilvl w:val="0"/>
          <w:numId w:val="21"/>
        </w:numPr>
      </w:pPr>
      <m:oMath>
        <m:r>
          <m:rPr>
            <m:sty m:val="bi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>ABC</m:t>
        </m:r>
        <m:r>
          <m:rPr>
            <m:sty m:val="b"/>
          </m:rPr>
          <w:rPr>
            <w:rFonts w:ascii="Cambria Math" w:hAnsi="Cambria Math" w:hint="eastAsia"/>
          </w:rPr>
          <m:t xml:space="preserve"> </m:t>
        </m:r>
      </m:oMath>
      <w:proofErr w:type="gramStart"/>
      <w:r w:rsidRPr="0083557C">
        <w:rPr>
          <w:rFonts w:hint="eastAsia"/>
        </w:rPr>
        <w:t>為等腰直角三角形</w:t>
      </w:r>
      <w:proofErr w:type="gramEnd"/>
      <w:r w:rsidRPr="0083557C">
        <w:rPr>
          <w:rFonts w:hint="eastAsia"/>
        </w:rPr>
        <w:t>的情況</w:t>
      </w:r>
    </w:p>
    <w:p w14:paraId="451A072C" w14:textId="77777777" w:rsidR="00CF5D63" w:rsidRDefault="00B3137C" w:rsidP="00DA4582">
      <w:r w:rsidRPr="00B3137C">
        <w:rPr>
          <w:rFonts w:hint="eastAsia"/>
        </w:rPr>
        <w:t xml:space="preserve">　　圓錐曲線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Bxy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Dx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Ey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B3137C">
        <w:rPr>
          <w:rFonts w:hint="eastAsia"/>
        </w:rPr>
        <w:t>，則可利用圓錐曲線的判別式</w:t>
      </w:r>
    </w:p>
    <w:p w14:paraId="194A47BC" w14:textId="77777777" w:rsidR="00BC6F59" w:rsidRDefault="00B3137C" w:rsidP="00DA4582"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32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sz w:val="32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32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32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sz w:val="32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3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AC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="MS Gothic" w:hAnsi="Cambria Math" w:cs="MS Gothic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CF5D63">
        <w:rPr>
          <w:rFonts w:hint="eastAsia"/>
        </w:rPr>
        <w:t>大於、等於或小於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0 </m:t>
        </m:r>
      </m:oMath>
      <w:r w:rsidRPr="00B3137C">
        <w:rPr>
          <w:rFonts w:hint="eastAsia"/>
        </w:rPr>
        <w:t>來判斷該圓錐曲線</w:t>
      </w:r>
      <w:r>
        <w:rPr>
          <w:rFonts w:hint="eastAsia"/>
        </w:rPr>
        <w:t>為橢圓、拋物線或雙曲線。</w:t>
      </w:r>
    </w:p>
    <w:p w14:paraId="1C3970EE" w14:textId="77777777" w:rsidR="00BC6F59" w:rsidRDefault="00BC6F59" w:rsidP="00DA4582">
      <w:r>
        <w:rPr>
          <w:rFonts w:hint="eastAsia"/>
        </w:rPr>
        <w:t xml:space="preserve">　　當判別式大於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0 </m:t>
        </m:r>
      </m:oMath>
      <w:r>
        <w:rPr>
          <w:rFonts w:hint="eastAsia"/>
        </w:rPr>
        <w:t>時，此圓錐曲線為橢圓；判別式等於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0 </m:t>
        </m:r>
      </m:oMath>
      <w:r>
        <w:rPr>
          <w:rFonts w:hint="eastAsia"/>
        </w:rPr>
        <w:t>時，此圓錐曲線為拋物線；</w:t>
      </w:r>
    </w:p>
    <w:p w14:paraId="1C944188" w14:textId="56809CCF" w:rsidR="00B3137C" w:rsidRPr="00BC6F59" w:rsidRDefault="00BC6F59" w:rsidP="00DA4582">
      <w:r>
        <w:rPr>
          <w:rFonts w:hint="eastAsia"/>
        </w:rPr>
        <w:t>判別式小於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0 </m:t>
        </m:r>
      </m:oMath>
      <w:r>
        <w:rPr>
          <w:rFonts w:hint="eastAsia"/>
        </w:rPr>
        <w:t>時，此圓錐曲線為雙曲線。以下皆以</w:t>
      </w:r>
      <w:r w:rsidR="00390573">
        <w:rPr>
          <w:rFonts w:hint="eastAsia"/>
        </w:rPr>
        <w:t>判別式</w:t>
      </w:r>
      <w:r>
        <w:rPr>
          <w:rFonts w:hint="eastAsia"/>
        </w:rPr>
        <w:t>大於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0</m:t>
        </m:r>
      </m:oMath>
      <w:r w:rsidR="00390573">
        <w:rPr>
          <w:rFonts w:hint="eastAsia"/>
        </w:rPr>
        <w:t>、圓錐曲線為橢圓</w:t>
      </w:r>
      <w:r>
        <w:rPr>
          <w:rFonts w:hint="eastAsia"/>
        </w:rPr>
        <w:t>的情況推導，同理可知等於、小於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0 </m:t>
        </m:r>
      </m:oMath>
      <w:r>
        <w:rPr>
          <w:rFonts w:hint="eastAsia"/>
        </w:rPr>
        <w:t>的情況也與大於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0 </m:t>
        </m:r>
      </m:oMath>
      <w:r>
        <w:rPr>
          <w:rFonts w:hint="eastAsia"/>
        </w:rPr>
        <w:t>所推得的結果相同。</w:t>
      </w:r>
    </w:p>
    <w:p w14:paraId="633FF319" w14:textId="5ADC0C3F" w:rsidR="00431F40" w:rsidRDefault="00B3137C" w:rsidP="00B3137C">
      <w:pPr>
        <w:pStyle w:val="04"/>
        <w:numPr>
          <w:ilvl w:val="1"/>
          <w:numId w:val="21"/>
        </w:numPr>
      </w:pPr>
      <m:oMath>
        <m:r>
          <w:rPr>
            <w:rFonts w:ascii="Cambria Math" w:hAnsi="Cambria Math" w:hint="eastAsia"/>
          </w:rPr>
          <m:t xml:space="preserve">P </m:t>
        </m:r>
      </m:oMath>
      <w:r w:rsidR="00431F40" w:rsidRPr="00431F40">
        <w:rPr>
          <w:rFonts w:hint="eastAsia"/>
        </w:rPr>
        <w:t>點是</w:t>
      </w:r>
      <w:r w:rsidR="00431F40">
        <w:rPr>
          <w:rFonts w:hint="eastAsia"/>
        </w:rPr>
        <w:t>（</w:t>
      </w:r>
      <w:r w:rsidR="00431F40" w:rsidRPr="00431F40">
        <w:rPr>
          <w:rFonts w:hint="eastAsia"/>
        </w:rPr>
        <w:t>斜率不為</w:t>
      </w:r>
      <m:oMath>
        <m:r>
          <w:rPr>
            <w:rFonts w:ascii="Cambria Math" w:hAnsi="Cambria Math" w:hint="eastAsia"/>
          </w:rPr>
          <m:t xml:space="preserve"> 0</m:t>
        </m:r>
      </m:oMath>
      <w:r w:rsidR="00431F40">
        <w:rPr>
          <w:rFonts w:hint="eastAsia"/>
        </w:rPr>
        <w:t>）</w:t>
      </w:r>
      <w:r w:rsidR="00431F40" w:rsidRPr="00431F40">
        <w:rPr>
          <w:rFonts w:hint="eastAsia"/>
        </w:rPr>
        <w:t>直線上動點</w:t>
      </w:r>
    </w:p>
    <w:p w14:paraId="77B07DD4" w14:textId="482DD635" w:rsidR="0082382F" w:rsidRDefault="00B3137C" w:rsidP="00DA4582">
      <w:r>
        <w:rPr>
          <w:rFonts w:hint="eastAsia"/>
        </w:rPr>
        <w:t xml:space="preserve">　　</w:t>
      </w:r>
      <w:r w:rsidR="00CF5D63">
        <w:rPr>
          <w:rFonts w:hint="eastAsia"/>
        </w:rPr>
        <w:t>當</w:t>
      </w:r>
      <m:oMath>
        <m:r>
          <w:rPr>
            <w:rFonts w:ascii="Cambria Math" w:hAnsi="Cambria Math" w:hint="eastAsia"/>
          </w:rPr>
          <m:t xml:space="preserve"> P </m:t>
        </m:r>
      </m:oMath>
      <w:r w:rsidR="00CF5D63">
        <w:rPr>
          <w:rFonts w:hint="eastAsia"/>
        </w:rPr>
        <w:t>點落在過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a, 0</m:t>
            </m:r>
          </m:e>
        </m:d>
      </m:oMath>
      <w:r w:rsidR="00CF5D63"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B21540"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a,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b≠0</m:t>
        </m:r>
        <m:r>
          <w:rPr>
            <w:rFonts w:ascii="Cambria Math" w:hAnsi="Cambria Math" w:hint="eastAsia"/>
          </w:rPr>
          <m:t xml:space="preserve"> </m:t>
        </m:r>
      </m:oMath>
      <w:r w:rsidR="00B21540">
        <w:rPr>
          <w:rFonts w:hint="eastAsia"/>
        </w:rPr>
        <w:t>的</w:t>
      </w:r>
      <w:r w:rsidR="00CF5D63">
        <w:rPr>
          <w:rFonts w:hint="eastAsia"/>
        </w:rPr>
        <w:t>直線上時，鏡射外心會落在圓錐曲線</w:t>
      </w:r>
    </w:p>
    <w:p w14:paraId="1EBBB109" w14:textId="341729EF" w:rsidR="00CF5D63" w:rsidRDefault="00CF5D63" w:rsidP="00DA4582"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bx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  <m:r>
          <w:rPr>
            <w:rFonts w:ascii="Cambria Math" w:hAnsi="Cambria Math"/>
          </w:rPr>
          <m:t>xy+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2b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-2b+2</m:t>
            </m:r>
          </m:e>
        </m:d>
        <m:r>
          <w:rPr>
            <w:rFonts w:ascii="Cambria Math" w:hAnsi="Cambria Math"/>
          </w:rPr>
          <m:t>y=0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上。此圓錐曲線的判別式為</w:t>
      </w:r>
    </w:p>
    <w:p w14:paraId="68315F45" w14:textId="7C86F93E" w:rsidR="00BC6F59" w:rsidRDefault="00CF5D63" w:rsidP="00DA4582">
      <m:oMath>
        <m:r>
          <w:rPr>
            <w:rFonts w:ascii="Cambria Math" w:hAnsi="Cambria Math" w:hint="eastAsia"/>
          </w:rPr>
          <m:t xml:space="preserve">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b-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  <w:r w:rsidR="00BC6F59">
        <w:rPr>
          <w:rFonts w:hint="eastAsia"/>
        </w:rPr>
        <w:t>。</w:t>
      </w:r>
    </w:p>
    <w:p w14:paraId="1AEDEBCC" w14:textId="77777777" w:rsidR="008E70AA" w:rsidRPr="008E70AA" w:rsidRDefault="00BC6F59" w:rsidP="00DA4582">
      <w:r>
        <w:rPr>
          <w:rFonts w:hint="eastAsia"/>
        </w:rPr>
        <w:t xml:space="preserve">　　先觀察圓錐曲線為橢圓時的情況。將</w:t>
      </w:r>
      <w:r w:rsidR="00CF5D63">
        <w:rPr>
          <w:rFonts w:hint="eastAsia"/>
        </w:rPr>
        <w:t>式子同乘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</m:oMath>
      <w:r w:rsidR="00CF5D6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eastAsia="MS Gothic" w:hAnsi="Cambria Math" w:cs="MS Gothic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&gt;0</m:t>
        </m:r>
      </m:oMath>
    </w:p>
    <w:p w14:paraId="2D05F12F" w14:textId="77777777" w:rsidR="008E70AA" w:rsidRPr="008E70AA" w:rsidRDefault="00BC39A2" w:rsidP="00DA4582">
      <w:pPr>
        <w:rPr>
          <w:color w:val="273239"/>
          <w:spacing w:val="2"/>
          <w:sz w:val="25"/>
          <w:szCs w:val="25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eastAsia="MS Gothic" w:hAnsi="Cambria Math" w:cs="MS Gothic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 w:hint="eastAsia"/>
              <w:color w:val="273239"/>
              <w:spacing w:val="2"/>
              <w:sz w:val="25"/>
              <w:szCs w:val="25"/>
              <w:shd w:val="clear" w:color="auto" w:fill="FFFFFF"/>
            </w:rPr>
            <m:t>&gt;0</m:t>
          </m:r>
          <m:r>
            <m:rPr>
              <m:sty m:val="p"/>
            </m:rPr>
            <w:rPr>
              <w:rFonts w:ascii="Cambria Math" w:hAnsi="Cambria Math" w:cs="Cambria Math"/>
              <w:color w:val="273239"/>
              <w:spacing w:val="2"/>
              <w:sz w:val="25"/>
              <w:szCs w:val="25"/>
              <w:shd w:val="clear" w:color="auto" w:fill="FFFFFF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eastAsia="MS Gothic" w:hAnsi="Cambria Math" w:cs="MS Gothic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 w:hint="eastAsia"/>
              <w:color w:val="273239"/>
              <w:spacing w:val="2"/>
              <w:sz w:val="25"/>
              <w:szCs w:val="25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="MS Gothic" w:hAnsi="Cambria Math" w:cs="MS Gothic" w:hint="eastAsia"/>
              <w:color w:val="273239"/>
              <w:spacing w:val="2"/>
              <w:sz w:val="25"/>
              <w:szCs w:val="25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Cambria Math" w:hint="eastAsia"/>
              <w:color w:val="273239"/>
              <w:spacing w:val="2"/>
              <w:sz w:val="25"/>
              <w:szCs w:val="25"/>
              <w:shd w:val="clear" w:color="auto" w:fill="FFFFFF"/>
            </w:rPr>
            <m:t>2</m:t>
          </m:r>
          <m:sSup>
            <m:sSupPr>
              <m:ctrlP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Cambria Math"/>
              <w:color w:val="273239"/>
              <w:spacing w:val="2"/>
              <w:sz w:val="25"/>
              <w:szCs w:val="25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  <w:color w:val="273239"/>
              <w:spacing w:val="2"/>
              <w:sz w:val="25"/>
              <w:szCs w:val="25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273239"/>
              <w:spacing w:val="2"/>
              <w:sz w:val="25"/>
              <w:szCs w:val="25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273239"/>
                  <w:spacing w:val="2"/>
                  <w:sz w:val="25"/>
                  <w:szCs w:val="25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 w:hint="eastAsia"/>
              <w:color w:val="273239"/>
              <w:spacing w:val="2"/>
              <w:sz w:val="25"/>
              <w:szCs w:val="25"/>
              <w:shd w:val="clear" w:color="auto" w:fill="FFFFFF"/>
            </w:rPr>
            <m:t>&gt;</m:t>
          </m:r>
          <m:r>
            <m:rPr>
              <m:sty m:val="p"/>
            </m:rPr>
            <w:rPr>
              <w:rFonts w:ascii="Cambria Math" w:hAnsi="Cambria Math" w:cs="Cambria Math"/>
              <w:color w:val="273239"/>
              <w:spacing w:val="2"/>
              <w:sz w:val="25"/>
              <w:szCs w:val="25"/>
              <w:shd w:val="clear" w:color="auto" w:fill="FFFFFF"/>
            </w:rPr>
            <m:t>0</m:t>
          </m:r>
        </m:oMath>
      </m:oMathPara>
    </w:p>
    <w:p w14:paraId="35BDE4AC" w14:textId="77777777" w:rsidR="008E70AA" w:rsidRDefault="0082382F" w:rsidP="00DA4582">
      <w:pPr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73239"/>
            <w:spacing w:val="2"/>
            <w:sz w:val="25"/>
            <w:szCs w:val="25"/>
            <w:shd w:val="clear" w:color="auto" w:fill="FFFFFF"/>
          </w:rPr>
          <m:t>⇒</m:t>
        </m:r>
        <m:sSup>
          <m:sSupPr>
            <m:ctrlPr>
              <w:rPr>
                <w:rFonts w:ascii="Cambria Math" w:hAnsi="Cambria Math" w:cs="Cambria Math"/>
                <w:color w:val="273239"/>
                <w:spacing w:val="2"/>
                <w:sz w:val="25"/>
                <w:szCs w:val="25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color w:val="273239"/>
                    <w:spacing w:val="2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273239"/>
                    <w:spacing w:val="2"/>
                    <w:sz w:val="25"/>
                    <w:szCs w:val="25"/>
                    <w:shd w:val="clear" w:color="auto" w:fill="FFFF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73239"/>
                    <w:spacing w:val="2"/>
                    <w:sz w:val="25"/>
                    <w:szCs w:val="25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cs="Cambria Math"/>
                    <w:color w:val="273239"/>
                    <w:spacing w:val="2"/>
                    <w:sz w:val="25"/>
                    <w:szCs w:val="25"/>
                    <w:shd w:val="clear" w:color="auto" w:fill="FFFFFF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273239"/>
                <w:spacing w:val="2"/>
                <w:sz w:val="25"/>
                <w:szCs w:val="25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 w:hint="eastAsia"/>
            <w:color w:val="273239"/>
            <w:spacing w:val="2"/>
            <w:sz w:val="25"/>
            <w:szCs w:val="25"/>
            <w:shd w:val="clear" w:color="auto" w:fill="FFFFFF"/>
          </w:rPr>
          <m:t>&gt;</m:t>
        </m:r>
        <m:sSup>
          <m:sSupPr>
            <m:ctrlPr>
              <w:rPr>
                <w:rFonts w:ascii="Cambria Math" w:hAnsi="Cambria Math" w:cs="Cambria Math"/>
                <w:color w:val="273239"/>
                <w:spacing w:val="2"/>
                <w:sz w:val="25"/>
                <w:szCs w:val="25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73239"/>
                <w:spacing w:val="2"/>
                <w:sz w:val="25"/>
                <w:szCs w:val="25"/>
                <w:shd w:val="clear" w:color="auto" w:fill="FFFFFF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273239"/>
                <w:spacing w:val="2"/>
                <w:sz w:val="25"/>
                <w:szCs w:val="25"/>
                <w:shd w:val="clear" w:color="auto" w:fill="FFFFFF"/>
              </w:rPr>
              <m:t>2</m:t>
            </m:r>
          </m:sup>
        </m:sSup>
        <m:sSup>
          <m:sSupPr>
            <m:ctrlPr>
              <w:rPr>
                <w:rFonts w:ascii="Cambria Math" w:hAnsi="Cambria Math" w:cs="Cambria Math"/>
                <w:color w:val="273239"/>
                <w:spacing w:val="2"/>
                <w:sz w:val="25"/>
                <w:szCs w:val="25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73239"/>
                <w:spacing w:val="2"/>
                <w:sz w:val="25"/>
                <w:szCs w:val="25"/>
                <w:shd w:val="clear" w:color="auto" w:fill="FFFFFF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273239"/>
                <w:spacing w:val="2"/>
                <w:sz w:val="25"/>
                <w:szCs w:val="25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-</m:t>
            </m:r>
            <m:r>
              <w:rPr>
                <w:rFonts w:ascii="Cambria Math" w:hAnsi="Cambria Math" w:cs="Cambria Math"/>
                <w:shd w:val="clear" w:color="auto" w:fill="FFFFFF"/>
              </w:rPr>
              <m:t>ab</m:t>
            </m:r>
          </m:e>
        </m:d>
        <m:r>
          <m:rPr>
            <m:sty m:val="p"/>
          </m:rPr>
          <w:rPr>
            <w:rFonts w:ascii="Cambria Math" w:hAnsi="Cambria Math" w:cs="Cambria Math" w:hint="eastAsia"/>
            <w:shd w:val="clear" w:color="auto" w:fill="FFFFFF"/>
          </w:rPr>
          <m:t>&gt;</m:t>
        </m:r>
        <m:rad>
          <m:radPr>
            <m:degHide m:val="1"/>
            <m:ctrlPr>
              <w:rPr>
                <w:rFonts w:ascii="Cambria Math" w:hAnsi="Cambria Math" w:cs="Cambria Math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ambria Math"/>
                    <w:shd w:val="clear" w:color="auto" w:fill="FFFFFF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ambria Math"/>
                    <w:shd w:val="clear" w:color="auto" w:fill="FFFFFF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hd w:val="clear" w:color="auto" w:fill="FFFF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⇒</m:t>
        </m:r>
        <m:f>
          <m:fPr>
            <m:ctrlPr>
              <w:rPr>
                <w:rFonts w:ascii="Cambria Math" w:hAnsi="Cambria Math" w:cs="Cambria Math"/>
                <w:sz w:val="32"/>
                <w:shd w:val="clear" w:color="auto" w:fill="FFFF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2"/>
                    <w:shd w:val="clear" w:color="auto" w:fill="FFFF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cs="Cambria Math"/>
                    <w:sz w:val="32"/>
                    <w:shd w:val="clear" w:color="auto" w:fill="FFFFFF"/>
                  </w:rPr>
                  <m:t>ab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32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mbria Math"/>
                        <w:sz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shd w:val="clear" w:color="auto" w:fill="FFFFFF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shd w:val="clear" w:color="auto" w:fill="FFFF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hd w:val="clear" w:color="auto" w:fill="FFFF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Cambria Math" w:hint="eastAsia"/>
            <w:shd w:val="clear" w:color="auto" w:fill="FFFFFF"/>
          </w:rPr>
          <m:t>&gt;1</m:t>
        </m:r>
      </m:oMath>
      <w:r w:rsidR="00BC39A2">
        <w:rPr>
          <w:rFonts w:hint="eastAsia"/>
          <w:shd w:val="clear" w:color="auto" w:fill="FFFFFF"/>
        </w:rPr>
        <w:t>，剛好對應到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Δ</m:t>
        </m:r>
        <m:r>
          <w:rPr>
            <w:rFonts w:ascii="Cambria Math" w:hAnsi="Cambria Math" w:hint="eastAsia"/>
            <w:shd w:val="clear" w:color="auto" w:fill="FFFFFF"/>
          </w:rPr>
          <m:t>ABC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 xml:space="preserve"> </m:t>
        </m:r>
      </m:oMath>
      <w:r w:rsidR="00BC39A2">
        <w:rPr>
          <w:rFonts w:hint="eastAsia"/>
          <w:shd w:val="clear" w:color="auto" w:fill="FFFFFF"/>
        </w:rPr>
        <w:t>的</w:t>
      </w:r>
    </w:p>
    <w:p w14:paraId="33BD80C8" w14:textId="77777777" w:rsidR="008E70AA" w:rsidRDefault="00BC39A2" w:rsidP="00DA458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外心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 xml:space="preserve"> </m:t>
        </m:r>
      </m:oMath>
      <w:r>
        <w:rPr>
          <w:rFonts w:hint="eastAsia"/>
          <w:shd w:val="clear" w:color="auto" w:fill="FFFFFF"/>
        </w:rPr>
        <w:t>與直線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2"/>
                <w:shd w:val="clear" w:color="auto" w:fill="FFFFFF"/>
              </w:rPr>
              <m:t>x</m:t>
            </m:r>
          </m:num>
          <m:den>
            <m:r>
              <w:rPr>
                <w:rFonts w:ascii="Cambria Math" w:hAnsi="Cambria Math"/>
                <w:sz w:val="32"/>
                <w:shd w:val="clear" w:color="auto" w:fill="FFFFFF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sz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2"/>
                <w:shd w:val="clear" w:color="auto" w:fill="FFFFFF"/>
              </w:rPr>
              <m:t>y</m:t>
            </m:r>
          </m:num>
          <m:den>
            <m:r>
              <w:rPr>
                <w:rFonts w:ascii="Cambria Math" w:hAnsi="Cambria Math"/>
                <w:sz w:val="32"/>
                <w:shd w:val="clear" w:color="auto" w:fill="FFFFFF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hd w:val="clear" w:color="auto" w:fill="FFFFFF"/>
          </w:rPr>
          <m:t>=1⇒</m:t>
        </m:r>
        <m:r>
          <w:rPr>
            <w:rFonts w:ascii="Cambria Math" w:hAnsi="Cambria Math"/>
            <w:shd w:val="clear" w:color="auto" w:fill="FFFFFF"/>
          </w:rPr>
          <m:t>bx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r>
          <w:rPr>
            <w:rFonts w:ascii="Cambria Math" w:hAnsi="Cambria Math"/>
            <w:shd w:val="clear" w:color="auto" w:fill="FFFFFF"/>
          </w:rPr>
          <m:t>ay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ab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=0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 xml:space="preserve"> </m:t>
        </m:r>
      </m:oMath>
      <w:r w:rsidR="0082382F">
        <w:rPr>
          <w:rFonts w:hint="eastAsia"/>
          <w:shd w:val="clear" w:color="auto" w:fill="FFFFFF"/>
        </w:rPr>
        <w:t>的距離</w:t>
      </w:r>
      <w:r w:rsidR="00BC6F59">
        <w:rPr>
          <w:rFonts w:hint="eastAsia"/>
          <w:shd w:val="clear" w:color="auto" w:fill="FFFFFF"/>
        </w:rPr>
        <w:t>超過</w:t>
      </w:r>
      <m:oMath>
        <m:r>
          <w:rPr>
            <w:rFonts w:ascii="Cambria Math" w:hAnsi="Cambria Math" w:hint="eastAsia"/>
            <w:shd w:val="clear" w:color="auto" w:fill="FFFFFF"/>
          </w:rPr>
          <m:t xml:space="preserve"> 1 </m:t>
        </m:r>
      </m:oMath>
      <w:r w:rsidR="00BC6F59">
        <w:rPr>
          <w:rFonts w:hint="eastAsia"/>
          <w:shd w:val="clear" w:color="auto" w:fill="FFFFFF"/>
        </w:rPr>
        <w:t>的情況，因此</w:t>
      </w:r>
      <w:proofErr w:type="gramStart"/>
      <w:r w:rsidR="00BC6F59">
        <w:rPr>
          <w:rFonts w:hint="eastAsia"/>
          <w:shd w:val="clear" w:color="auto" w:fill="FFFFFF"/>
        </w:rPr>
        <w:t>此</w:t>
      </w:r>
      <w:proofErr w:type="gramEnd"/>
      <w:r w:rsidR="00BC6F59">
        <w:rPr>
          <w:rFonts w:hint="eastAsia"/>
          <w:shd w:val="clear" w:color="auto" w:fill="FFFFFF"/>
        </w:rPr>
        <w:t>直線與</w:t>
      </w:r>
    </w:p>
    <w:p w14:paraId="4B2E640E" w14:textId="50FA773F" w:rsidR="00CF5D63" w:rsidRDefault="008E70AA" w:rsidP="00DA4582">
      <w:pPr>
        <w:rPr>
          <w:shd w:val="clear" w:color="auto" w:fill="FFFFFF"/>
        </w:rPr>
      </w:pPr>
      <m:oMath>
        <m:r>
          <w:rPr>
            <w:rFonts w:ascii="Cambria Math" w:hAnsi="Cambria Math" w:hint="eastAsia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Δ</m:t>
        </m:r>
        <m:r>
          <w:rPr>
            <w:rFonts w:ascii="Cambria Math" w:hAnsi="Cambria Math" w:hint="eastAsia"/>
            <w:shd w:val="clear" w:color="auto" w:fill="FFFFFF"/>
          </w:rPr>
          <m:t xml:space="preserve">ABC </m:t>
        </m:r>
      </m:oMath>
      <w:r w:rsidR="00BC6F59">
        <w:rPr>
          <w:rFonts w:hint="eastAsia"/>
          <w:shd w:val="clear" w:color="auto" w:fill="FFFFFF"/>
        </w:rPr>
        <w:t>的外接圓沒有交點，反之亦然</w:t>
      </w:r>
      <w:r w:rsidR="0082382F">
        <w:rPr>
          <w:rFonts w:hint="eastAsia"/>
          <w:shd w:val="clear" w:color="auto" w:fill="FFFFFF"/>
        </w:rPr>
        <w:t>。</w:t>
      </w:r>
    </w:p>
    <w:p w14:paraId="661094A3" w14:textId="4FE54F16" w:rsidR="00A11199" w:rsidRDefault="0082382F" w:rsidP="00DA4582">
      <w:pPr>
        <w:rPr>
          <w:shd w:val="clear" w:color="auto" w:fill="FFFFFF"/>
        </w:rPr>
      </w:pPr>
      <w:r>
        <w:rPr>
          <w:rFonts w:hint="eastAsia"/>
          <w:sz w:val="25"/>
          <w:shd w:val="clear" w:color="auto" w:fill="FFFFFF"/>
        </w:rPr>
        <w:t xml:space="preserve">　　</w:t>
      </w:r>
      <w:r w:rsidR="00B21540">
        <w:rPr>
          <w:rFonts w:hint="eastAsia"/>
        </w:rPr>
        <w:t>利用上述</w:t>
      </w:r>
      <w:r w:rsidR="008E70AA" w:rsidRPr="008E70AA">
        <w:rPr>
          <w:rFonts w:hint="eastAsia"/>
        </w:rPr>
        <w:t>推論</w:t>
      </w:r>
      <w:r w:rsidRPr="008E70AA">
        <w:rPr>
          <w:rFonts w:hint="eastAsia"/>
        </w:rPr>
        <w:t>可以</w:t>
      </w:r>
      <w:r w:rsidR="00BC6F59" w:rsidRPr="008E70AA">
        <w:rPr>
          <w:rFonts w:hint="eastAsia"/>
        </w:rPr>
        <w:t>得到</w:t>
      </w:r>
      <w:r w:rsidRPr="008E70AA">
        <w:rPr>
          <w:rFonts w:hint="eastAsia"/>
        </w:rPr>
        <w:t>，</w:t>
      </w:r>
      <w:r>
        <w:rPr>
          <w:rFonts w:hint="eastAsia"/>
          <w:sz w:val="25"/>
          <w:shd w:val="clear" w:color="auto" w:fill="FFFFFF"/>
        </w:rPr>
        <w:t>當</w:t>
      </w:r>
      <w:r w:rsidR="00B21540">
        <w:rPr>
          <w:rFonts w:hint="eastAsia"/>
          <w:shd w:val="clear" w:color="auto" w:fill="FFFFFF"/>
        </w:rPr>
        <w:t>直線與</w:t>
      </w:r>
      <m:oMath>
        <m:r>
          <w:rPr>
            <w:rFonts w:ascii="Cambria Math" w:hAnsi="Cambria Math" w:hint="eastAsia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Δ</m:t>
        </m:r>
        <m:r>
          <w:rPr>
            <w:rFonts w:ascii="Cambria Math" w:hAnsi="Cambria Math" w:hint="eastAsia"/>
            <w:shd w:val="clear" w:color="auto" w:fill="FFFFFF"/>
          </w:rPr>
          <m:t xml:space="preserve">ABC </m:t>
        </m:r>
      </m:oMath>
      <w:r w:rsidR="00B21540">
        <w:rPr>
          <w:rFonts w:hint="eastAsia"/>
          <w:shd w:val="clear" w:color="auto" w:fill="FFFFFF"/>
        </w:rPr>
        <w:t>外接圓沒有交點</w:t>
      </w:r>
      <w:r w:rsidR="00B21540">
        <w:rPr>
          <w:rFonts w:hint="eastAsia"/>
        </w:rPr>
        <w:t>時，</w:t>
      </w:r>
      <w:r>
        <w:rPr>
          <w:rFonts w:hint="eastAsia"/>
        </w:rPr>
        <w:t>圓錐曲線為橢圓</w:t>
      </w:r>
      <w:r w:rsidR="006718D1">
        <w:rPr>
          <w:rFonts w:hint="eastAsia"/>
          <w:shd w:val="clear" w:color="auto" w:fill="FFFFFF"/>
        </w:rPr>
        <w:t>。</w:t>
      </w:r>
    </w:p>
    <w:p w14:paraId="406218A0" w14:textId="77777777" w:rsidR="00B21540" w:rsidRDefault="0082382F" w:rsidP="00DA4582">
      <w:r>
        <w:rPr>
          <w:rFonts w:hint="eastAsia"/>
          <w:shd w:val="clear" w:color="auto" w:fill="FFFFFF"/>
        </w:rPr>
        <w:t>直線與</w:t>
      </w:r>
      <m:oMath>
        <m:r>
          <w:rPr>
            <w:rFonts w:ascii="Cambria Math" w:hAnsi="Cambria Math" w:hint="eastAsia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Δ</m:t>
        </m:r>
        <m:r>
          <w:rPr>
            <w:rFonts w:ascii="Cambria Math" w:hAnsi="Cambria Math" w:hint="eastAsia"/>
            <w:shd w:val="clear" w:color="auto" w:fill="FFFFFF"/>
          </w:rPr>
          <m:t xml:space="preserve">ABC </m:t>
        </m:r>
      </m:oMath>
      <w:r w:rsidRPr="0082382F">
        <w:rPr>
          <w:rFonts w:hint="eastAsia"/>
          <w:shd w:val="clear" w:color="auto" w:fill="FFFFFF"/>
        </w:rPr>
        <w:t>外接圓</w:t>
      </w:r>
      <w:r w:rsidR="006718D1">
        <w:rPr>
          <w:rFonts w:hint="eastAsia"/>
          <w:shd w:val="clear" w:color="auto" w:fill="FFFFFF"/>
        </w:rPr>
        <w:t>相切</w:t>
      </w:r>
      <w:r w:rsidR="00B21540">
        <w:rPr>
          <w:rFonts w:hint="eastAsia"/>
        </w:rPr>
        <w:t>時，圓錐曲線為拋物線</w:t>
      </w:r>
      <w:r w:rsidR="006718D1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直線與</w:t>
      </w:r>
      <m:oMath>
        <m:r>
          <w:rPr>
            <w:rFonts w:ascii="Cambria Math" w:hAnsi="Cambria Math" w:hint="eastAsia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Δ</m:t>
        </m:r>
        <m:r>
          <w:rPr>
            <w:rFonts w:ascii="Cambria Math" w:hAnsi="Cambria Math" w:hint="eastAsia"/>
            <w:shd w:val="clear" w:color="auto" w:fill="FFFFFF"/>
          </w:rPr>
          <m:t xml:space="preserve">ABC </m:t>
        </m:r>
      </m:oMath>
      <w:r>
        <w:rPr>
          <w:rFonts w:hint="eastAsia"/>
          <w:shd w:val="clear" w:color="auto" w:fill="FFFFFF"/>
        </w:rPr>
        <w:t>外接圓</w:t>
      </w:r>
      <w:r w:rsidR="00BC6F59">
        <w:rPr>
          <w:rFonts w:hint="eastAsia"/>
          <w:shd w:val="clear" w:color="auto" w:fill="FFFFFF"/>
        </w:rPr>
        <w:t>相交</w:t>
      </w:r>
      <m:oMath>
        <m:r>
          <w:rPr>
            <w:rFonts w:ascii="Cambria Math" w:hAnsi="Cambria Math" w:hint="eastAsia"/>
            <w:shd w:val="clear" w:color="auto" w:fill="FFFFFF"/>
          </w:rPr>
          <m:t xml:space="preserve"> 2 </m:t>
        </m:r>
      </m:oMath>
      <w:r w:rsidR="00BC6F59">
        <w:rPr>
          <w:rFonts w:hint="eastAsia"/>
          <w:shd w:val="clear" w:color="auto" w:fill="FFFFFF"/>
        </w:rPr>
        <w:t>點</w:t>
      </w:r>
      <w:r w:rsidR="00B21540">
        <w:rPr>
          <w:rFonts w:hint="eastAsia"/>
        </w:rPr>
        <w:t>時，</w:t>
      </w:r>
    </w:p>
    <w:p w14:paraId="7174B288" w14:textId="2DF8E47B" w:rsidR="0082382F" w:rsidRDefault="00B21540" w:rsidP="00DA4582">
      <w:pPr>
        <w:rPr>
          <w:shd w:val="clear" w:color="auto" w:fill="FFFFFF"/>
        </w:rPr>
      </w:pPr>
      <w:r>
        <w:rPr>
          <w:rFonts w:hint="eastAsia"/>
        </w:rPr>
        <w:t>圓錐曲線為橢圓</w:t>
      </w:r>
      <w:r w:rsidR="00BC6F59">
        <w:rPr>
          <w:rFonts w:hint="eastAsia"/>
          <w:shd w:val="clear" w:color="auto" w:fill="FFFFFF"/>
        </w:rPr>
        <w:t>。</w:t>
      </w:r>
    </w:p>
    <w:p w14:paraId="77BC7042" w14:textId="6E6CB953" w:rsidR="008E70AA" w:rsidRDefault="008E70AA" w:rsidP="008E70AA">
      <w:pPr>
        <w:pStyle w:val="04"/>
        <w:numPr>
          <w:ilvl w:val="1"/>
          <w:numId w:val="21"/>
        </w:numPr>
        <w:rPr>
          <w:shd w:val="clear" w:color="auto" w:fill="FFFFFF"/>
        </w:rPr>
      </w:pPr>
      <m:oMath>
        <m:r>
          <w:rPr>
            <w:rFonts w:ascii="Cambria Math" w:hAnsi="Cambria Math" w:hint="eastAsia"/>
            <w:shd w:val="clear" w:color="auto" w:fill="FFFFFF"/>
          </w:rPr>
          <m:t xml:space="preserve">P </m:t>
        </m:r>
      </m:oMath>
      <w:r w:rsidRPr="008E70AA">
        <w:rPr>
          <w:rFonts w:hint="eastAsia"/>
          <w:shd w:val="clear" w:color="auto" w:fill="FFFFFF"/>
        </w:rPr>
        <w:t>點是鉛直線上動點</w:t>
      </w:r>
    </w:p>
    <w:p w14:paraId="7A12781C" w14:textId="335D32CA" w:rsidR="00A11199" w:rsidRDefault="00A11199" w:rsidP="00DA4582">
      <w:r>
        <w:rPr>
          <w:rFonts w:hint="eastAsia"/>
        </w:rPr>
        <w:t xml:space="preserve">　　當</w:t>
      </w:r>
      <m:oMath>
        <m:r>
          <w:rPr>
            <w:rFonts w:ascii="Cambria Math" w:hAnsi="Cambria Math" w:hint="eastAsia"/>
          </w:rPr>
          <m:t xml:space="preserve"> P </m:t>
        </m:r>
      </m:oMath>
      <w:r>
        <w:rPr>
          <w:rFonts w:hint="eastAsia"/>
        </w:rPr>
        <w:t>點落在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x=a</m:t>
        </m:r>
        <m:r>
          <w:rPr>
            <w:rFonts w:ascii="Cambria Math" w:hAnsi="Cambria Math" w:hint="eastAsia"/>
          </w:rPr>
          <m:t xml:space="preserve"> </m:t>
        </m:r>
      </m:oMath>
      <w:r w:rsidRPr="00A11199">
        <w:rPr>
          <w:rFonts w:hint="eastAsia"/>
        </w:rPr>
        <w:t>的鉛直線</w:t>
      </w:r>
      <w:r>
        <w:rPr>
          <w:rFonts w:hint="eastAsia"/>
        </w:rPr>
        <w:t>上時，鏡射外心會落在圓錐曲線</w:t>
      </w:r>
    </w:p>
    <w:p w14:paraId="732ACA1A" w14:textId="77777777" w:rsidR="00DA4582" w:rsidRDefault="00A11199" w:rsidP="00DA4582"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xy+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hAnsi="Cambria Math"/>
          </w:rPr>
          <m:t>y=0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上。</w:t>
      </w:r>
    </w:p>
    <w:p w14:paraId="190EF344" w14:textId="242FBD5F" w:rsidR="00DA4582" w:rsidRDefault="00A11199" w:rsidP="00DA4582">
      <w:r>
        <w:rPr>
          <w:rFonts w:hint="eastAsia"/>
        </w:rPr>
        <w:t>此圓錐曲線的判別式為</w:t>
      </w:r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den>
                </m:f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  <w:r w:rsidR="00E919BC">
        <w:rPr>
          <w:rFonts w:hint="eastAsia"/>
        </w:rPr>
        <w:t>因</w:t>
      </w:r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 xml:space="preserve"> </m:t>
        </m:r>
      </m:oMath>
    </w:p>
    <w:p w14:paraId="62E0617E" w14:textId="158D4A9F" w:rsidR="00E919BC" w:rsidRDefault="00E919BC" w:rsidP="00DA4582">
      <w:r>
        <w:rPr>
          <w:rFonts w:hint="eastAsia"/>
        </w:rPr>
        <w:lastRenderedPageBreak/>
        <w:t>恆正，故只需討論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大於、等於或小於</w:t>
      </w:r>
      <m:oMath>
        <m:r>
          <w:rPr>
            <w:rFonts w:ascii="Cambria Math" w:hAnsi="Cambria Math" w:hint="eastAsia"/>
          </w:rPr>
          <m:t xml:space="preserve"> 0 </m:t>
        </m:r>
      </m:oMath>
      <w:r>
        <w:rPr>
          <w:rFonts w:hint="eastAsia"/>
        </w:rPr>
        <w:t>。</w:t>
      </w:r>
    </w:p>
    <w:p w14:paraId="24866251" w14:textId="6211D35E" w:rsidR="00B21540" w:rsidRDefault="00A11199" w:rsidP="00DA4582">
      <w:r>
        <w:rPr>
          <w:rFonts w:hint="eastAsia"/>
        </w:rPr>
        <w:t xml:space="preserve">　　</w:t>
      </w:r>
      <w:r w:rsidR="006718D1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 xml:space="preserve"> a&gt;1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718D1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 xml:space="preserve"> a&lt;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6718D1">
        <w:rPr>
          <w:rFonts w:hint="eastAsia"/>
        </w:rPr>
        <w:t>，</w:t>
      </w:r>
      <w:r w:rsidR="006057C8">
        <w:rPr>
          <w:rFonts w:hint="eastAsia"/>
        </w:rPr>
        <w:t>此鉛直線會與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6057C8">
        <w:rPr>
          <w:rFonts w:hint="eastAsia"/>
        </w:rPr>
        <w:t>外接圓沒有交點；此時</w:t>
      </w:r>
    </w:p>
    <w:p w14:paraId="1CE7698A" w14:textId="027ACFEA" w:rsidR="00B21540" w:rsidRDefault="00A11199" w:rsidP="00DA4582"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&gt;0</m:t>
        </m:r>
      </m:oMath>
      <w:r w:rsidR="006057C8">
        <w:rPr>
          <w:rFonts w:hint="eastAsia"/>
        </w:rPr>
        <w:t>，因此圓錐曲線為橢圓。</w:t>
      </w:r>
      <w:r w:rsidR="006718D1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 xml:space="preserve"> a=1 </m:t>
        </m:r>
      </m:oMath>
      <w:r w:rsidR="006718D1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a=-1</m:t>
        </m:r>
      </m:oMath>
      <w:r w:rsidR="006718D1">
        <w:rPr>
          <w:rFonts w:hint="eastAsia"/>
        </w:rPr>
        <w:t>，</w:t>
      </w:r>
      <w:r w:rsidR="00B21540">
        <w:rPr>
          <w:rFonts w:hint="eastAsia"/>
        </w:rPr>
        <w:t>此鉛直</w:t>
      </w:r>
      <w:r w:rsidR="006718D1">
        <w:rPr>
          <w:rFonts w:hint="eastAsia"/>
        </w:rPr>
        <w:t>線</w:t>
      </w:r>
      <w:r w:rsidR="006057C8">
        <w:rPr>
          <w:rFonts w:hint="eastAsia"/>
        </w:rPr>
        <w:t>會</w:t>
      </w:r>
      <w:r w:rsidR="006718D1">
        <w:rPr>
          <w:rFonts w:hint="eastAsia"/>
        </w:rPr>
        <w:t>通過</w:t>
      </w:r>
    </w:p>
    <w:p w14:paraId="5E4137DE" w14:textId="77777777" w:rsidR="00163150" w:rsidRDefault="006718D1" w:rsidP="00DA4582">
      <m:oMath>
        <m:r>
          <w:rPr>
            <w:rFonts w:ascii="Cambria Math" w:hAnsi="Cambria Math" w:hint="eastAsia"/>
          </w:rPr>
          <m:t xml:space="preserve"> B </m:t>
        </m:r>
      </m:oMath>
      <w:r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 xml:space="preserve"> C </m:t>
        </m:r>
      </m:oMath>
      <w:r>
        <w:rPr>
          <w:rFonts w:hint="eastAsia"/>
        </w:rPr>
        <w:t>點，因此圖形會</w:t>
      </w:r>
      <w:r w:rsidR="006057C8">
        <w:rPr>
          <w:rFonts w:hint="eastAsia"/>
        </w:rPr>
        <w:t>是</w:t>
      </w:r>
      <w:r>
        <w:rPr>
          <w:rFonts w:hint="eastAsia"/>
        </w:rPr>
        <w:t>一直線，</w:t>
      </w:r>
      <w:r w:rsidR="00B21540">
        <w:rPr>
          <w:rFonts w:hint="eastAsia"/>
        </w:rPr>
        <w:t>故</w:t>
      </w:r>
      <w:r w:rsidR="006057C8">
        <w:rPr>
          <w:rFonts w:hint="eastAsia"/>
        </w:rPr>
        <w:t>不考慮此情況</w:t>
      </w:r>
      <w:r>
        <w:rPr>
          <w:rFonts w:hint="eastAsia"/>
        </w:rPr>
        <w:t>。若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1&lt;a&lt;1</m:t>
        </m:r>
      </m:oMath>
      <w:r>
        <w:rPr>
          <w:rFonts w:hint="eastAsia"/>
        </w:rPr>
        <w:t>，</w:t>
      </w:r>
      <w:r w:rsidR="00B21540">
        <w:rPr>
          <w:rFonts w:hint="eastAsia"/>
        </w:rPr>
        <w:t>此鉛直線</w:t>
      </w:r>
    </w:p>
    <w:p w14:paraId="6F8176F9" w14:textId="04236E0A" w:rsidR="00A11199" w:rsidRDefault="00B21540" w:rsidP="00DA4582">
      <w:pPr>
        <w:rPr>
          <w:shd w:val="clear" w:color="auto" w:fill="FFFFFF"/>
        </w:rPr>
      </w:pPr>
      <w:r>
        <w:rPr>
          <w:rFonts w:hint="eastAsia"/>
        </w:rPr>
        <w:t>交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外接圓於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2 </m:t>
        </m:r>
      </m:oMath>
      <w:r>
        <w:rPr>
          <w:rFonts w:hint="eastAsia"/>
        </w:rPr>
        <w:t>點；此時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&lt;0</m:t>
        </m:r>
      </m:oMath>
      <w:r>
        <w:rPr>
          <w:rFonts w:hint="eastAsia"/>
        </w:rPr>
        <w:t>，因此圓錐曲線為雙曲線</w:t>
      </w:r>
      <w:r w:rsidR="006718D1">
        <w:rPr>
          <w:rFonts w:hint="eastAsia"/>
        </w:rPr>
        <w:t>。</w:t>
      </w:r>
    </w:p>
    <w:p w14:paraId="6A3155C1" w14:textId="009DCD2C" w:rsidR="00A11199" w:rsidRDefault="00A11199" w:rsidP="00A11199">
      <w:pPr>
        <w:pStyle w:val="04"/>
        <w:numPr>
          <w:ilvl w:val="1"/>
          <w:numId w:val="21"/>
        </w:numPr>
        <w:rPr>
          <w:shd w:val="clear" w:color="auto" w:fill="FFFFFF"/>
        </w:rPr>
      </w:pPr>
      <m:oMath>
        <m:r>
          <w:rPr>
            <w:rFonts w:ascii="Cambria Math" w:hAnsi="Cambria Math" w:hint="eastAsia"/>
            <w:shd w:val="clear" w:color="auto" w:fill="FFFFFF"/>
          </w:rPr>
          <m:t xml:space="preserve">P </m:t>
        </m:r>
      </m:oMath>
      <w:r w:rsidRPr="008E70AA">
        <w:rPr>
          <w:rFonts w:hint="eastAsia"/>
          <w:shd w:val="clear" w:color="auto" w:fill="FFFFFF"/>
        </w:rPr>
        <w:t>點是</w:t>
      </w:r>
      <w:r>
        <w:rPr>
          <w:rFonts w:hint="eastAsia"/>
          <w:shd w:val="clear" w:color="auto" w:fill="FFFFFF"/>
        </w:rPr>
        <w:t>水平</w:t>
      </w:r>
      <w:r w:rsidRPr="008E70AA">
        <w:rPr>
          <w:rFonts w:hint="eastAsia"/>
          <w:shd w:val="clear" w:color="auto" w:fill="FFFFFF"/>
        </w:rPr>
        <w:t>線上動點</w:t>
      </w:r>
    </w:p>
    <w:p w14:paraId="01B3AADA" w14:textId="28C1F537" w:rsidR="00A11199" w:rsidRDefault="00A11199" w:rsidP="00DA4582">
      <w:r>
        <w:rPr>
          <w:rFonts w:hint="eastAsia"/>
        </w:rPr>
        <w:t xml:space="preserve">　　當</w:t>
      </w:r>
      <m:oMath>
        <m:r>
          <w:rPr>
            <w:rFonts w:ascii="Cambria Math" w:hAnsi="Cambria Math" w:hint="eastAsia"/>
          </w:rPr>
          <m:t xml:space="preserve"> P </m:t>
        </m:r>
      </m:oMath>
      <w:r>
        <w:rPr>
          <w:rFonts w:hint="eastAsia"/>
        </w:rPr>
        <w:t>點落在</w:t>
      </w:r>
      <m:oMath>
        <m:r>
          <w:rPr>
            <w:rFonts w:ascii="Cambria Math" w:hAnsi="Cambria Math" w:hint="eastAsia"/>
          </w:rPr>
          <m:t xml:space="preserve"> y=b </m:t>
        </m:r>
      </m:oMath>
      <w:r>
        <w:rPr>
          <w:rFonts w:hint="eastAsia"/>
        </w:rPr>
        <w:t>的</w:t>
      </w:r>
      <w:r w:rsidR="00390573">
        <w:rPr>
          <w:rFonts w:hint="eastAsia"/>
        </w:rPr>
        <w:t>水平</w:t>
      </w:r>
      <w:r w:rsidRPr="00390573">
        <w:rPr>
          <w:rFonts w:hint="eastAsia"/>
        </w:rPr>
        <w:t>線</w:t>
      </w:r>
      <w:r>
        <w:rPr>
          <w:rFonts w:hint="eastAsia"/>
        </w:rPr>
        <w:t>上時，鏡射外心會落在圓錐曲線</w:t>
      </w:r>
    </w:p>
    <w:p w14:paraId="087E48C6" w14:textId="0DDBA3ED" w:rsidR="00A11199" w:rsidRDefault="00A11199" w:rsidP="00DA4582"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bx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MS Gothic" w:hAnsi="Cambria Math" w:cs="MS Gothic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-2b+2</m:t>
            </m:r>
          </m:e>
        </m:d>
        <m:r>
          <w:rPr>
            <w:rFonts w:ascii="Cambria Math" w:hAnsi="Cambria Math"/>
          </w:rPr>
          <m:t>y=0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上。此圓錐曲線的</w:t>
      </w:r>
      <w:proofErr w:type="gramStart"/>
      <w:r>
        <w:rPr>
          <w:rFonts w:hint="eastAsia"/>
        </w:rPr>
        <w:t>判別式為</w:t>
      </w:r>
      <w:proofErr w:type="gramEnd"/>
      <m:oMath>
        <m:r>
          <w:rPr>
            <w:rFonts w:ascii="Cambria Math" w:hAnsi="Cambria Math" w:hint="eastAsia"/>
          </w:rPr>
          <m:t xml:space="preserve">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</m:oMath>
      <w:r>
        <w:rPr>
          <w:rFonts w:hint="eastAsia"/>
        </w:rPr>
        <w:t>。</w:t>
      </w:r>
    </w:p>
    <w:p w14:paraId="3A08E5A6" w14:textId="77777777" w:rsidR="00163150" w:rsidRDefault="006718D1" w:rsidP="00DA4582">
      <w:r>
        <w:rPr>
          <w:rFonts w:hint="eastAsia"/>
        </w:rPr>
        <w:t xml:space="preserve">　　若</w:t>
      </w:r>
      <m:oMath>
        <m:r>
          <w:rPr>
            <w:rFonts w:ascii="Cambria Math" w:hAnsi="Cambria Math" w:hint="eastAsia"/>
          </w:rPr>
          <m:t xml:space="preserve"> b&gt;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864FDD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 w:rsidR="00B21540">
        <w:rPr>
          <w:rFonts w:hint="eastAsia"/>
        </w:rPr>
        <w:t>此水平線會與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B21540">
        <w:rPr>
          <w:rFonts w:hint="eastAsia"/>
        </w:rPr>
        <w:t>外接圓沒有交點；此時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r>
          <w:rPr>
            <w:rFonts w:ascii="Cambria Math" w:hAnsi="Cambria Math" w:hint="eastAsia"/>
          </w:rPr>
          <m:t>&gt;0</m:t>
        </m:r>
      </m:oMath>
      <w:r>
        <w:rPr>
          <w:rFonts w:hint="eastAsia"/>
        </w:rPr>
        <w:t>，</w:t>
      </w:r>
    </w:p>
    <w:p w14:paraId="48201DAE" w14:textId="77777777" w:rsidR="00163150" w:rsidRDefault="006718D1" w:rsidP="00DA4582">
      <w:r>
        <w:rPr>
          <w:rFonts w:hint="eastAsia"/>
        </w:rPr>
        <w:t>因此圓錐曲線為橢圓。</w:t>
      </w:r>
      <w:r w:rsidRPr="00163150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 xml:space="preserve"> b=0 </m:t>
        </m:r>
      </m:oMath>
      <w:r w:rsidRPr="00163150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b=2</m:t>
        </m:r>
      </m:oMath>
      <w:r w:rsidRPr="00163150">
        <w:rPr>
          <w:rFonts w:hint="eastAsia"/>
        </w:rPr>
        <w:t>，</w:t>
      </w:r>
      <w:r w:rsidR="00163150" w:rsidRPr="00163150">
        <w:rPr>
          <w:rFonts w:hint="eastAsia"/>
        </w:rPr>
        <w:t>此水平線會與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163150" w:rsidRPr="00163150">
        <w:rPr>
          <w:rFonts w:hint="eastAsia"/>
        </w:rPr>
        <w:t>外接圓相切；</w:t>
      </w:r>
    </w:p>
    <w:p w14:paraId="3F3DD4FE" w14:textId="77777777" w:rsidR="00DA4582" w:rsidRDefault="00163150" w:rsidP="00DA4582">
      <w:r w:rsidRPr="00163150">
        <w:rPr>
          <w:rFonts w:hint="eastAsia"/>
        </w:rPr>
        <w:t>此時</w:t>
      </w:r>
      <m:oMath>
        <m:r>
          <w:rPr>
            <w:rFonts w:ascii="Cambria Math" w:hAnsi="Cambria Math" w:hint="eastAsia"/>
          </w:rPr>
          <m:t xml:space="preserve">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  <w:r w:rsidR="00864FDD" w:rsidRPr="00163150">
        <w:rPr>
          <w:rFonts w:hint="eastAsia"/>
        </w:rPr>
        <w:t>，因此圓錐曲線為拋物線；</w:t>
      </w:r>
      <w:r w:rsidR="00B21540" w:rsidRPr="00163150">
        <w:rPr>
          <w:rFonts w:hint="eastAsia"/>
        </w:rPr>
        <w:t>但</w:t>
      </w:r>
      <m:oMath>
        <m:r>
          <w:rPr>
            <w:rFonts w:ascii="Cambria Math" w:hAnsi="Cambria Math" w:hint="eastAsia"/>
          </w:rPr>
          <m:t xml:space="preserve"> b=0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B21540" w:rsidRPr="00163150">
        <w:rPr>
          <w:rFonts w:hint="eastAsia"/>
        </w:rPr>
        <w:t>時此水平</w:t>
      </w:r>
      <w:r w:rsidR="006718D1" w:rsidRPr="00163150">
        <w:rPr>
          <w:rFonts w:hint="eastAsia"/>
        </w:rPr>
        <w:t>線</w:t>
      </w:r>
      <w:r w:rsidR="00B21540" w:rsidRPr="00163150">
        <w:rPr>
          <w:rFonts w:hint="eastAsia"/>
        </w:rPr>
        <w:t>會</w:t>
      </w:r>
      <w:r w:rsidR="006718D1" w:rsidRPr="00163150">
        <w:rPr>
          <w:rFonts w:hint="eastAsia"/>
        </w:rPr>
        <w:t>通過</w:t>
      </w:r>
      <m:oMath>
        <m:r>
          <w:rPr>
            <w:rFonts w:ascii="Cambria Math" w:hAnsi="Cambria Math" w:hint="eastAsia"/>
          </w:rPr>
          <m:t xml:space="preserve"> A </m:t>
        </m:r>
      </m:oMath>
      <w:r w:rsidR="006718D1" w:rsidRPr="00163150">
        <w:rPr>
          <w:rFonts w:hint="eastAsia"/>
        </w:rPr>
        <w:t>點，因此圖形</w:t>
      </w:r>
    </w:p>
    <w:p w14:paraId="05BFEE9A" w14:textId="77777777" w:rsidR="00DA4582" w:rsidRDefault="006718D1" w:rsidP="00DA4582">
      <w:r w:rsidRPr="00163150">
        <w:rPr>
          <w:rFonts w:hint="eastAsia"/>
        </w:rPr>
        <w:t>會</w:t>
      </w:r>
      <w:r w:rsidR="00B21540" w:rsidRPr="00163150">
        <w:rPr>
          <w:rFonts w:hint="eastAsia"/>
        </w:rPr>
        <w:t>是</w:t>
      </w:r>
      <w:r w:rsidRPr="00163150">
        <w:rPr>
          <w:rFonts w:hint="eastAsia"/>
        </w:rPr>
        <w:t>一直線，</w:t>
      </w:r>
      <w:r w:rsidR="00B21540" w:rsidRPr="00163150">
        <w:rPr>
          <w:rFonts w:hint="eastAsia"/>
        </w:rPr>
        <w:t>故不考慮此情況</w:t>
      </w:r>
      <w:r w:rsidRPr="00163150">
        <w:rPr>
          <w:rFonts w:hint="eastAsia"/>
        </w:rPr>
        <w:t>。</w:t>
      </w: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MS Gothic" w:hint="eastAsia"/>
          </w:rPr>
          <m:t>2</m:t>
        </m:r>
        <m:r>
          <w:rPr>
            <w:rFonts w:ascii="Cambria Math" w:hAnsi="Cambria Math" w:hint="eastAsia"/>
          </w:rPr>
          <m:t>&lt;a&lt;0</m:t>
        </m:r>
      </m:oMath>
      <w:r>
        <w:rPr>
          <w:rFonts w:hint="eastAsia"/>
        </w:rPr>
        <w:t>，</w:t>
      </w:r>
      <w:r w:rsidR="00B21540">
        <w:rPr>
          <w:rFonts w:hint="eastAsia"/>
        </w:rPr>
        <w:t>此時此水平線交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B21540">
        <w:rPr>
          <w:rFonts w:hint="eastAsia"/>
        </w:rPr>
        <w:t>外接圓於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2 </m:t>
        </m:r>
      </m:oMath>
      <w:r w:rsidR="00B21540">
        <w:rPr>
          <w:rFonts w:hint="eastAsia"/>
        </w:rPr>
        <w:t>點；</w:t>
      </w:r>
    </w:p>
    <w:p w14:paraId="129F8863" w14:textId="0F0A35B3" w:rsidR="00A11199" w:rsidRDefault="00B21540" w:rsidP="00DA4582">
      <w:r>
        <w:rPr>
          <w:rFonts w:hint="eastAsia"/>
        </w:rPr>
        <w:t>此時</w:t>
      </w:r>
      <m:oMath>
        <m:r>
          <w:rPr>
            <w:rFonts w:ascii="Cambria Math" w:hAnsi="Cambria Math" w:hint="eastAsia"/>
          </w:rPr>
          <m:t xml:space="preserve">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r>
          <w:rPr>
            <w:rFonts w:ascii="Cambria Math" w:hAnsi="Cambria Math" w:hint="eastAsia"/>
          </w:rPr>
          <m:t>&lt;0</m:t>
        </m:r>
      </m:oMath>
      <w:r w:rsidR="006718D1">
        <w:rPr>
          <w:rFonts w:hint="eastAsia"/>
        </w:rPr>
        <w:t>，因此圓錐曲線為雙曲線。</w:t>
      </w:r>
    </w:p>
    <w:p w14:paraId="562D9203" w14:textId="77777777" w:rsidR="00C75AFA" w:rsidRDefault="00C75AFA">
      <w:pPr>
        <w:widowControl/>
        <w:spacing w:line="240" w:lineRule="auto"/>
        <w:rPr>
          <w:b/>
          <w:color w:val="2F5496" w:themeColor="accent5" w:themeShade="BF"/>
          <w:sz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5BACE1A" w14:textId="47B3C230" w:rsidR="00792F2E" w:rsidRDefault="00792F2E" w:rsidP="00792F2E">
      <w:pPr>
        <w:pStyle w:val="0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二、</w:t>
      </w:r>
      <w:proofErr w:type="gramStart"/>
      <w:r>
        <w:rPr>
          <w:rFonts w:hint="eastAsia"/>
          <w:shd w:val="clear" w:color="auto" w:fill="FFFFFF"/>
        </w:rPr>
        <w:t>反演關係</w:t>
      </w:r>
      <w:proofErr w:type="gramEnd"/>
      <w:r>
        <w:rPr>
          <w:rFonts w:hint="eastAsia"/>
          <w:shd w:val="clear" w:color="auto" w:fill="FFFFFF"/>
        </w:rPr>
        <w:t>之推廣</w:t>
      </w:r>
    </w:p>
    <w:p w14:paraId="513FA1F3" w14:textId="31F48E85" w:rsidR="00792F2E" w:rsidRDefault="00792F2E" w:rsidP="00792F2E">
      <w:pPr>
        <w:pStyle w:val="03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m:oMath>
        <m:r>
          <m:rPr>
            <m:sty m:val="b"/>
          </m:rPr>
          <w:rPr>
            <w:rFonts w:ascii="Cambria Math" w:hAnsi="Cambria Math" w:hint="eastAsia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"/>
          </m:rP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為等腰三角形的情況</w:t>
      </w:r>
    </w:p>
    <w:p w14:paraId="597071E1" w14:textId="20D8DE8D" w:rsidR="006C0815" w:rsidRDefault="006C0815" w:rsidP="006C0815">
      <w:r>
        <w:rPr>
          <w:rFonts w:hint="eastAsia"/>
        </w:rPr>
        <w:t xml:space="preserve">　　先前看過當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落在特殊三角形上的情況，發現兩者</w:t>
      </w:r>
      <w:proofErr w:type="gramStart"/>
      <w:r>
        <w:rPr>
          <w:rFonts w:hint="eastAsia"/>
        </w:rPr>
        <w:t>都會反演</w:t>
      </w:r>
      <w:proofErr w:type="gramEnd"/>
      <w:r>
        <w:t>，又因為正三角形</w:t>
      </w:r>
      <w:proofErr w:type="gramStart"/>
      <w:r>
        <w:t>與等腰直角三角形</w:t>
      </w:r>
      <w:proofErr w:type="gramEnd"/>
      <w:r>
        <w:t>皆屬於等腰三角形，由此猜測，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落在</w:t>
      </w:r>
      <w:r>
        <w:t>任意的等腰三角形之頂角外接圓切線上皆</w:t>
      </w:r>
      <w:proofErr w:type="gramStart"/>
      <w:r>
        <w:t>具有反演的</w:t>
      </w:r>
      <w:proofErr w:type="gramEnd"/>
      <w:r>
        <w:t>性質，且</w:t>
      </w:r>
      <w:proofErr w:type="gramStart"/>
      <w:r>
        <w:t>反演圓</w:t>
      </w:r>
      <w:proofErr w:type="gramEnd"/>
      <w:r>
        <w:t>的圓心為頂角，半徑為腰長，底下證明之：</w:t>
      </w:r>
    </w:p>
    <w:p w14:paraId="49CDAC84" w14:textId="77777777" w:rsidR="006C0815" w:rsidRDefault="006C0815" w:rsidP="006C0815">
      <w:r>
        <w:rPr>
          <w:rFonts w:hint="eastAsia"/>
        </w:rPr>
        <w:t xml:space="preserve">　　不失一般性，將</w:t>
      </w:r>
      <m:oMath>
        <m: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ABC </m:t>
        </m:r>
      </m:oMath>
      <w:r>
        <w:rPr>
          <w:rFonts w:hint="eastAsia"/>
        </w:rPr>
        <w:t>平移、旋轉、縮放後使得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、</w:t>
      </w:r>
    </w:p>
    <w:p w14:paraId="72600D61" w14:textId="77777777" w:rsidR="006C0815" w:rsidRPr="00527F2A" w:rsidRDefault="006C0815" w:rsidP="006C0815"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，此時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為頂角，且</w:t>
      </w:r>
      <m:oMath>
        <m:r>
          <w:rPr>
            <w:rFonts w:ascii="Cambria Math" w:hAnsi="Cambria Math"/>
          </w:rPr>
          <m:t xml:space="preserve"> ∠B=∠C=θ</m:t>
        </m:r>
      </m:oMath>
      <w:r>
        <w:rPr>
          <w:rFonts w:hint="eastAsia"/>
        </w:rPr>
        <w:t>。</w:t>
      </w:r>
    </w:p>
    <w:p w14:paraId="66B3967A" w14:textId="77777777" w:rsidR="006C0815" w:rsidRDefault="006C0815" w:rsidP="006C0815">
      <w:r>
        <w:rPr>
          <w:rFonts w:hint="eastAsia"/>
        </w:rPr>
        <w:t xml:space="preserve">　　觀察發現，當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上移動時，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也會在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上移動，</w:t>
      </w:r>
      <w:r>
        <w:t>此處是因為</w:t>
      </w:r>
      <w:r w:rsidRPr="00842002">
        <w:rPr>
          <w:rStyle w:val="32"/>
        </w:rPr>
        <w:t>定理</w:t>
      </w:r>
      <w:r>
        <w:rPr>
          <w:rStyle w:val="32"/>
          <w:rFonts w:hint="eastAsia"/>
        </w:rPr>
        <w:t>五</w:t>
      </w:r>
      <w:r>
        <w:t>已證明</w:t>
      </w:r>
    </w:p>
    <w:p w14:paraId="74833A47" w14:textId="79C71D15" w:rsidR="006C0815" w:rsidRDefault="006C0815" w:rsidP="006C0815"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平行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，且兩者的水平距離為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</m:oMath>
      <w:r>
        <w:t>，</w:t>
      </w:r>
      <w:r>
        <w:rPr>
          <w:rFonts w:hint="eastAsia"/>
        </w:rPr>
        <w:t>可令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0</m:t>
            </m:r>
          </m:e>
        </m:d>
      </m:oMath>
      <w:r>
        <w:t>，</w:t>
      </w:r>
      <w:r>
        <w:rPr>
          <w:rFonts w:hint="eastAsia"/>
        </w:rPr>
        <w:t>再將此</w:t>
      </w:r>
      <w:proofErr w:type="gramStart"/>
      <w:r>
        <w:rPr>
          <w:rFonts w:hint="eastAsia"/>
        </w:rPr>
        <w:t>坐標代入</w:t>
      </w:r>
      <w:proofErr w:type="gramEnd"/>
      <w:r>
        <w:rPr>
          <w:rFonts w:hint="eastAsia"/>
        </w:rPr>
        <w:t>計算：</w:t>
      </w:r>
    </w:p>
    <w:p w14:paraId="695FAC07" w14:textId="77777777" w:rsidR="006C0815" w:rsidRDefault="00000000" w:rsidP="006C081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：</m:t>
        </m:r>
        <m:r>
          <w:rPr>
            <w:rFonts w:ascii="Cambria Math" w:hAnsi="Cambria Math"/>
          </w:rPr>
          <m:t>y=x⋅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6C0815"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：</m:t>
        </m:r>
        <m:r>
          <w:rPr>
            <w:rFonts w:ascii="Cambria Math" w:hAnsi="Cambria Math"/>
          </w:rPr>
          <m:t>y=1</m:t>
        </m:r>
      </m:oMath>
      <w:r w:rsidR="006C0815"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：</m:t>
        </m:r>
        <m:r>
          <w:rPr>
            <w:rFonts w:ascii="Cambria Math" w:hAnsi="Cambria Math"/>
          </w:rPr>
          <m:t>y=-x⋅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6C0815">
        <w:t>，</w:t>
      </w:r>
    </w:p>
    <w:p w14:paraId="16577AA9" w14:textId="77777777" w:rsidR="006C0815" w:rsidRPr="00E7126E" w:rsidRDefault="006C0815" w:rsidP="006C0815">
      <w:r>
        <w:t>所以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2θ</m:t>
                </m:r>
              </m:e>
            </m:fun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2θ</m:t>
                </m:r>
              </m:e>
            </m:func>
          </m:e>
        </m:d>
      </m:oMath>
      <w: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2</m:t>
            </m:r>
          </m:e>
        </m:d>
      </m:oMath>
      <w: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2θ</m:t>
                </m:r>
              </m:e>
            </m:func>
            <m:r>
              <w:rPr>
                <w:rFonts w:ascii="Cambria Math" w:hAnsi="Cambria Math"/>
              </w:rPr>
              <m:t>,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2θ</m:t>
                </m:r>
              </m:e>
            </m:func>
          </m:e>
        </m:d>
      </m:oMath>
      <w:r>
        <w:t>。</w:t>
      </w:r>
    </w:p>
    <w:p w14:paraId="3509715F" w14:textId="77777777" w:rsidR="006C0815" w:rsidRPr="0029551B" w:rsidRDefault="00000000" w:rsidP="006C0815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0815">
        <w:t>的中垂線</w:t>
      </w:r>
      <w:r w:rsidR="006C0815">
        <w:rPr>
          <w:rFonts w:hint="eastAsia"/>
        </w:rPr>
        <w:t>的直線方程式</w:t>
      </w:r>
      <w:r w:rsidR="006C0815">
        <w:t>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y=0</m:t>
        </m:r>
      </m:oMath>
      <w:r w:rsidR="006C0815">
        <w:t>，</w:t>
      </w:r>
      <w:r w:rsidR="006C0815">
        <w:rPr>
          <w:rFonts w:hint="eastAsia"/>
        </w:rPr>
        <w:t>因此可以知道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C0815">
        <w:t>必位於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C0815">
        <w:rPr>
          <w:rFonts w:hint="eastAsia"/>
        </w:rPr>
        <w:t>上</w:t>
      </w:r>
      <w:r w:rsidR="006C0815" w:rsidRPr="0029551B">
        <w:t>。</w:t>
      </w:r>
    </w:p>
    <w:p w14:paraId="464F2A65" w14:textId="77777777" w:rsidR="006C0815" w:rsidRDefault="00000000" w:rsidP="006C0815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0815">
        <w:t>的斜率為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2θ</m:t>
                </m:r>
              </m:e>
            </m:func>
            <m:r>
              <w:rPr>
                <w:rFonts w:ascii="Cambria Math" w:hAnsi="Cambria Math"/>
                <w:sz w:val="32"/>
              </w:rPr>
              <m:t>-2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2θ</m:t>
                </m:r>
              </m:e>
            </m:func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32"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-2</m:t>
            </m:r>
          </m:num>
          <m:den>
            <m:r>
              <w:rPr>
                <w:rFonts w:ascii="Cambria Math" w:hAnsi="Cambria Math"/>
                <w:sz w:val="32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-1</m:t>
            </m:r>
          </m:num>
          <m:den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</m:oMath>
      <w:r w:rsidR="006C0815">
        <w:t>，</w:t>
      </w:r>
      <w:r w:rsidR="006C0815">
        <w:br/>
      </w:r>
      <w:r w:rsidR="006C0815">
        <w:rPr>
          <w:rFonts w:hint="eastAsia"/>
        </w:rPr>
        <w:t>而其</w:t>
      </w:r>
      <w:r w:rsidR="006C0815">
        <w:t>中垂線的斜率為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32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3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-1</m:t>
            </m:r>
          </m:den>
        </m:f>
      </m:oMath>
      <w:r w:rsidR="006C0815">
        <w:t>，</w:t>
      </w:r>
    </w:p>
    <w:p w14:paraId="661A3935" w14:textId="77777777" w:rsidR="006C0815" w:rsidRDefault="006C0815" w:rsidP="006C0815">
      <w:r>
        <w:t>且該直線通過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1711A243" w14:textId="77777777" w:rsidR="006C0815" w:rsidRPr="0039277C" w:rsidRDefault="006C0815" w:rsidP="006C0815">
      <w:r>
        <w:rPr>
          <w:rFonts w:hint="eastAsia"/>
        </w:rPr>
        <w:t>利用點斜式列出：</w:t>
      </w:r>
    </w:p>
    <w:p w14:paraId="1A8AAF6C" w14:textId="77777777" w:rsidR="006C0815" w:rsidRPr="00527F2A" w:rsidRDefault="00000000" w:rsidP="006C0815"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-1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</m:den>
            </m:f>
          </m:e>
        </m:d>
        <m:r>
          <w:rPr>
            <w:rFonts w:ascii="Cambria Math" w:hAnsi="Cambria Math"/>
          </w:rPr>
          <m:t>=y-1</m:t>
        </m:r>
      </m:oMath>
      <w:r w:rsidR="006C0815">
        <w:rPr>
          <w:sz w:val="32"/>
        </w:rPr>
        <w:t xml:space="preserve"> </w:t>
      </w:r>
    </w:p>
    <w:p w14:paraId="557875DC" w14:textId="77777777" w:rsidR="006C0815" w:rsidRPr="00527F2A" w:rsidRDefault="006C0815" w:rsidP="006C0815"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y=0 </m:t>
        </m:r>
      </m:oMath>
      <w:r>
        <w:rPr>
          <w:rFonts w:hint="eastAsia"/>
        </w:rPr>
        <w:t>帶入，求交點坐標（外心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）：</w:t>
      </w:r>
    </w:p>
    <w:p w14:paraId="094E5889" w14:textId="77777777" w:rsidR="006C0815" w:rsidRPr="00C55DCE" w:rsidRDefault="00000000" w:rsidP="006C0815"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-1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</m:den>
            </m:f>
          </m:e>
        </m:d>
        <m:r>
          <w:rPr>
            <w:rFonts w:ascii="Cambria Math" w:hAnsi="Cambria Math"/>
          </w:rPr>
          <m:t>=-1</m:t>
        </m:r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⋅x=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+1</m:t>
        </m:r>
      </m:oMath>
      <w:r w:rsidR="006C0815">
        <w:rPr>
          <w:sz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</w:rPr>
          <w:br/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</m:oMath>
      <w:r w:rsidR="006C0815">
        <w:rPr>
          <w:rFonts w:hint="eastAsia"/>
          <w:sz w:val="32"/>
        </w:rPr>
        <w:t xml:space="preserve"> </w:t>
      </w:r>
    </w:p>
    <w:p w14:paraId="1DA72A8E" w14:textId="77777777" w:rsidR="006C0815" w:rsidRDefault="006C0815" w:rsidP="006C0815">
      <w:r>
        <w:rPr>
          <w:rFonts w:hint="eastAsia"/>
        </w:rPr>
        <w:t xml:space="preserve">　　</w:t>
      </w:r>
      <w:r>
        <w:t>因此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，接著我們將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相乘並與腰長平方做比較：</w:t>
      </w:r>
    </w:p>
    <w:p w14:paraId="31185890" w14:textId="77777777" w:rsidR="006C0815" w:rsidRDefault="00000000" w:rsidP="006C0815">
      <w:pPr>
        <w:rPr>
          <w:sz w:val="32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0815"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</m:oMath>
    </w:p>
    <w:p w14:paraId="0E0A5106" w14:textId="77777777" w:rsidR="006C0815" w:rsidRDefault="00000000" w:rsidP="006C0815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</m:oMath>
      <w:r w:rsidR="006C0815">
        <w:rPr>
          <w:rFonts w:hint="eastAsia"/>
          <w:sz w:val="32"/>
        </w:rPr>
        <w:t xml:space="preserve"> </w:t>
      </w:r>
    </w:p>
    <w:p w14:paraId="3CD31C4F" w14:textId="77777777" w:rsidR="006C0815" w:rsidRDefault="00000000" w:rsidP="006C0815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+1=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</w:rPr>
                  <m:t>θ</m:t>
                </m:r>
              </m:e>
            </m:func>
          </m:den>
        </m:f>
      </m:oMath>
      <w:r w:rsidR="006C0815">
        <w:rPr>
          <w:rFonts w:hint="eastAsia"/>
          <w:i/>
        </w:rPr>
        <w:t xml:space="preserve"> </w:t>
      </w:r>
    </w:p>
    <w:p w14:paraId="2EBBD7EB" w14:textId="59FCB985" w:rsidR="00792F2E" w:rsidRPr="006C0815" w:rsidRDefault="006C0815" w:rsidP="00792F2E">
      <w:r>
        <w:rPr>
          <w:rFonts w:hint="eastAsia"/>
        </w:rPr>
        <w:t xml:space="preserve">　　</w:t>
      </w:r>
      <w:r>
        <w:t>由此可知，</w:t>
      </w:r>
      <w:r>
        <w:rPr>
          <w:rFonts w:hint="eastAsia"/>
        </w:rPr>
        <w:t>當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落在等腰三角形</w:t>
      </w:r>
      <m:oMath>
        <m:r>
          <m:rPr>
            <m:sty m:val="p"/>
          </m:rPr>
          <w:rPr>
            <w:rFonts w:ascii="Cambria Math" w:hAnsi="Cambria Math"/>
          </w:rPr>
          <m:t xml:space="preserve"> Δ</m:t>
        </m:r>
        <m:r>
          <w:rPr>
            <w:rFonts w:ascii="Cambria Math" w:hAnsi="Cambria Math"/>
          </w:rPr>
          <m:t xml:space="preserve">ABC </m:t>
        </m:r>
      </m:oMath>
      <w:r>
        <w:rPr>
          <w:rFonts w:hint="eastAsia"/>
        </w:rPr>
        <w:t>的頂角外接圓切線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上</w:t>
      </w:r>
      <w:r>
        <w:rPr>
          <w:rFonts w:hint="eastAsia"/>
        </w:rPr>
        <w:t>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對</w:t>
      </w: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為圓心，</w:t>
      </w:r>
      <w:r>
        <w:rPr>
          <w:rFonts w:hint="eastAsia"/>
        </w:rPr>
        <w:t>腰長為半徑的圓之</w:t>
      </w:r>
      <w:proofErr w:type="gramStart"/>
      <w:r>
        <w:rPr>
          <w:rFonts w:hint="eastAsia"/>
        </w:rPr>
        <w:t>反演點</w:t>
      </w:r>
      <w:proofErr w:type="gramEnd"/>
      <w:r>
        <w:rPr>
          <w:rFonts w:hint="eastAsia"/>
        </w:rPr>
        <w:t>。</w:t>
      </w:r>
    </w:p>
    <w:sectPr w:rsidR="00792F2E" w:rsidRPr="006C0815" w:rsidSect="00EA2AC1">
      <w:headerReference w:type="default" r:id="rId8"/>
      <w:footerReference w:type="default" r:id="rId9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6E315" w14:textId="77777777" w:rsidR="008F041F" w:rsidRDefault="008F041F" w:rsidP="00FF7ED4">
      <w:r>
        <w:separator/>
      </w:r>
    </w:p>
    <w:p w14:paraId="4BD26250" w14:textId="77777777" w:rsidR="008F041F" w:rsidRDefault="008F041F" w:rsidP="00FF7ED4"/>
    <w:p w14:paraId="61126E0D" w14:textId="77777777" w:rsidR="008F041F" w:rsidRDefault="008F041F" w:rsidP="00FF7ED4"/>
  </w:endnote>
  <w:endnote w:type="continuationSeparator" w:id="0">
    <w:p w14:paraId="0B8F0567" w14:textId="77777777" w:rsidR="008F041F" w:rsidRDefault="008F041F" w:rsidP="00FF7ED4">
      <w:r>
        <w:continuationSeparator/>
      </w:r>
    </w:p>
    <w:p w14:paraId="08CF0069" w14:textId="77777777" w:rsidR="008F041F" w:rsidRDefault="008F041F" w:rsidP="00FF7ED4"/>
    <w:p w14:paraId="084F7445" w14:textId="77777777" w:rsidR="008F041F" w:rsidRDefault="008F041F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C3B0E" w14:textId="7A9FBE18" w:rsidR="00E919BC" w:rsidRDefault="00E919BC" w:rsidP="00C75AFA">
    <w:pPr>
      <w:pStyle w:val="a9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07C0E" w14:textId="77777777" w:rsidR="008F041F" w:rsidRDefault="008F041F" w:rsidP="00FF7ED4">
      <w:r>
        <w:separator/>
      </w:r>
    </w:p>
    <w:p w14:paraId="4B94048B" w14:textId="77777777" w:rsidR="008F041F" w:rsidRDefault="008F041F" w:rsidP="00FF7ED4"/>
    <w:p w14:paraId="087F3213" w14:textId="77777777" w:rsidR="008F041F" w:rsidRDefault="008F041F" w:rsidP="00FF7ED4"/>
  </w:footnote>
  <w:footnote w:type="continuationSeparator" w:id="0">
    <w:p w14:paraId="1FECDD70" w14:textId="77777777" w:rsidR="008F041F" w:rsidRDefault="008F041F" w:rsidP="00FF7ED4">
      <w:r>
        <w:continuationSeparator/>
      </w:r>
    </w:p>
    <w:p w14:paraId="5CF7E1DC" w14:textId="77777777" w:rsidR="008F041F" w:rsidRDefault="008F041F" w:rsidP="00FF7ED4"/>
    <w:p w14:paraId="2CA09C66" w14:textId="77777777" w:rsidR="008F041F" w:rsidRDefault="008F041F" w:rsidP="00FF7E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CB365" w14:textId="77777777" w:rsidR="00C75AFA" w:rsidRDefault="00C75AFA" w:rsidP="00C75AFA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E76317"/>
    <w:multiLevelType w:val="hybridMultilevel"/>
    <w:tmpl w:val="B010DAA8"/>
    <w:lvl w:ilvl="0" w:tplc="0FB4EE32">
      <w:start w:val="1"/>
      <w:numFmt w:val="taiwaneseCountingThousand"/>
      <w:lvlText w:val="(%1)"/>
      <w:lvlJc w:val="left"/>
      <w:pPr>
        <w:ind w:left="630" w:hanging="630"/>
      </w:pPr>
      <w:rPr>
        <w:rFonts w:hint="default"/>
      </w:rPr>
    </w:lvl>
    <w:lvl w:ilvl="1" w:tplc="058C040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4C7A10"/>
    <w:multiLevelType w:val="hybridMultilevel"/>
    <w:tmpl w:val="046CE1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7D6795"/>
    <w:multiLevelType w:val="hybridMultilevel"/>
    <w:tmpl w:val="104C77EA"/>
    <w:lvl w:ilvl="0" w:tplc="058C04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B8446C"/>
    <w:multiLevelType w:val="hybridMultilevel"/>
    <w:tmpl w:val="997807C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0669D1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0E2D76"/>
    <w:multiLevelType w:val="hybridMultilevel"/>
    <w:tmpl w:val="287C9ED8"/>
    <w:lvl w:ilvl="0" w:tplc="85C8AE4C">
      <w:start w:val="1"/>
      <w:numFmt w:val="taiwaneseCountingThousand"/>
      <w:lvlText w:val="(%1)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2432610">
    <w:abstractNumId w:val="9"/>
  </w:num>
  <w:num w:numId="2" w16cid:durableId="1456749157">
    <w:abstractNumId w:val="17"/>
  </w:num>
  <w:num w:numId="3" w16cid:durableId="498352097">
    <w:abstractNumId w:val="10"/>
  </w:num>
  <w:num w:numId="4" w16cid:durableId="676152378">
    <w:abstractNumId w:val="7"/>
  </w:num>
  <w:num w:numId="5" w16cid:durableId="1629698565">
    <w:abstractNumId w:val="18"/>
  </w:num>
  <w:num w:numId="6" w16cid:durableId="992174252">
    <w:abstractNumId w:val="5"/>
  </w:num>
  <w:num w:numId="7" w16cid:durableId="278881854">
    <w:abstractNumId w:val="0"/>
  </w:num>
  <w:num w:numId="8" w16cid:durableId="2077362608">
    <w:abstractNumId w:val="12"/>
  </w:num>
  <w:num w:numId="9" w16cid:durableId="1897087372">
    <w:abstractNumId w:val="2"/>
  </w:num>
  <w:num w:numId="10" w16cid:durableId="2086999129">
    <w:abstractNumId w:val="8"/>
  </w:num>
  <w:num w:numId="11" w16cid:durableId="110827885">
    <w:abstractNumId w:val="19"/>
  </w:num>
  <w:num w:numId="12" w16cid:durableId="426927034">
    <w:abstractNumId w:val="1"/>
  </w:num>
  <w:num w:numId="13" w16cid:durableId="1501893915">
    <w:abstractNumId w:val="11"/>
  </w:num>
  <w:num w:numId="14" w16cid:durableId="1073162123">
    <w:abstractNumId w:val="16"/>
  </w:num>
  <w:num w:numId="15" w16cid:durableId="1217400685">
    <w:abstractNumId w:val="15"/>
  </w:num>
  <w:num w:numId="16" w16cid:durableId="380836040">
    <w:abstractNumId w:val="14"/>
  </w:num>
  <w:num w:numId="17" w16cid:durableId="2020622417">
    <w:abstractNumId w:val="13"/>
  </w:num>
  <w:num w:numId="18" w16cid:durableId="994258897">
    <w:abstractNumId w:val="20"/>
  </w:num>
  <w:num w:numId="19" w16cid:durableId="2004861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44431896">
    <w:abstractNumId w:val="0"/>
  </w:num>
  <w:num w:numId="21" w16cid:durableId="1065952718">
    <w:abstractNumId w:val="3"/>
  </w:num>
  <w:num w:numId="22" w16cid:durableId="1299532977">
    <w:abstractNumId w:val="4"/>
  </w:num>
  <w:num w:numId="23" w16cid:durableId="941961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SortMethod w:val="000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78"/>
    <w:rsid w:val="000032AD"/>
    <w:rsid w:val="0000528D"/>
    <w:rsid w:val="00010B1B"/>
    <w:rsid w:val="000137E8"/>
    <w:rsid w:val="00013897"/>
    <w:rsid w:val="0001432E"/>
    <w:rsid w:val="00015CC5"/>
    <w:rsid w:val="00021DEC"/>
    <w:rsid w:val="00026D96"/>
    <w:rsid w:val="00030ADE"/>
    <w:rsid w:val="00031BD1"/>
    <w:rsid w:val="00032D37"/>
    <w:rsid w:val="000425F7"/>
    <w:rsid w:val="00044DFB"/>
    <w:rsid w:val="0005302F"/>
    <w:rsid w:val="0005382E"/>
    <w:rsid w:val="00060132"/>
    <w:rsid w:val="00060703"/>
    <w:rsid w:val="00064D04"/>
    <w:rsid w:val="0006511C"/>
    <w:rsid w:val="00087CC0"/>
    <w:rsid w:val="00087F16"/>
    <w:rsid w:val="00087FF8"/>
    <w:rsid w:val="00091ACB"/>
    <w:rsid w:val="000A0B23"/>
    <w:rsid w:val="000A2036"/>
    <w:rsid w:val="000A41DB"/>
    <w:rsid w:val="000A5DFE"/>
    <w:rsid w:val="000A620E"/>
    <w:rsid w:val="000A7A1E"/>
    <w:rsid w:val="000B08FB"/>
    <w:rsid w:val="000B481F"/>
    <w:rsid w:val="000B67A4"/>
    <w:rsid w:val="000C51C3"/>
    <w:rsid w:val="000D1D1D"/>
    <w:rsid w:val="000D1E78"/>
    <w:rsid w:val="000E0E37"/>
    <w:rsid w:val="000E311F"/>
    <w:rsid w:val="000F2D17"/>
    <w:rsid w:val="000F329A"/>
    <w:rsid w:val="000F5A25"/>
    <w:rsid w:val="00100944"/>
    <w:rsid w:val="00102949"/>
    <w:rsid w:val="00105220"/>
    <w:rsid w:val="001052B3"/>
    <w:rsid w:val="00111A7B"/>
    <w:rsid w:val="00112645"/>
    <w:rsid w:val="00115AF3"/>
    <w:rsid w:val="00116D37"/>
    <w:rsid w:val="00117D0B"/>
    <w:rsid w:val="00124618"/>
    <w:rsid w:val="001259BD"/>
    <w:rsid w:val="0013252A"/>
    <w:rsid w:val="00133060"/>
    <w:rsid w:val="00133FBE"/>
    <w:rsid w:val="00134824"/>
    <w:rsid w:val="00136FC1"/>
    <w:rsid w:val="00140BFD"/>
    <w:rsid w:val="001427AB"/>
    <w:rsid w:val="00147716"/>
    <w:rsid w:val="001508D4"/>
    <w:rsid w:val="00150936"/>
    <w:rsid w:val="0015189C"/>
    <w:rsid w:val="00154BD6"/>
    <w:rsid w:val="00155235"/>
    <w:rsid w:val="00155291"/>
    <w:rsid w:val="001552CD"/>
    <w:rsid w:val="00155F47"/>
    <w:rsid w:val="00156B3A"/>
    <w:rsid w:val="00157616"/>
    <w:rsid w:val="00162C0C"/>
    <w:rsid w:val="00163150"/>
    <w:rsid w:val="001643DC"/>
    <w:rsid w:val="0017091A"/>
    <w:rsid w:val="0017264B"/>
    <w:rsid w:val="00177483"/>
    <w:rsid w:val="00182078"/>
    <w:rsid w:val="001842D1"/>
    <w:rsid w:val="00184591"/>
    <w:rsid w:val="00185FA6"/>
    <w:rsid w:val="00186FC4"/>
    <w:rsid w:val="001870A5"/>
    <w:rsid w:val="00187145"/>
    <w:rsid w:val="0019274E"/>
    <w:rsid w:val="00195A17"/>
    <w:rsid w:val="00197485"/>
    <w:rsid w:val="00197919"/>
    <w:rsid w:val="001A3456"/>
    <w:rsid w:val="001A63DC"/>
    <w:rsid w:val="001B7CBD"/>
    <w:rsid w:val="001D06A2"/>
    <w:rsid w:val="001D0C2E"/>
    <w:rsid w:val="001D1A6F"/>
    <w:rsid w:val="001D28C4"/>
    <w:rsid w:val="001D4494"/>
    <w:rsid w:val="001E070E"/>
    <w:rsid w:val="001E259C"/>
    <w:rsid w:val="001E34E0"/>
    <w:rsid w:val="001E7198"/>
    <w:rsid w:val="001F487D"/>
    <w:rsid w:val="001F6290"/>
    <w:rsid w:val="00201C8E"/>
    <w:rsid w:val="0020532E"/>
    <w:rsid w:val="00206086"/>
    <w:rsid w:val="002068BF"/>
    <w:rsid w:val="0020723E"/>
    <w:rsid w:val="00210C5A"/>
    <w:rsid w:val="00214C16"/>
    <w:rsid w:val="00217907"/>
    <w:rsid w:val="00217B5F"/>
    <w:rsid w:val="00222289"/>
    <w:rsid w:val="0023314A"/>
    <w:rsid w:val="00233E00"/>
    <w:rsid w:val="00235AFD"/>
    <w:rsid w:val="00240DEF"/>
    <w:rsid w:val="00242EE0"/>
    <w:rsid w:val="00245DAE"/>
    <w:rsid w:val="00255B73"/>
    <w:rsid w:val="00255CD8"/>
    <w:rsid w:val="00256728"/>
    <w:rsid w:val="0026377E"/>
    <w:rsid w:val="0026567F"/>
    <w:rsid w:val="00272C16"/>
    <w:rsid w:val="00281EBC"/>
    <w:rsid w:val="00282353"/>
    <w:rsid w:val="00285174"/>
    <w:rsid w:val="00285C60"/>
    <w:rsid w:val="00287DA6"/>
    <w:rsid w:val="00290190"/>
    <w:rsid w:val="00292818"/>
    <w:rsid w:val="00293003"/>
    <w:rsid w:val="00293320"/>
    <w:rsid w:val="002A0F74"/>
    <w:rsid w:val="002B13CF"/>
    <w:rsid w:val="002B24C7"/>
    <w:rsid w:val="002B3B4A"/>
    <w:rsid w:val="002C2401"/>
    <w:rsid w:val="002C417B"/>
    <w:rsid w:val="002C522F"/>
    <w:rsid w:val="002C79AE"/>
    <w:rsid w:val="002D53EF"/>
    <w:rsid w:val="002D5C47"/>
    <w:rsid w:val="002D698A"/>
    <w:rsid w:val="002D7BC5"/>
    <w:rsid w:val="002D7FDF"/>
    <w:rsid w:val="002E13E9"/>
    <w:rsid w:val="002E6E7E"/>
    <w:rsid w:val="002E7460"/>
    <w:rsid w:val="002F437F"/>
    <w:rsid w:val="003027CC"/>
    <w:rsid w:val="003038E5"/>
    <w:rsid w:val="00304058"/>
    <w:rsid w:val="00315383"/>
    <w:rsid w:val="00335136"/>
    <w:rsid w:val="00335689"/>
    <w:rsid w:val="0033604A"/>
    <w:rsid w:val="00336928"/>
    <w:rsid w:val="00337B82"/>
    <w:rsid w:val="00346146"/>
    <w:rsid w:val="003541BE"/>
    <w:rsid w:val="00354322"/>
    <w:rsid w:val="00355481"/>
    <w:rsid w:val="00355951"/>
    <w:rsid w:val="0036199F"/>
    <w:rsid w:val="00362392"/>
    <w:rsid w:val="00370E47"/>
    <w:rsid w:val="00373031"/>
    <w:rsid w:val="00375F5D"/>
    <w:rsid w:val="00376208"/>
    <w:rsid w:val="00382B0E"/>
    <w:rsid w:val="003877DF"/>
    <w:rsid w:val="00390573"/>
    <w:rsid w:val="003938DB"/>
    <w:rsid w:val="0039418F"/>
    <w:rsid w:val="00396464"/>
    <w:rsid w:val="003A104F"/>
    <w:rsid w:val="003A1595"/>
    <w:rsid w:val="003A17F8"/>
    <w:rsid w:val="003A45A2"/>
    <w:rsid w:val="003A502D"/>
    <w:rsid w:val="003B12BE"/>
    <w:rsid w:val="003B160F"/>
    <w:rsid w:val="003B2A9F"/>
    <w:rsid w:val="003B4E90"/>
    <w:rsid w:val="003B7562"/>
    <w:rsid w:val="003C1812"/>
    <w:rsid w:val="003D06DC"/>
    <w:rsid w:val="003D4F4C"/>
    <w:rsid w:val="003D6C3D"/>
    <w:rsid w:val="003E4001"/>
    <w:rsid w:val="003E5036"/>
    <w:rsid w:val="003E7C43"/>
    <w:rsid w:val="003F2935"/>
    <w:rsid w:val="003F441D"/>
    <w:rsid w:val="004020EB"/>
    <w:rsid w:val="004125A7"/>
    <w:rsid w:val="00415306"/>
    <w:rsid w:val="00416A24"/>
    <w:rsid w:val="0042137C"/>
    <w:rsid w:val="004225C2"/>
    <w:rsid w:val="00431F40"/>
    <w:rsid w:val="004345DE"/>
    <w:rsid w:val="00440675"/>
    <w:rsid w:val="00441519"/>
    <w:rsid w:val="00441F2A"/>
    <w:rsid w:val="004421BA"/>
    <w:rsid w:val="004421C0"/>
    <w:rsid w:val="0044575A"/>
    <w:rsid w:val="00445C94"/>
    <w:rsid w:val="00445E19"/>
    <w:rsid w:val="00455974"/>
    <w:rsid w:val="00461D2E"/>
    <w:rsid w:val="00462D06"/>
    <w:rsid w:val="004661AA"/>
    <w:rsid w:val="0047029D"/>
    <w:rsid w:val="004705B4"/>
    <w:rsid w:val="0047137E"/>
    <w:rsid w:val="0047591A"/>
    <w:rsid w:val="00483EF1"/>
    <w:rsid w:val="004862CE"/>
    <w:rsid w:val="004906EC"/>
    <w:rsid w:val="00492555"/>
    <w:rsid w:val="004A0B24"/>
    <w:rsid w:val="004A0FC8"/>
    <w:rsid w:val="004A4830"/>
    <w:rsid w:val="004A4B49"/>
    <w:rsid w:val="004A57C9"/>
    <w:rsid w:val="004A7583"/>
    <w:rsid w:val="004B079A"/>
    <w:rsid w:val="004B0AFA"/>
    <w:rsid w:val="004B1F98"/>
    <w:rsid w:val="004B24B4"/>
    <w:rsid w:val="004B3967"/>
    <w:rsid w:val="004B63A6"/>
    <w:rsid w:val="004C1F03"/>
    <w:rsid w:val="004C73A4"/>
    <w:rsid w:val="004D54A1"/>
    <w:rsid w:val="004D5BA3"/>
    <w:rsid w:val="004D632E"/>
    <w:rsid w:val="004D7BBB"/>
    <w:rsid w:val="004E5582"/>
    <w:rsid w:val="004F043F"/>
    <w:rsid w:val="004F0727"/>
    <w:rsid w:val="004F25C2"/>
    <w:rsid w:val="004F3D82"/>
    <w:rsid w:val="004F476C"/>
    <w:rsid w:val="004F76A8"/>
    <w:rsid w:val="004F7911"/>
    <w:rsid w:val="004F7DD5"/>
    <w:rsid w:val="005025F4"/>
    <w:rsid w:val="005065EE"/>
    <w:rsid w:val="0051021B"/>
    <w:rsid w:val="00511882"/>
    <w:rsid w:val="0051331A"/>
    <w:rsid w:val="00513843"/>
    <w:rsid w:val="00514086"/>
    <w:rsid w:val="00516847"/>
    <w:rsid w:val="005216C1"/>
    <w:rsid w:val="00521E55"/>
    <w:rsid w:val="00524EDB"/>
    <w:rsid w:val="00534C9C"/>
    <w:rsid w:val="00541C81"/>
    <w:rsid w:val="00546329"/>
    <w:rsid w:val="005504E8"/>
    <w:rsid w:val="005533E5"/>
    <w:rsid w:val="00553E08"/>
    <w:rsid w:val="005559CD"/>
    <w:rsid w:val="00556089"/>
    <w:rsid w:val="0055722D"/>
    <w:rsid w:val="00557A91"/>
    <w:rsid w:val="00562B90"/>
    <w:rsid w:val="00566525"/>
    <w:rsid w:val="00570094"/>
    <w:rsid w:val="00571027"/>
    <w:rsid w:val="005750A0"/>
    <w:rsid w:val="0057535B"/>
    <w:rsid w:val="00575FA7"/>
    <w:rsid w:val="00580DB5"/>
    <w:rsid w:val="0058442C"/>
    <w:rsid w:val="00594C6C"/>
    <w:rsid w:val="0059681C"/>
    <w:rsid w:val="0059715C"/>
    <w:rsid w:val="005A1A45"/>
    <w:rsid w:val="005A26F0"/>
    <w:rsid w:val="005A4E7C"/>
    <w:rsid w:val="005A6CF4"/>
    <w:rsid w:val="005B07BC"/>
    <w:rsid w:val="005C06AC"/>
    <w:rsid w:val="005C0A7D"/>
    <w:rsid w:val="005C2063"/>
    <w:rsid w:val="005C36B9"/>
    <w:rsid w:val="005C7F22"/>
    <w:rsid w:val="005D3FF3"/>
    <w:rsid w:val="005D48C1"/>
    <w:rsid w:val="005F2D19"/>
    <w:rsid w:val="006057C8"/>
    <w:rsid w:val="006061A2"/>
    <w:rsid w:val="006079A3"/>
    <w:rsid w:val="00610140"/>
    <w:rsid w:val="00610654"/>
    <w:rsid w:val="00612BA1"/>
    <w:rsid w:val="0061747C"/>
    <w:rsid w:val="00623452"/>
    <w:rsid w:val="006270C6"/>
    <w:rsid w:val="00627AF8"/>
    <w:rsid w:val="00630FA3"/>
    <w:rsid w:val="00636C3B"/>
    <w:rsid w:val="00640A99"/>
    <w:rsid w:val="006417ED"/>
    <w:rsid w:val="00643544"/>
    <w:rsid w:val="00645920"/>
    <w:rsid w:val="00646372"/>
    <w:rsid w:val="00646DD5"/>
    <w:rsid w:val="00653DE5"/>
    <w:rsid w:val="00656E8B"/>
    <w:rsid w:val="00657A4A"/>
    <w:rsid w:val="00660329"/>
    <w:rsid w:val="006619AC"/>
    <w:rsid w:val="006718D1"/>
    <w:rsid w:val="0067236A"/>
    <w:rsid w:val="00682046"/>
    <w:rsid w:val="00684B5A"/>
    <w:rsid w:val="00684DF8"/>
    <w:rsid w:val="0068682C"/>
    <w:rsid w:val="0068707E"/>
    <w:rsid w:val="00691806"/>
    <w:rsid w:val="006925FC"/>
    <w:rsid w:val="00696491"/>
    <w:rsid w:val="006A68F7"/>
    <w:rsid w:val="006B0780"/>
    <w:rsid w:val="006B27C0"/>
    <w:rsid w:val="006B2B01"/>
    <w:rsid w:val="006B3183"/>
    <w:rsid w:val="006B4614"/>
    <w:rsid w:val="006B5E66"/>
    <w:rsid w:val="006C0815"/>
    <w:rsid w:val="006C4E4F"/>
    <w:rsid w:val="006D0DCF"/>
    <w:rsid w:val="006D2E49"/>
    <w:rsid w:val="006D3A3A"/>
    <w:rsid w:val="006D5BC9"/>
    <w:rsid w:val="006E0F36"/>
    <w:rsid w:val="006E32E9"/>
    <w:rsid w:val="006E3736"/>
    <w:rsid w:val="006E6A3A"/>
    <w:rsid w:val="006E6D3A"/>
    <w:rsid w:val="006F23C6"/>
    <w:rsid w:val="006F46CC"/>
    <w:rsid w:val="006F4933"/>
    <w:rsid w:val="006F683A"/>
    <w:rsid w:val="006F764F"/>
    <w:rsid w:val="0070172A"/>
    <w:rsid w:val="00702448"/>
    <w:rsid w:val="007032A0"/>
    <w:rsid w:val="0070381D"/>
    <w:rsid w:val="00703921"/>
    <w:rsid w:val="00705785"/>
    <w:rsid w:val="00714C5F"/>
    <w:rsid w:val="0071735D"/>
    <w:rsid w:val="0072146A"/>
    <w:rsid w:val="00741695"/>
    <w:rsid w:val="00741D40"/>
    <w:rsid w:val="007420FD"/>
    <w:rsid w:val="00744CB0"/>
    <w:rsid w:val="00744EF9"/>
    <w:rsid w:val="007472A1"/>
    <w:rsid w:val="00747353"/>
    <w:rsid w:val="00747840"/>
    <w:rsid w:val="0075041D"/>
    <w:rsid w:val="00751171"/>
    <w:rsid w:val="007565CC"/>
    <w:rsid w:val="00756E29"/>
    <w:rsid w:val="0076759A"/>
    <w:rsid w:val="00767788"/>
    <w:rsid w:val="007705CA"/>
    <w:rsid w:val="00771DB3"/>
    <w:rsid w:val="00777D93"/>
    <w:rsid w:val="007806F7"/>
    <w:rsid w:val="00782E7A"/>
    <w:rsid w:val="007844D4"/>
    <w:rsid w:val="00785F9B"/>
    <w:rsid w:val="007867A6"/>
    <w:rsid w:val="00786A86"/>
    <w:rsid w:val="00786D6F"/>
    <w:rsid w:val="0079155F"/>
    <w:rsid w:val="00792F2E"/>
    <w:rsid w:val="00793B10"/>
    <w:rsid w:val="007A26EA"/>
    <w:rsid w:val="007A3F64"/>
    <w:rsid w:val="007A5242"/>
    <w:rsid w:val="007A5FA7"/>
    <w:rsid w:val="007A7519"/>
    <w:rsid w:val="007B0340"/>
    <w:rsid w:val="007B16CC"/>
    <w:rsid w:val="007B17FB"/>
    <w:rsid w:val="007B2384"/>
    <w:rsid w:val="007B5B8E"/>
    <w:rsid w:val="007C6ED9"/>
    <w:rsid w:val="007D0077"/>
    <w:rsid w:val="007D6D50"/>
    <w:rsid w:val="007D7C93"/>
    <w:rsid w:val="007F1747"/>
    <w:rsid w:val="007F48C8"/>
    <w:rsid w:val="0080048C"/>
    <w:rsid w:val="00803644"/>
    <w:rsid w:val="00803687"/>
    <w:rsid w:val="008060B2"/>
    <w:rsid w:val="0080749A"/>
    <w:rsid w:val="00810715"/>
    <w:rsid w:val="0081503B"/>
    <w:rsid w:val="00816893"/>
    <w:rsid w:val="00816ED0"/>
    <w:rsid w:val="00816F8B"/>
    <w:rsid w:val="00817502"/>
    <w:rsid w:val="00820CE2"/>
    <w:rsid w:val="00822ADF"/>
    <w:rsid w:val="0082382F"/>
    <w:rsid w:val="00826F85"/>
    <w:rsid w:val="0083179C"/>
    <w:rsid w:val="00833F19"/>
    <w:rsid w:val="0083557C"/>
    <w:rsid w:val="00844F49"/>
    <w:rsid w:val="00846163"/>
    <w:rsid w:val="0085394E"/>
    <w:rsid w:val="0086472D"/>
    <w:rsid w:val="00864EED"/>
    <w:rsid w:val="00864FDD"/>
    <w:rsid w:val="00866743"/>
    <w:rsid w:val="00875F3D"/>
    <w:rsid w:val="008804EC"/>
    <w:rsid w:val="00880826"/>
    <w:rsid w:val="00893197"/>
    <w:rsid w:val="008939B7"/>
    <w:rsid w:val="00894E41"/>
    <w:rsid w:val="00897E54"/>
    <w:rsid w:val="008A240D"/>
    <w:rsid w:val="008A70DB"/>
    <w:rsid w:val="008A7BA8"/>
    <w:rsid w:val="008B3A2B"/>
    <w:rsid w:val="008B3CDE"/>
    <w:rsid w:val="008B7A00"/>
    <w:rsid w:val="008B7CA8"/>
    <w:rsid w:val="008C0B3D"/>
    <w:rsid w:val="008C242F"/>
    <w:rsid w:val="008C4024"/>
    <w:rsid w:val="008C631E"/>
    <w:rsid w:val="008D118E"/>
    <w:rsid w:val="008D3CAB"/>
    <w:rsid w:val="008D4004"/>
    <w:rsid w:val="008D5745"/>
    <w:rsid w:val="008D7211"/>
    <w:rsid w:val="008E5B99"/>
    <w:rsid w:val="008E70AA"/>
    <w:rsid w:val="008F041F"/>
    <w:rsid w:val="008F13DE"/>
    <w:rsid w:val="008F3444"/>
    <w:rsid w:val="008F60F8"/>
    <w:rsid w:val="008F78B7"/>
    <w:rsid w:val="008F7BB3"/>
    <w:rsid w:val="00901F11"/>
    <w:rsid w:val="00907A4E"/>
    <w:rsid w:val="00913232"/>
    <w:rsid w:val="009149A3"/>
    <w:rsid w:val="00916556"/>
    <w:rsid w:val="009252C3"/>
    <w:rsid w:val="00931033"/>
    <w:rsid w:val="00932A9C"/>
    <w:rsid w:val="00935BBA"/>
    <w:rsid w:val="00935E77"/>
    <w:rsid w:val="00943381"/>
    <w:rsid w:val="009462B6"/>
    <w:rsid w:val="009541D9"/>
    <w:rsid w:val="00957828"/>
    <w:rsid w:val="00961539"/>
    <w:rsid w:val="00962AA0"/>
    <w:rsid w:val="00963B27"/>
    <w:rsid w:val="009675A1"/>
    <w:rsid w:val="00970173"/>
    <w:rsid w:val="0097136F"/>
    <w:rsid w:val="00972292"/>
    <w:rsid w:val="0097791F"/>
    <w:rsid w:val="0098759A"/>
    <w:rsid w:val="0098766C"/>
    <w:rsid w:val="00987D24"/>
    <w:rsid w:val="009966CB"/>
    <w:rsid w:val="00996FDC"/>
    <w:rsid w:val="00997655"/>
    <w:rsid w:val="009A0D14"/>
    <w:rsid w:val="009A212F"/>
    <w:rsid w:val="009A2C8A"/>
    <w:rsid w:val="009A3BF4"/>
    <w:rsid w:val="009A48C4"/>
    <w:rsid w:val="009A6EDF"/>
    <w:rsid w:val="009C058C"/>
    <w:rsid w:val="009C12EA"/>
    <w:rsid w:val="009C3857"/>
    <w:rsid w:val="009C7D83"/>
    <w:rsid w:val="009D0A80"/>
    <w:rsid w:val="009D28CB"/>
    <w:rsid w:val="009D2902"/>
    <w:rsid w:val="009D3BB0"/>
    <w:rsid w:val="009D570D"/>
    <w:rsid w:val="009E04D6"/>
    <w:rsid w:val="009E662C"/>
    <w:rsid w:val="009E7AAC"/>
    <w:rsid w:val="009F3B9D"/>
    <w:rsid w:val="00A00C5C"/>
    <w:rsid w:val="00A027F3"/>
    <w:rsid w:val="00A04E7F"/>
    <w:rsid w:val="00A11199"/>
    <w:rsid w:val="00A15889"/>
    <w:rsid w:val="00A167E9"/>
    <w:rsid w:val="00A16FC8"/>
    <w:rsid w:val="00A1714F"/>
    <w:rsid w:val="00A26ACE"/>
    <w:rsid w:val="00A2732B"/>
    <w:rsid w:val="00A277E5"/>
    <w:rsid w:val="00A309A2"/>
    <w:rsid w:val="00A30ABC"/>
    <w:rsid w:val="00A32AA2"/>
    <w:rsid w:val="00A36442"/>
    <w:rsid w:val="00A37099"/>
    <w:rsid w:val="00A475D3"/>
    <w:rsid w:val="00A5007B"/>
    <w:rsid w:val="00A51AA0"/>
    <w:rsid w:val="00A5573B"/>
    <w:rsid w:val="00A570E9"/>
    <w:rsid w:val="00A60B1D"/>
    <w:rsid w:val="00A60E2D"/>
    <w:rsid w:val="00A67B06"/>
    <w:rsid w:val="00A73777"/>
    <w:rsid w:val="00A85558"/>
    <w:rsid w:val="00A85719"/>
    <w:rsid w:val="00A87A5C"/>
    <w:rsid w:val="00A95059"/>
    <w:rsid w:val="00A95D8B"/>
    <w:rsid w:val="00A96C7B"/>
    <w:rsid w:val="00AB03B6"/>
    <w:rsid w:val="00AB1D2A"/>
    <w:rsid w:val="00AB7BD3"/>
    <w:rsid w:val="00AC0E16"/>
    <w:rsid w:val="00AC1905"/>
    <w:rsid w:val="00AC39BC"/>
    <w:rsid w:val="00AD5013"/>
    <w:rsid w:val="00AD73C1"/>
    <w:rsid w:val="00AE216B"/>
    <w:rsid w:val="00AE37BE"/>
    <w:rsid w:val="00AF012F"/>
    <w:rsid w:val="00AF0895"/>
    <w:rsid w:val="00AF7159"/>
    <w:rsid w:val="00B014CE"/>
    <w:rsid w:val="00B01A22"/>
    <w:rsid w:val="00B06D3F"/>
    <w:rsid w:val="00B11E50"/>
    <w:rsid w:val="00B11E55"/>
    <w:rsid w:val="00B15649"/>
    <w:rsid w:val="00B21540"/>
    <w:rsid w:val="00B2276B"/>
    <w:rsid w:val="00B2519D"/>
    <w:rsid w:val="00B26801"/>
    <w:rsid w:val="00B2686E"/>
    <w:rsid w:val="00B26B2C"/>
    <w:rsid w:val="00B311D1"/>
    <w:rsid w:val="00B3137C"/>
    <w:rsid w:val="00B32D0E"/>
    <w:rsid w:val="00B405E7"/>
    <w:rsid w:val="00B41F93"/>
    <w:rsid w:val="00B43A9E"/>
    <w:rsid w:val="00B57189"/>
    <w:rsid w:val="00B57579"/>
    <w:rsid w:val="00B60DBA"/>
    <w:rsid w:val="00B64D24"/>
    <w:rsid w:val="00B67F16"/>
    <w:rsid w:val="00B72A3F"/>
    <w:rsid w:val="00B72A40"/>
    <w:rsid w:val="00B74595"/>
    <w:rsid w:val="00B74E7D"/>
    <w:rsid w:val="00B7552F"/>
    <w:rsid w:val="00B7776C"/>
    <w:rsid w:val="00B77D7A"/>
    <w:rsid w:val="00B80695"/>
    <w:rsid w:val="00B80F17"/>
    <w:rsid w:val="00B815E6"/>
    <w:rsid w:val="00B824B6"/>
    <w:rsid w:val="00B82890"/>
    <w:rsid w:val="00B83303"/>
    <w:rsid w:val="00B8437D"/>
    <w:rsid w:val="00B8462D"/>
    <w:rsid w:val="00B84E38"/>
    <w:rsid w:val="00B96B1F"/>
    <w:rsid w:val="00B97D15"/>
    <w:rsid w:val="00BA19A8"/>
    <w:rsid w:val="00BA310C"/>
    <w:rsid w:val="00BA57B0"/>
    <w:rsid w:val="00BB1E01"/>
    <w:rsid w:val="00BB26A5"/>
    <w:rsid w:val="00BB3E59"/>
    <w:rsid w:val="00BB43C6"/>
    <w:rsid w:val="00BB496C"/>
    <w:rsid w:val="00BC39A2"/>
    <w:rsid w:val="00BC523F"/>
    <w:rsid w:val="00BC64D5"/>
    <w:rsid w:val="00BC6F59"/>
    <w:rsid w:val="00BC7E85"/>
    <w:rsid w:val="00BD6219"/>
    <w:rsid w:val="00BE1180"/>
    <w:rsid w:val="00BE2B1E"/>
    <w:rsid w:val="00BF12EF"/>
    <w:rsid w:val="00BF371B"/>
    <w:rsid w:val="00C000F6"/>
    <w:rsid w:val="00C019DB"/>
    <w:rsid w:val="00C03302"/>
    <w:rsid w:val="00C12262"/>
    <w:rsid w:val="00C14ABD"/>
    <w:rsid w:val="00C22740"/>
    <w:rsid w:val="00C23585"/>
    <w:rsid w:val="00C23BE9"/>
    <w:rsid w:val="00C25634"/>
    <w:rsid w:val="00C25B80"/>
    <w:rsid w:val="00C26705"/>
    <w:rsid w:val="00C26758"/>
    <w:rsid w:val="00C34E23"/>
    <w:rsid w:val="00C34F92"/>
    <w:rsid w:val="00C358F5"/>
    <w:rsid w:val="00C3643B"/>
    <w:rsid w:val="00C3755A"/>
    <w:rsid w:val="00C44D3A"/>
    <w:rsid w:val="00C45A49"/>
    <w:rsid w:val="00C461D7"/>
    <w:rsid w:val="00C561EA"/>
    <w:rsid w:val="00C56AAF"/>
    <w:rsid w:val="00C639A1"/>
    <w:rsid w:val="00C63EB1"/>
    <w:rsid w:val="00C66257"/>
    <w:rsid w:val="00C67C02"/>
    <w:rsid w:val="00C72CE1"/>
    <w:rsid w:val="00C73395"/>
    <w:rsid w:val="00C73A2C"/>
    <w:rsid w:val="00C75AFA"/>
    <w:rsid w:val="00C763EE"/>
    <w:rsid w:val="00C80532"/>
    <w:rsid w:val="00C8472A"/>
    <w:rsid w:val="00C91CC3"/>
    <w:rsid w:val="00C92DD1"/>
    <w:rsid w:val="00C93260"/>
    <w:rsid w:val="00C96047"/>
    <w:rsid w:val="00CA0359"/>
    <w:rsid w:val="00CA2779"/>
    <w:rsid w:val="00CA4EED"/>
    <w:rsid w:val="00CB0388"/>
    <w:rsid w:val="00CB153D"/>
    <w:rsid w:val="00CC1AD0"/>
    <w:rsid w:val="00CC3C75"/>
    <w:rsid w:val="00CC4D92"/>
    <w:rsid w:val="00CD0417"/>
    <w:rsid w:val="00CD0661"/>
    <w:rsid w:val="00CD0D08"/>
    <w:rsid w:val="00CD2575"/>
    <w:rsid w:val="00CD4708"/>
    <w:rsid w:val="00CD6460"/>
    <w:rsid w:val="00CD7484"/>
    <w:rsid w:val="00CE0844"/>
    <w:rsid w:val="00CE3AEE"/>
    <w:rsid w:val="00CE508B"/>
    <w:rsid w:val="00CE6A9D"/>
    <w:rsid w:val="00CF2969"/>
    <w:rsid w:val="00CF5D63"/>
    <w:rsid w:val="00CF75EF"/>
    <w:rsid w:val="00CF7C0F"/>
    <w:rsid w:val="00D01030"/>
    <w:rsid w:val="00D02CFE"/>
    <w:rsid w:val="00D043A8"/>
    <w:rsid w:val="00D044F2"/>
    <w:rsid w:val="00D04F22"/>
    <w:rsid w:val="00D10E5A"/>
    <w:rsid w:val="00D1243F"/>
    <w:rsid w:val="00D149BF"/>
    <w:rsid w:val="00D22FBA"/>
    <w:rsid w:val="00D25634"/>
    <w:rsid w:val="00D30108"/>
    <w:rsid w:val="00D34FC1"/>
    <w:rsid w:val="00D352D9"/>
    <w:rsid w:val="00D423B7"/>
    <w:rsid w:val="00D43747"/>
    <w:rsid w:val="00D5263B"/>
    <w:rsid w:val="00D533A2"/>
    <w:rsid w:val="00D54396"/>
    <w:rsid w:val="00D5487A"/>
    <w:rsid w:val="00D55983"/>
    <w:rsid w:val="00D56CCF"/>
    <w:rsid w:val="00D57809"/>
    <w:rsid w:val="00D6022C"/>
    <w:rsid w:val="00D637DF"/>
    <w:rsid w:val="00D657D3"/>
    <w:rsid w:val="00D65FD6"/>
    <w:rsid w:val="00D66E43"/>
    <w:rsid w:val="00D679B4"/>
    <w:rsid w:val="00D71351"/>
    <w:rsid w:val="00D77E63"/>
    <w:rsid w:val="00D8261D"/>
    <w:rsid w:val="00D83407"/>
    <w:rsid w:val="00D8347A"/>
    <w:rsid w:val="00D85BA5"/>
    <w:rsid w:val="00D90A96"/>
    <w:rsid w:val="00D932B9"/>
    <w:rsid w:val="00D933C0"/>
    <w:rsid w:val="00D969FA"/>
    <w:rsid w:val="00D96B2D"/>
    <w:rsid w:val="00DA2F26"/>
    <w:rsid w:val="00DA364B"/>
    <w:rsid w:val="00DA428A"/>
    <w:rsid w:val="00DA4582"/>
    <w:rsid w:val="00DA45CF"/>
    <w:rsid w:val="00DA6D8B"/>
    <w:rsid w:val="00DB2DB0"/>
    <w:rsid w:val="00DC54E3"/>
    <w:rsid w:val="00DC670A"/>
    <w:rsid w:val="00DC75E2"/>
    <w:rsid w:val="00DD0E41"/>
    <w:rsid w:val="00DD13DB"/>
    <w:rsid w:val="00DD75B7"/>
    <w:rsid w:val="00DE6729"/>
    <w:rsid w:val="00DF1469"/>
    <w:rsid w:val="00DF5BE1"/>
    <w:rsid w:val="00DF7A64"/>
    <w:rsid w:val="00DF7E69"/>
    <w:rsid w:val="00E0301D"/>
    <w:rsid w:val="00E04D27"/>
    <w:rsid w:val="00E149BC"/>
    <w:rsid w:val="00E15AAF"/>
    <w:rsid w:val="00E15D33"/>
    <w:rsid w:val="00E17AA5"/>
    <w:rsid w:val="00E17C64"/>
    <w:rsid w:val="00E2325E"/>
    <w:rsid w:val="00E23D27"/>
    <w:rsid w:val="00E27725"/>
    <w:rsid w:val="00E33502"/>
    <w:rsid w:val="00E372B6"/>
    <w:rsid w:val="00E4422B"/>
    <w:rsid w:val="00E4572D"/>
    <w:rsid w:val="00E458C4"/>
    <w:rsid w:val="00E47627"/>
    <w:rsid w:val="00E51B98"/>
    <w:rsid w:val="00E52BE6"/>
    <w:rsid w:val="00E5379B"/>
    <w:rsid w:val="00E578FB"/>
    <w:rsid w:val="00E64969"/>
    <w:rsid w:val="00E655BF"/>
    <w:rsid w:val="00E655C6"/>
    <w:rsid w:val="00E71E21"/>
    <w:rsid w:val="00E750B6"/>
    <w:rsid w:val="00E813B5"/>
    <w:rsid w:val="00E82978"/>
    <w:rsid w:val="00E82DBC"/>
    <w:rsid w:val="00E8495A"/>
    <w:rsid w:val="00E919BC"/>
    <w:rsid w:val="00E92AC3"/>
    <w:rsid w:val="00E96579"/>
    <w:rsid w:val="00E969F5"/>
    <w:rsid w:val="00EA04EC"/>
    <w:rsid w:val="00EA11D2"/>
    <w:rsid w:val="00EA1804"/>
    <w:rsid w:val="00EA2AC1"/>
    <w:rsid w:val="00EA4334"/>
    <w:rsid w:val="00EA4556"/>
    <w:rsid w:val="00EA5105"/>
    <w:rsid w:val="00EA7BE7"/>
    <w:rsid w:val="00EB1160"/>
    <w:rsid w:val="00EB5CE5"/>
    <w:rsid w:val="00EB6DBC"/>
    <w:rsid w:val="00EC26E3"/>
    <w:rsid w:val="00EC43F2"/>
    <w:rsid w:val="00EC4DDF"/>
    <w:rsid w:val="00EC54B1"/>
    <w:rsid w:val="00EC5C50"/>
    <w:rsid w:val="00EC760D"/>
    <w:rsid w:val="00ED0191"/>
    <w:rsid w:val="00ED1428"/>
    <w:rsid w:val="00ED3D30"/>
    <w:rsid w:val="00ED475F"/>
    <w:rsid w:val="00ED67C4"/>
    <w:rsid w:val="00ED6855"/>
    <w:rsid w:val="00EE3378"/>
    <w:rsid w:val="00EE3D36"/>
    <w:rsid w:val="00EF3651"/>
    <w:rsid w:val="00EF5CF6"/>
    <w:rsid w:val="00EF64EC"/>
    <w:rsid w:val="00EF6882"/>
    <w:rsid w:val="00EF7A6B"/>
    <w:rsid w:val="00F01871"/>
    <w:rsid w:val="00F04BE4"/>
    <w:rsid w:val="00F07BBC"/>
    <w:rsid w:val="00F114EE"/>
    <w:rsid w:val="00F11949"/>
    <w:rsid w:val="00F133DC"/>
    <w:rsid w:val="00F13845"/>
    <w:rsid w:val="00F13EB3"/>
    <w:rsid w:val="00F14EF0"/>
    <w:rsid w:val="00F272F4"/>
    <w:rsid w:val="00F2746B"/>
    <w:rsid w:val="00F3174E"/>
    <w:rsid w:val="00F3333F"/>
    <w:rsid w:val="00F336A6"/>
    <w:rsid w:val="00F3525F"/>
    <w:rsid w:val="00F35361"/>
    <w:rsid w:val="00F375BB"/>
    <w:rsid w:val="00F43225"/>
    <w:rsid w:val="00F46218"/>
    <w:rsid w:val="00F46EA9"/>
    <w:rsid w:val="00F503C3"/>
    <w:rsid w:val="00F50E55"/>
    <w:rsid w:val="00F50F14"/>
    <w:rsid w:val="00F51F65"/>
    <w:rsid w:val="00F5411B"/>
    <w:rsid w:val="00F604DE"/>
    <w:rsid w:val="00F61093"/>
    <w:rsid w:val="00F621BA"/>
    <w:rsid w:val="00F6235F"/>
    <w:rsid w:val="00F64263"/>
    <w:rsid w:val="00F6487A"/>
    <w:rsid w:val="00F66B41"/>
    <w:rsid w:val="00F708E2"/>
    <w:rsid w:val="00F72DE1"/>
    <w:rsid w:val="00F74881"/>
    <w:rsid w:val="00F84C67"/>
    <w:rsid w:val="00F9038A"/>
    <w:rsid w:val="00F905AF"/>
    <w:rsid w:val="00F94AA9"/>
    <w:rsid w:val="00F94DFD"/>
    <w:rsid w:val="00F9661C"/>
    <w:rsid w:val="00F9716A"/>
    <w:rsid w:val="00FA0701"/>
    <w:rsid w:val="00FA2E9B"/>
    <w:rsid w:val="00FA6664"/>
    <w:rsid w:val="00FA718E"/>
    <w:rsid w:val="00FB6518"/>
    <w:rsid w:val="00FB71D4"/>
    <w:rsid w:val="00FC060D"/>
    <w:rsid w:val="00FC216F"/>
    <w:rsid w:val="00FC5382"/>
    <w:rsid w:val="00FC7C38"/>
    <w:rsid w:val="00FD2F00"/>
    <w:rsid w:val="00FD5CE8"/>
    <w:rsid w:val="00FD75C7"/>
    <w:rsid w:val="00FE1BBF"/>
    <w:rsid w:val="00FE3777"/>
    <w:rsid w:val="00FE4B7C"/>
    <w:rsid w:val="00FE64F4"/>
    <w:rsid w:val="00FF13FF"/>
    <w:rsid w:val="00FF2461"/>
    <w:rsid w:val="00FF3F74"/>
    <w:rsid w:val="00FF50EA"/>
    <w:rsid w:val="00FF54B2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970A1"/>
  <w15:chartTrackingRefBased/>
  <w15:docId w15:val="{9D357621-8400-400C-805D-293DF270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1內文"/>
    <w:qFormat/>
    <w:rsid w:val="006718D1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62392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62392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62392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1">
    <w:name w:val="01大標"/>
    <w:basedOn w:val="a0"/>
    <w:next w:val="a0"/>
    <w:link w:val="010"/>
    <w:qFormat/>
    <w:rsid w:val="00FF7ED4"/>
    <w:pPr>
      <w:jc w:val="center"/>
    </w:pPr>
    <w:rPr>
      <w:rFonts w:asciiTheme="majorEastAsia" w:eastAsiaTheme="majorEastAsia" w:hAnsiTheme="majorEastAsia"/>
      <w:b/>
      <w:sz w:val="32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010">
    <w:name w:val="01大標 字元"/>
    <w:basedOn w:val="a1"/>
    <w:link w:val="0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02">
    <w:name w:val="02二標"/>
    <w:basedOn w:val="a0"/>
    <w:next w:val="a0"/>
    <w:link w:val="020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020">
    <w:name w:val="02二標 字元"/>
    <w:basedOn w:val="a1"/>
    <w:link w:val="02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21">
    <w:name w:val="2圖說"/>
    <w:basedOn w:val="a0"/>
    <w:link w:val="22"/>
    <w:qFormat/>
    <w:rsid w:val="00FF7ED4"/>
    <w:pPr>
      <w:jc w:val="center"/>
    </w:pPr>
  </w:style>
  <w:style w:type="character" w:customStyle="1" w:styleId="22">
    <w:name w:val="2圖說 字元"/>
    <w:basedOn w:val="a1"/>
    <w:link w:val="2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定理標號"/>
    <w:basedOn w:val="a0"/>
    <w:link w:val="32"/>
    <w:qFormat/>
    <w:rsid w:val="00FF7ED4"/>
    <w:rPr>
      <w:b/>
      <w:color w:val="7030A0"/>
    </w:rPr>
  </w:style>
  <w:style w:type="character" w:customStyle="1" w:styleId="32">
    <w:name w:val="3定理標號 字元"/>
    <w:basedOn w:val="a1"/>
    <w:link w:val="3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0">
    <w:name w:val="000封面標題"/>
    <w:basedOn w:val="a0"/>
    <w:link w:val="0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01">
    <w:name w:val="001封面內文"/>
    <w:basedOn w:val="a0"/>
    <w:link w:val="0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0">
    <w:name w:val="000封面標題 字元"/>
    <w:basedOn w:val="a1"/>
    <w:link w:val="0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010">
    <w:name w:val="001封面內文 字元"/>
    <w:basedOn w:val="a1"/>
    <w:link w:val="0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03">
    <w:name w:val="03三標"/>
    <w:basedOn w:val="a0"/>
    <w:next w:val="a0"/>
    <w:link w:val="030"/>
    <w:qFormat/>
    <w:rsid w:val="00156B3A"/>
    <w:rPr>
      <w:b/>
      <w:bCs/>
      <w:color w:val="ED7D31" w:themeColor="accent2"/>
      <w:sz w:val="28"/>
    </w:rPr>
  </w:style>
  <w:style w:type="character" w:customStyle="1" w:styleId="030">
    <w:name w:val="03三標 字元"/>
    <w:basedOn w:val="a1"/>
    <w:link w:val="03"/>
    <w:rsid w:val="00156B3A"/>
    <w:rPr>
      <w:b/>
      <w:bCs/>
      <w:color w:val="ED7D31" w:themeColor="accent2"/>
      <w:sz w:val="28"/>
      <w:szCs w:val="24"/>
    </w:rPr>
  </w:style>
  <w:style w:type="character" w:customStyle="1" w:styleId="70">
    <w:name w:val="標題 7 字元"/>
    <w:basedOn w:val="a1"/>
    <w:link w:val="7"/>
    <w:uiPriority w:val="9"/>
    <w:semiHidden/>
    <w:rsid w:val="00362392"/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character" w:customStyle="1" w:styleId="80">
    <w:name w:val="標題 8 字元"/>
    <w:basedOn w:val="a1"/>
    <w:link w:val="8"/>
    <w:uiPriority w:val="9"/>
    <w:semiHidden/>
    <w:rsid w:val="00362392"/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customStyle="1" w:styleId="90">
    <w:name w:val="標題 9 字元"/>
    <w:basedOn w:val="a1"/>
    <w:link w:val="9"/>
    <w:uiPriority w:val="9"/>
    <w:semiHidden/>
    <w:rsid w:val="00362392"/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af8">
    <w:name w:val="Quote"/>
    <w:basedOn w:val="a0"/>
    <w:next w:val="a0"/>
    <w:link w:val="af9"/>
    <w:uiPriority w:val="29"/>
    <w:qFormat/>
    <w:rsid w:val="00362392"/>
    <w:pPr>
      <w:spacing w:before="160" w:after="160" w:line="278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f9">
    <w:name w:val="引文 字元"/>
    <w:basedOn w:val="a1"/>
    <w:link w:val="af8"/>
    <w:uiPriority w:val="29"/>
    <w:rsid w:val="00362392"/>
    <w:rPr>
      <w:i/>
      <w:iCs/>
      <w:color w:val="404040" w:themeColor="text1" w:themeTint="BF"/>
      <w:szCs w:val="24"/>
      <w14:ligatures w14:val="standardContextual"/>
    </w:rPr>
  </w:style>
  <w:style w:type="character" w:styleId="afa">
    <w:name w:val="Intense Emphasis"/>
    <w:basedOn w:val="a1"/>
    <w:uiPriority w:val="21"/>
    <w:qFormat/>
    <w:rsid w:val="00362392"/>
    <w:rPr>
      <w:i/>
      <w:iCs/>
      <w:color w:val="2E74B5" w:themeColor="accent1" w:themeShade="BF"/>
    </w:rPr>
  </w:style>
  <w:style w:type="paragraph" w:styleId="afb">
    <w:name w:val="Intense Quote"/>
    <w:basedOn w:val="a0"/>
    <w:next w:val="a0"/>
    <w:link w:val="afc"/>
    <w:uiPriority w:val="30"/>
    <w:qFormat/>
    <w:rsid w:val="003623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14:ligatures w14:val="standardContextual"/>
    </w:rPr>
  </w:style>
  <w:style w:type="character" w:customStyle="1" w:styleId="afc">
    <w:name w:val="鮮明引文 字元"/>
    <w:basedOn w:val="a1"/>
    <w:link w:val="afb"/>
    <w:uiPriority w:val="30"/>
    <w:rsid w:val="00362392"/>
    <w:rPr>
      <w:i/>
      <w:iCs/>
      <w:color w:val="2E74B5" w:themeColor="accent1" w:themeShade="BF"/>
      <w:szCs w:val="24"/>
      <w14:ligatures w14:val="standardContextual"/>
    </w:rPr>
  </w:style>
  <w:style w:type="character" w:styleId="afd">
    <w:name w:val="Intense Reference"/>
    <w:basedOn w:val="a1"/>
    <w:uiPriority w:val="32"/>
    <w:qFormat/>
    <w:rsid w:val="00362392"/>
    <w:rPr>
      <w:b/>
      <w:bCs/>
      <w:smallCaps/>
      <w:color w:val="2E74B5" w:themeColor="accent1" w:themeShade="BF"/>
      <w:spacing w:val="5"/>
    </w:rPr>
  </w:style>
  <w:style w:type="character" w:customStyle="1" w:styleId="mord">
    <w:name w:val="mord"/>
    <w:basedOn w:val="a1"/>
    <w:rsid w:val="00362392"/>
  </w:style>
  <w:style w:type="character" w:customStyle="1" w:styleId="mbin">
    <w:name w:val="mbin"/>
    <w:basedOn w:val="a1"/>
    <w:rsid w:val="00362392"/>
  </w:style>
  <w:style w:type="character" w:customStyle="1" w:styleId="vlist-s">
    <w:name w:val="vlist-s"/>
    <w:basedOn w:val="a1"/>
    <w:rsid w:val="00362392"/>
  </w:style>
  <w:style w:type="character" w:customStyle="1" w:styleId="mrel">
    <w:name w:val="mrel"/>
    <w:basedOn w:val="a1"/>
    <w:rsid w:val="00362392"/>
  </w:style>
  <w:style w:type="character" w:customStyle="1" w:styleId="mopen">
    <w:name w:val="mopen"/>
    <w:basedOn w:val="a1"/>
    <w:rsid w:val="00362392"/>
  </w:style>
  <w:style w:type="character" w:customStyle="1" w:styleId="mclose">
    <w:name w:val="mclose"/>
    <w:basedOn w:val="a1"/>
    <w:rsid w:val="00362392"/>
  </w:style>
  <w:style w:type="character" w:customStyle="1" w:styleId="41">
    <w:name w:val="4圓錐方程"/>
    <w:basedOn w:val="a1"/>
    <w:uiPriority w:val="1"/>
    <w:qFormat/>
    <w:rsid w:val="00EB1160"/>
    <w:rPr>
      <w:rFonts w:ascii="Cambria Math" w:hAnsi="Cambria Math"/>
      <w:b/>
      <w:bCs/>
      <w:i w:val="0"/>
      <w:color w:val="EE0000"/>
    </w:rPr>
  </w:style>
  <w:style w:type="table" w:styleId="5-1">
    <w:name w:val="Grid Table 5 Dark Accent 1"/>
    <w:basedOn w:val="a2"/>
    <w:uiPriority w:val="50"/>
    <w:rsid w:val="004345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2"/>
    <w:uiPriority w:val="49"/>
    <w:rsid w:val="004345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e">
    <w:name w:val="FollowedHyperlink"/>
    <w:basedOn w:val="a1"/>
    <w:uiPriority w:val="99"/>
    <w:semiHidden/>
    <w:unhideWhenUsed/>
    <w:rsid w:val="00D932B9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D932B9"/>
    <w:rPr>
      <w:rFonts w:ascii="Times New Roman" w:hAnsi="Times New Roman" w:cs="Times New Roman"/>
    </w:rPr>
  </w:style>
  <w:style w:type="paragraph" w:customStyle="1" w:styleId="04">
    <w:name w:val="04四標"/>
    <w:basedOn w:val="a0"/>
    <w:next w:val="a0"/>
    <w:link w:val="040"/>
    <w:qFormat/>
    <w:rsid w:val="00156B3A"/>
    <w:rPr>
      <w:color w:val="5B9BD5" w:themeColor="accent1"/>
    </w:rPr>
  </w:style>
  <w:style w:type="character" w:customStyle="1" w:styleId="040">
    <w:name w:val="04四標 字元"/>
    <w:basedOn w:val="a1"/>
    <w:link w:val="04"/>
    <w:rsid w:val="00156B3A"/>
    <w:rPr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B638-77D0-44DD-89F8-47B85E54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鍾定栩</cp:lastModifiedBy>
  <cp:revision>4</cp:revision>
  <cp:lastPrinted>2025-06-20T09:27:00Z</cp:lastPrinted>
  <dcterms:created xsi:type="dcterms:W3CDTF">2025-06-30T08:19:00Z</dcterms:created>
  <dcterms:modified xsi:type="dcterms:W3CDTF">2025-07-10T09:18:00Z</dcterms:modified>
</cp:coreProperties>
</file>