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E793" w14:textId="77777777" w:rsidR="00D3613F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E2167B" wp14:editId="708510C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255209115" name="Drawing 0" descr="186059ee0-1a09-4af4-a3f0-e1f9b377b6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86059ee0-1a09-4af4-a3f0-e1f9b377b69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9B7C9" w14:textId="77777777" w:rsidR="00D3613F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Use this template to structure your analysis. Replace the placeholder text with your own findings based on the Project Briefing Packet data. </w:t>
      </w:r>
    </w:p>
    <w:p w14:paraId="6DEC89E3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 xml:space="preserve">Project Overview </w:t>
      </w:r>
    </w:p>
    <w:p w14:paraId="2672AA93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Project Name:</w:t>
      </w:r>
      <w:r>
        <w:rPr>
          <w:rFonts w:ascii="Arimo" w:eastAsia="Arimo" w:hAnsi="Arimo" w:cs="Arimo"/>
          <w:color w:val="000000"/>
        </w:rPr>
        <w:t xml:space="preserve"> [Insert Project Name] </w:t>
      </w:r>
    </w:p>
    <w:p w14:paraId="18068C77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Phase:</w:t>
      </w:r>
      <w:r>
        <w:rPr>
          <w:rFonts w:ascii="Arimo" w:eastAsia="Arimo" w:hAnsi="Arimo" w:cs="Arimo"/>
          <w:color w:val="000000"/>
        </w:rPr>
        <w:t xml:space="preserve"> [Insert Current Phase] </w:t>
      </w:r>
    </w:p>
    <w:p w14:paraId="4E477A83" w14:textId="77777777" w:rsidR="00D3613F" w:rsidRDefault="00000000">
      <w:pPr>
        <w:spacing w:before="120" w:after="120" w:line="336" w:lineRule="auto"/>
        <w:rPr>
          <w:rFonts w:ascii="Arimo" w:eastAsia="Arimo" w:hAnsi="Arimo" w:cs="Arimo"/>
          <w:color w:val="000000"/>
        </w:rPr>
      </w:pPr>
      <w:r>
        <w:rPr>
          <w:rFonts w:ascii="Arimo Bold" w:eastAsia="Arimo Bold" w:hAnsi="Arimo Bold" w:cs="Arimo Bold"/>
          <w:b/>
          <w:bCs/>
          <w:color w:val="000000"/>
        </w:rPr>
        <w:t>Reporting Period:</w:t>
      </w:r>
      <w:r>
        <w:rPr>
          <w:rFonts w:ascii="Arimo" w:eastAsia="Arimo" w:hAnsi="Arimo" w:cs="Arimo"/>
          <w:color w:val="000000"/>
        </w:rPr>
        <w:t xml:space="preserve"> [Insert Timeframe] </w:t>
      </w:r>
    </w:p>
    <w:p w14:paraId="4569133A" w14:textId="77777777" w:rsidR="009C3574" w:rsidRDefault="009C3574">
      <w:pPr>
        <w:spacing w:before="120" w:after="120" w:line="336" w:lineRule="auto"/>
      </w:pPr>
    </w:p>
    <w:p w14:paraId="2733BFCB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 xml:space="preserve">KPI Performance Summary </w:t>
      </w:r>
    </w:p>
    <w:p w14:paraId="07519E2D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28"/>
          <w:szCs w:val="28"/>
        </w:rPr>
        <w:t xml:space="preserve">Cost Performance Index (CPI) </w:t>
      </w:r>
    </w:p>
    <w:p w14:paraId="612DC623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Target:</w:t>
      </w:r>
      <w:r>
        <w:rPr>
          <w:rFonts w:ascii="Arimo" w:eastAsia="Arimo" w:hAnsi="Arimo" w:cs="Arimo"/>
          <w:color w:val="000000"/>
        </w:rPr>
        <w:t xml:space="preserve"> [Insert Target] </w:t>
      </w:r>
    </w:p>
    <w:p w14:paraId="341729D9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Current:</w:t>
      </w:r>
      <w:r>
        <w:rPr>
          <w:rFonts w:ascii="Arimo" w:eastAsia="Arimo" w:hAnsi="Arimo" w:cs="Arimo"/>
          <w:color w:val="000000"/>
        </w:rPr>
        <w:t xml:space="preserve"> [Insert Current Value] </w:t>
      </w:r>
    </w:p>
    <w:p w14:paraId="77AD2A58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Analysis:</w:t>
      </w:r>
      <w:r>
        <w:rPr>
          <w:rFonts w:ascii="Arimo" w:eastAsia="Arimo" w:hAnsi="Arimo" w:cs="Arimo"/>
          <w:color w:val="000000"/>
        </w:rPr>
        <w:t xml:space="preserve"> [Summarize whether CPI indicates overspending or efficiency. Explain contributing factors from the briefing packet.] </w:t>
      </w:r>
    </w:p>
    <w:p w14:paraId="493E5ADE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28"/>
          <w:szCs w:val="28"/>
        </w:rPr>
        <w:t xml:space="preserve">Schedule Performance Index (SPI) </w:t>
      </w:r>
    </w:p>
    <w:p w14:paraId="7830DBE0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Target:</w:t>
      </w:r>
      <w:r>
        <w:rPr>
          <w:rFonts w:ascii="Arimo" w:eastAsia="Arimo" w:hAnsi="Arimo" w:cs="Arimo"/>
          <w:color w:val="000000"/>
        </w:rPr>
        <w:t xml:space="preserve"> [Insert Target] </w:t>
      </w:r>
    </w:p>
    <w:p w14:paraId="0570096E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Current:</w:t>
      </w:r>
      <w:r>
        <w:rPr>
          <w:rFonts w:ascii="Arimo" w:eastAsia="Arimo" w:hAnsi="Arimo" w:cs="Arimo"/>
          <w:color w:val="000000"/>
        </w:rPr>
        <w:t xml:space="preserve"> [Insert Current Value] </w:t>
      </w:r>
    </w:p>
    <w:p w14:paraId="3626678D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Analysis:</w:t>
      </w:r>
      <w:r>
        <w:rPr>
          <w:rFonts w:ascii="Arimo" w:eastAsia="Arimo" w:hAnsi="Arimo" w:cs="Arimo"/>
          <w:color w:val="000000"/>
        </w:rPr>
        <w:t xml:space="preserve"> [Summarize whether SPI indicates the project is ahead, on track, or behind schedule. Reference delays or accelerations noted in the packet.] </w:t>
      </w:r>
    </w:p>
    <w:p w14:paraId="7A5F549A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28"/>
          <w:szCs w:val="28"/>
        </w:rPr>
        <w:t xml:space="preserve">Risk Closure Rate </w:t>
      </w:r>
    </w:p>
    <w:p w14:paraId="363D839E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Target:</w:t>
      </w:r>
      <w:r>
        <w:rPr>
          <w:rFonts w:ascii="Arimo" w:eastAsia="Arimo" w:hAnsi="Arimo" w:cs="Arimo"/>
          <w:color w:val="000000"/>
        </w:rPr>
        <w:t xml:space="preserve"> [Insert Target] </w:t>
      </w:r>
    </w:p>
    <w:p w14:paraId="70EF1EFC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Current:</w:t>
      </w:r>
      <w:r>
        <w:rPr>
          <w:rFonts w:ascii="Arimo" w:eastAsia="Arimo" w:hAnsi="Arimo" w:cs="Arimo"/>
          <w:color w:val="000000"/>
        </w:rPr>
        <w:t xml:space="preserve"> [Insert Current Value] </w:t>
      </w:r>
    </w:p>
    <w:p w14:paraId="20849A8A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lastRenderedPageBreak/>
        <w:t>Analysis:</w:t>
      </w:r>
      <w:r>
        <w:rPr>
          <w:rFonts w:ascii="Arimo" w:eastAsia="Arimo" w:hAnsi="Arimo" w:cs="Arimo"/>
          <w:color w:val="000000"/>
        </w:rPr>
        <w:t xml:space="preserve"> [Assess how effectively risks are being resolved. Highlight open risks that may impact cost or schedule.] </w:t>
      </w:r>
    </w:p>
    <w:p w14:paraId="1A2976AD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28"/>
          <w:szCs w:val="28"/>
        </w:rPr>
        <w:t xml:space="preserve">Forecast at Completion (FAC) </w:t>
      </w:r>
    </w:p>
    <w:p w14:paraId="43BA9CD2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Target:</w:t>
      </w:r>
      <w:r>
        <w:rPr>
          <w:rFonts w:ascii="Arimo" w:eastAsia="Arimo" w:hAnsi="Arimo" w:cs="Arimo"/>
          <w:color w:val="000000"/>
        </w:rPr>
        <w:t xml:space="preserve"> [Insert Target] </w:t>
      </w:r>
    </w:p>
    <w:p w14:paraId="691EF330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Forecast:</w:t>
      </w:r>
      <w:r>
        <w:rPr>
          <w:rFonts w:ascii="Arimo" w:eastAsia="Arimo" w:hAnsi="Arimo" w:cs="Arimo"/>
          <w:color w:val="000000"/>
        </w:rPr>
        <w:t xml:space="preserve"> [Insert Forecast] </w:t>
      </w:r>
    </w:p>
    <w:p w14:paraId="63645C8A" w14:textId="77777777" w:rsidR="00D3613F" w:rsidRDefault="00000000">
      <w:pPr>
        <w:spacing w:before="120" w:after="120" w:line="336" w:lineRule="auto"/>
        <w:rPr>
          <w:rFonts w:ascii="Arimo" w:eastAsia="Arimo" w:hAnsi="Arimo" w:cs="Arimo"/>
          <w:color w:val="000000"/>
        </w:rPr>
      </w:pPr>
      <w:r>
        <w:rPr>
          <w:rFonts w:ascii="Arimo Bold" w:eastAsia="Arimo Bold" w:hAnsi="Arimo Bold" w:cs="Arimo Bold"/>
          <w:b/>
          <w:bCs/>
          <w:color w:val="000000"/>
        </w:rPr>
        <w:t>Analysis:</w:t>
      </w:r>
      <w:r>
        <w:rPr>
          <w:rFonts w:ascii="Arimo" w:eastAsia="Arimo" w:hAnsi="Arimo" w:cs="Arimo"/>
          <w:color w:val="000000"/>
        </w:rPr>
        <w:t xml:space="preserve"> [Summarize whether the project is projected to meet or exceed the budget. Explain which areas are driving variances.] </w:t>
      </w:r>
    </w:p>
    <w:p w14:paraId="6225BEE9" w14:textId="77777777" w:rsidR="009C3574" w:rsidRDefault="009C3574">
      <w:pPr>
        <w:spacing w:before="120" w:after="120" w:line="336" w:lineRule="auto"/>
      </w:pPr>
    </w:p>
    <w:p w14:paraId="1C3F0DC0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 xml:space="preserve">Risks and Opportunities </w:t>
      </w:r>
    </w:p>
    <w:p w14:paraId="39FF3CA4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Identified Risks:</w:t>
      </w:r>
      <w:r>
        <w:rPr>
          <w:rFonts w:ascii="Arimo" w:eastAsia="Arimo" w:hAnsi="Arimo" w:cs="Arimo"/>
          <w:color w:val="000000"/>
        </w:rPr>
        <w:t xml:space="preserve"> [List specific risks observed in the data or notes, e.g., vendor quality concerns, delays in electrical systems.] </w:t>
      </w:r>
    </w:p>
    <w:p w14:paraId="0FC63AC5" w14:textId="77777777" w:rsidR="00D3613F" w:rsidRDefault="00000000">
      <w:pPr>
        <w:spacing w:before="120" w:after="120" w:line="336" w:lineRule="auto"/>
        <w:rPr>
          <w:rFonts w:ascii="Arimo" w:eastAsia="Arimo" w:hAnsi="Arimo" w:cs="Arimo"/>
          <w:color w:val="000000"/>
        </w:rPr>
      </w:pPr>
      <w:r>
        <w:rPr>
          <w:rFonts w:ascii="Arimo Bold" w:eastAsia="Arimo Bold" w:hAnsi="Arimo Bold" w:cs="Arimo Bold"/>
          <w:b/>
          <w:bCs/>
          <w:color w:val="000000"/>
        </w:rPr>
        <w:t>Opportunities:</w:t>
      </w:r>
      <w:r>
        <w:rPr>
          <w:rFonts w:ascii="Arimo" w:eastAsia="Arimo" w:hAnsi="Arimo" w:cs="Arimo"/>
          <w:color w:val="000000"/>
        </w:rPr>
        <w:t xml:space="preserve"> [</w:t>
      </w:r>
      <w:proofErr w:type="gramStart"/>
      <w:r>
        <w:rPr>
          <w:rFonts w:ascii="Arimo" w:eastAsia="Arimo" w:hAnsi="Arimo" w:cs="Arimo"/>
          <w:color w:val="000000"/>
        </w:rPr>
        <w:t>List</w:t>
      </w:r>
      <w:proofErr w:type="gramEnd"/>
      <w:r>
        <w:rPr>
          <w:rFonts w:ascii="Arimo" w:eastAsia="Arimo" w:hAnsi="Arimo" w:cs="Arimo"/>
          <w:color w:val="000000"/>
        </w:rPr>
        <w:t xml:space="preserve"> opportunities for improvement, e.g., efficiency gains from track installation teams working ahead of schedule.] </w:t>
      </w:r>
    </w:p>
    <w:p w14:paraId="46D20B29" w14:textId="77777777" w:rsidR="009C3574" w:rsidRDefault="009C3574">
      <w:pPr>
        <w:spacing w:before="120" w:after="120" w:line="336" w:lineRule="auto"/>
      </w:pPr>
    </w:p>
    <w:p w14:paraId="42C94D37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 xml:space="preserve">Recommendations </w:t>
      </w:r>
    </w:p>
    <w:p w14:paraId="3FA412EB" w14:textId="77777777" w:rsidR="00D3613F" w:rsidRDefault="00000000">
      <w:pPr>
        <w:spacing w:before="120" w:after="120" w:line="336" w:lineRule="auto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[Provide 2–3 clear, actionable recommendations for leadership based on your KPI analysis. Focus on financial, schedule, and risk-related actions that a Commercial Project Manager would prioritize.] </w:t>
      </w:r>
    </w:p>
    <w:p w14:paraId="23F8308A" w14:textId="77777777" w:rsidR="009C3574" w:rsidRDefault="009C3574">
      <w:pPr>
        <w:spacing w:before="120" w:after="120" w:line="336" w:lineRule="auto"/>
      </w:pPr>
    </w:p>
    <w:p w14:paraId="14769658" w14:textId="77777777" w:rsidR="00D3613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 xml:space="preserve">Conclusion </w:t>
      </w:r>
    </w:p>
    <w:p w14:paraId="247260B2" w14:textId="77777777" w:rsidR="00D3613F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[Wrap up with a brief statement on the overall project health and the importance of continuous monitoring to ensure successful delivery.] </w:t>
      </w:r>
    </w:p>
    <w:p w14:paraId="52F46561" w14:textId="77777777" w:rsidR="00D3613F" w:rsidRDefault="00000000">
      <w:pPr>
        <w:spacing w:before="120" w:after="120" w:line="336" w:lineRule="auto"/>
      </w:pPr>
      <w:r>
        <w:rPr>
          <w:rFonts w:ascii="DM Sans" w:eastAsia="DM Sans" w:hAnsi="DM Sans" w:cs="DM Sans"/>
          <w:b/>
          <w:bCs/>
          <w:color w:val="000000"/>
        </w:rPr>
        <w:t xml:space="preserve"> </w:t>
      </w:r>
    </w:p>
    <w:sectPr w:rsidR="00D3613F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D664843-2B40-44C4-94EC-0A9945BB49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2" w:fontKey="{499BEE37-5817-4423-A968-673123CD93AD}"/>
  </w:font>
  <w:font w:name="Arimo Bold">
    <w:charset w:val="00"/>
    <w:family w:val="auto"/>
    <w:pitch w:val="default"/>
    <w:embedBold r:id="rId3" w:fontKey="{0182D2A0-F41C-4A42-8001-781B26E696AC}"/>
  </w:font>
  <w:font w:name="DM Sans">
    <w:charset w:val="00"/>
    <w:family w:val="auto"/>
    <w:pitch w:val="variable"/>
    <w:sig w:usb0="8000002F" w:usb1="5000205B" w:usb2="00000000" w:usb3="00000000" w:csb0="00000093" w:csb1="00000000"/>
    <w:embedBold r:id="rId4" w:fontKey="{695A9FCE-D745-4C21-A213-FEF67F2FA70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60853C9-45AA-49AA-A8CB-931DEF9020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613F"/>
    <w:rsid w:val="009C3574"/>
    <w:rsid w:val="00BB101D"/>
    <w:rsid w:val="00D3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026B"/>
  <w15:docId w15:val="{BDFF051B-612D-42FC-8757-BE8DF5C1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Dodson, Jessika</cp:lastModifiedBy>
  <cp:revision>2</cp:revision>
  <dcterms:created xsi:type="dcterms:W3CDTF">2025-08-25T20:41:00Z</dcterms:created>
  <dcterms:modified xsi:type="dcterms:W3CDTF">2025-08-25T20:42:00Z</dcterms:modified>
</cp:coreProperties>
</file>