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1D48432" w14:textId="77777777" w:rsidR="00847C6F" w:rsidRDefault="006A2201">
      <w:pPr>
        <w:spacing w:before="120" w:after="120"/>
        <w:jc w:val="center"/>
      </w:pPr>
      <w:r>
        <w:rPr>
          <w:noProof/>
        </w:rPr>
        <w:drawing>
          <wp:anchor distT="0" distB="0" distL="114300" distR="114300" simplePos="0" relativeHeight="251658240" behindDoc="0" locked="0" layoutInCell="1" allowOverlap="1" wp14:anchorId="34971A90" wp14:editId="23E2C5B4">
            <wp:simplePos x="0" y="0"/>
            <wp:positionH relativeFrom="page">
              <wp:posOffset>0</wp:posOffset>
            </wp:positionH>
            <wp:positionV relativeFrom="page">
              <wp:posOffset>0</wp:posOffset>
            </wp:positionV>
            <wp:extent cx="7562850" cy="2268855"/>
            <wp:effectExtent l="0" t="0" r="0" b="0"/>
            <wp:wrapTopAndBottom/>
            <wp:docPr id="314537338" name="Drawing 0" descr="1101f2c29-ecef-4330-a1f4-fb5147c09d7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1101f2c29-ecef-4330-a1f4-fb5147c09d7a.png"/>
                    <pic:cNvPicPr>
                      <a:picLocks noChangeAspect="1"/>
                    </pic:cNvPicPr>
                  </pic:nvPicPr>
                  <pic:blipFill>
                    <a:blip r:embed="rId5"/>
                    <a:stretch>
                      <a:fillRect/>
                    </a:stretch>
                  </pic:blipFill>
                  <pic:spPr>
                    <a:xfrm>
                      <a:off x="0" y="0"/>
                      <a:ext cx="7562850" cy="2268855"/>
                    </a:xfrm>
                    <a:prstGeom prst="rect">
                      <a:avLst/>
                    </a:prstGeom>
                  </pic:spPr>
                </pic:pic>
              </a:graphicData>
            </a:graphic>
          </wp:anchor>
        </w:drawing>
      </w:r>
    </w:p>
    <w:p w14:paraId="5E127969" w14:textId="77777777" w:rsidR="00847C6F" w:rsidRDefault="00847C6F">
      <w:pPr>
        <w:pBdr>
          <w:bottom w:val="single" w:sz="6" w:space="0" w:color="BFC3C8"/>
        </w:pBdr>
        <w:spacing w:before="120" w:after="120" w:line="0" w:lineRule="auto"/>
      </w:pPr>
    </w:p>
    <w:p w14:paraId="05C88D76" w14:textId="77777777" w:rsidR="00847C6F" w:rsidRDefault="006A2201">
      <w:pPr>
        <w:spacing w:before="120" w:after="120" w:line="336" w:lineRule="auto"/>
      </w:pPr>
      <w:r>
        <w:rPr>
          <w:rFonts w:ascii="Arimo Bold" w:eastAsia="Arimo Bold" w:hAnsi="Arimo Bold" w:cs="Arimo Bold"/>
          <w:b/>
          <w:bCs/>
          <w:color w:val="000000"/>
          <w:sz w:val="36"/>
          <w:szCs w:val="36"/>
        </w:rPr>
        <w:t xml:space="preserve">Project Overview </w:t>
      </w:r>
    </w:p>
    <w:p w14:paraId="186F5D75" w14:textId="732689EE" w:rsidR="003C678A" w:rsidRPr="003C678A" w:rsidRDefault="006A2201">
      <w:pPr>
        <w:spacing w:before="120" w:after="120" w:line="336" w:lineRule="auto"/>
        <w:rPr>
          <w:rFonts w:ascii="Arial" w:hAnsi="Arial" w:cs="Arial"/>
          <w:spacing w:val="1"/>
        </w:rPr>
      </w:pPr>
      <w:r w:rsidRPr="003C678A">
        <w:rPr>
          <w:rFonts w:ascii="Arial" w:eastAsia="Arimo Bold" w:hAnsi="Arial" w:cs="Arial"/>
          <w:b/>
          <w:bCs/>
          <w:color w:val="000000"/>
        </w:rPr>
        <w:t xml:space="preserve">Project Name: </w:t>
      </w:r>
      <w:r w:rsidR="003C678A" w:rsidRPr="003C678A">
        <w:rPr>
          <w:rFonts w:ascii="Arial" w:hAnsi="Arial" w:cs="Arial"/>
        </w:rPr>
        <w:t>Light Rail Extension Project</w:t>
      </w:r>
      <w:r w:rsidRPr="003C678A">
        <w:rPr>
          <w:rFonts w:ascii="Arial" w:eastAsia="Arimo Bold" w:hAnsi="Arial" w:cs="Arial"/>
          <w:b/>
          <w:bCs/>
          <w:color w:val="000000"/>
        </w:rPr>
        <w:br/>
        <w:t xml:space="preserve">Phase: </w:t>
      </w:r>
      <w:r w:rsidR="003C678A" w:rsidRPr="003C678A">
        <w:rPr>
          <w:rFonts w:ascii="Arial" w:hAnsi="Arial" w:cs="Arial"/>
        </w:rPr>
        <w:t>Construction</w:t>
      </w:r>
      <w:bookmarkStart w:id="0" w:name="_GoBack"/>
      <w:bookmarkEnd w:id="0"/>
      <w:r w:rsidRPr="003C678A">
        <w:rPr>
          <w:rFonts w:ascii="Arial" w:eastAsia="Arimo Bold" w:hAnsi="Arial" w:cs="Arial"/>
          <w:b/>
          <w:bCs/>
          <w:color w:val="000000"/>
        </w:rPr>
        <w:br/>
        <w:t xml:space="preserve">Reporting </w:t>
      </w:r>
      <w:r w:rsidRPr="003C678A">
        <w:rPr>
          <w:rFonts w:ascii="Arial" w:eastAsia="Arimo Bold" w:hAnsi="Arial" w:cs="Arial"/>
          <w:b/>
          <w:bCs/>
          <w:color w:val="000000"/>
        </w:rPr>
        <w:t xml:space="preserve">Period: </w:t>
      </w:r>
      <w:r>
        <w:rPr>
          <w:rFonts w:ascii="Arial" w:hAnsi="Arial" w:cs="Arial"/>
          <w:spacing w:val="1"/>
        </w:rPr>
        <w:t xml:space="preserve">Past 60 Days </w:t>
      </w:r>
    </w:p>
    <w:p w14:paraId="43FD5F20" w14:textId="77777777" w:rsidR="00847C6F" w:rsidRDefault="00847C6F">
      <w:pPr>
        <w:pBdr>
          <w:bottom w:val="single" w:sz="6" w:space="0" w:color="BFC3C8"/>
        </w:pBdr>
        <w:spacing w:before="120" w:after="120" w:line="0" w:lineRule="auto"/>
      </w:pPr>
    </w:p>
    <w:p w14:paraId="6A37295C" w14:textId="77777777" w:rsidR="00847C6F" w:rsidRDefault="006A2201">
      <w:pPr>
        <w:spacing w:before="120" w:after="120" w:line="336" w:lineRule="auto"/>
      </w:pPr>
      <w:r>
        <w:rPr>
          <w:rFonts w:ascii="Arimo Bold" w:eastAsia="Arimo Bold" w:hAnsi="Arimo Bold" w:cs="Arimo Bold"/>
          <w:b/>
          <w:bCs/>
          <w:color w:val="000000"/>
          <w:sz w:val="36"/>
          <w:szCs w:val="36"/>
        </w:rPr>
        <w:t xml:space="preserve">Estimate at Completion (EAC) </w:t>
      </w:r>
    </w:p>
    <w:p w14:paraId="613AAD59" w14:textId="204CFE85" w:rsidR="00847C6F" w:rsidRPr="003C678A" w:rsidRDefault="006A2201">
      <w:pPr>
        <w:spacing w:before="120" w:after="120" w:line="336" w:lineRule="auto"/>
        <w:rPr>
          <w:rFonts w:ascii="Arial" w:hAnsi="Arial" w:cs="Arial"/>
        </w:rPr>
      </w:pPr>
      <w:r w:rsidRPr="003C678A">
        <w:rPr>
          <w:rFonts w:ascii="Arial" w:eastAsia="Arimo Bold" w:hAnsi="Arial" w:cs="Arial"/>
          <w:b/>
          <w:bCs/>
          <w:color w:val="000000"/>
        </w:rPr>
        <w:t xml:space="preserve">Target Budget: </w:t>
      </w:r>
      <w:r w:rsidR="003C678A" w:rsidRPr="003C678A">
        <w:rPr>
          <w:rFonts w:ascii="Arial" w:hAnsi="Arial" w:cs="Arial"/>
        </w:rPr>
        <w:t>$100M</w:t>
      </w:r>
    </w:p>
    <w:p w14:paraId="231923FF" w14:textId="008C3A30" w:rsidR="00847C6F" w:rsidRPr="003C678A" w:rsidRDefault="006A2201">
      <w:pPr>
        <w:spacing w:before="120" w:after="120" w:line="336" w:lineRule="auto"/>
        <w:rPr>
          <w:rFonts w:ascii="Arial" w:hAnsi="Arial" w:cs="Arial"/>
        </w:rPr>
      </w:pPr>
      <w:r w:rsidRPr="003C678A">
        <w:rPr>
          <w:rFonts w:ascii="Arial" w:eastAsia="Arimo Bold" w:hAnsi="Arial" w:cs="Arial"/>
          <w:b/>
          <w:bCs/>
          <w:color w:val="000000"/>
        </w:rPr>
        <w:t xml:space="preserve">Forecasted EAC: </w:t>
      </w:r>
      <w:r w:rsidR="003C678A" w:rsidRPr="003C678A">
        <w:rPr>
          <w:rFonts w:ascii="Arial" w:hAnsi="Arial" w:cs="Arial"/>
          <w:spacing w:val="1"/>
        </w:rPr>
        <w:t>$108M</w:t>
      </w:r>
    </w:p>
    <w:p w14:paraId="1686C05C" w14:textId="5547053E" w:rsidR="00847C6F" w:rsidRPr="003C678A" w:rsidRDefault="006A2201">
      <w:pPr>
        <w:spacing w:before="120" w:after="120" w:line="336" w:lineRule="auto"/>
        <w:rPr>
          <w:rFonts w:ascii="Arial" w:hAnsi="Arial" w:cs="Arial"/>
        </w:rPr>
      </w:pPr>
      <w:r w:rsidRPr="003C678A">
        <w:rPr>
          <w:rFonts w:ascii="Arial" w:eastAsia="Arimo Bold" w:hAnsi="Arial" w:cs="Arial"/>
          <w:b/>
          <w:bCs/>
          <w:color w:val="000000"/>
        </w:rPr>
        <w:t>Analysis:</w:t>
      </w:r>
      <w:r w:rsidRPr="003C678A">
        <w:rPr>
          <w:rFonts w:ascii="Arial" w:eastAsia="Arimo" w:hAnsi="Arial" w:cs="Arial"/>
          <w:color w:val="000000"/>
        </w:rPr>
        <w:t xml:space="preserve"> </w:t>
      </w:r>
      <w:r w:rsidR="003C678A" w:rsidRPr="003C678A">
        <w:rPr>
          <w:rFonts w:ascii="Arial" w:hAnsi="Arial" w:cs="Arial"/>
          <w:spacing w:val="1"/>
        </w:rPr>
        <w:t>The project is forecasted to exceed the original budget by $8 million, due largely to persistent overspending in electrical systems and ongoing vendor issues. Track installation and station construction remain mostly on target, while additional costs have been incurred in electrical procurement and routine management expenses.</w:t>
      </w:r>
    </w:p>
    <w:p w14:paraId="4A8E5147" w14:textId="77777777" w:rsidR="00847C6F" w:rsidRDefault="00847C6F">
      <w:pPr>
        <w:pBdr>
          <w:bottom w:val="single" w:sz="6" w:space="0" w:color="BFC3C8"/>
        </w:pBdr>
        <w:spacing w:before="120" w:after="120" w:line="0" w:lineRule="auto"/>
      </w:pPr>
    </w:p>
    <w:p w14:paraId="50D0F20D" w14:textId="77777777" w:rsidR="00847C6F" w:rsidRDefault="006A2201">
      <w:pPr>
        <w:spacing w:before="120" w:after="120" w:line="336" w:lineRule="auto"/>
      </w:pPr>
      <w:r>
        <w:rPr>
          <w:rFonts w:ascii="Arimo Bold" w:eastAsia="Arimo Bold" w:hAnsi="Arimo Bold" w:cs="Arimo Bold"/>
          <w:b/>
          <w:bCs/>
          <w:color w:val="000000"/>
          <w:sz w:val="36"/>
          <w:szCs w:val="36"/>
        </w:rPr>
        <w:t xml:space="preserve">Performance Summary </w:t>
      </w:r>
    </w:p>
    <w:p w14:paraId="7AE2ADB8" w14:textId="0E3450D1" w:rsidR="00847C6F" w:rsidRPr="009158CF" w:rsidRDefault="006A2201">
      <w:pPr>
        <w:spacing w:before="120" w:after="120" w:line="336" w:lineRule="auto"/>
        <w:rPr>
          <w:rFonts w:ascii="Arial" w:eastAsia="Arimo" w:hAnsi="Arial" w:cs="Arial"/>
          <w:color w:val="000000"/>
        </w:rPr>
      </w:pPr>
      <w:r w:rsidRPr="009158CF">
        <w:rPr>
          <w:rFonts w:ascii="Arial" w:eastAsia="Arimo Bold" w:hAnsi="Arial" w:cs="Arial"/>
          <w:b/>
          <w:bCs/>
          <w:color w:val="000000"/>
        </w:rPr>
        <w:t>Cost Performance:</w:t>
      </w:r>
      <w:r w:rsidR="009158CF" w:rsidRPr="009158CF">
        <w:rPr>
          <w:rFonts w:ascii="Arial" w:eastAsia="Arimo" w:hAnsi="Arial" w:cs="Arial"/>
          <w:color w:val="000000"/>
        </w:rPr>
        <w:t xml:space="preserve"> </w:t>
      </w:r>
    </w:p>
    <w:p w14:paraId="080D25F7" w14:textId="11C5C0A7" w:rsidR="009158CF" w:rsidRPr="009158CF" w:rsidRDefault="009158CF" w:rsidP="009158CF">
      <w:pPr>
        <w:pStyle w:val="ListParagraph"/>
        <w:numPr>
          <w:ilvl w:val="0"/>
          <w:numId w:val="2"/>
        </w:numPr>
        <w:spacing w:before="120" w:after="120" w:line="336" w:lineRule="auto"/>
        <w:rPr>
          <w:rFonts w:ascii="Arial" w:hAnsi="Arial" w:cs="Arial"/>
        </w:rPr>
      </w:pPr>
      <w:r w:rsidRPr="009158CF">
        <w:rPr>
          <w:rFonts w:ascii="Arial" w:hAnsi="Arial" w:cs="Arial"/>
        </w:rPr>
        <w:t>CPI = 0.89 (At Risk)</w:t>
      </w:r>
    </w:p>
    <w:p w14:paraId="6BF6116B" w14:textId="77777777" w:rsidR="009158CF" w:rsidRDefault="009158CF" w:rsidP="009158CF">
      <w:pPr>
        <w:pStyle w:val="ListParagraph"/>
        <w:numPr>
          <w:ilvl w:val="0"/>
          <w:numId w:val="2"/>
        </w:numPr>
        <w:spacing w:before="120" w:after="120" w:line="336" w:lineRule="auto"/>
        <w:rPr>
          <w:rFonts w:ascii="Arial" w:hAnsi="Arial" w:cs="Arial"/>
        </w:rPr>
      </w:pPr>
      <w:r w:rsidRPr="009158CF">
        <w:rPr>
          <w:rFonts w:ascii="Arial" w:hAnsi="Arial" w:cs="Arial"/>
        </w:rPr>
        <w:t>Cost overruns have occurred in multiple areas:</w:t>
      </w:r>
    </w:p>
    <w:p w14:paraId="31F0E8F0" w14:textId="06F234D7" w:rsidR="009158CF" w:rsidRPr="009158CF" w:rsidRDefault="009158CF" w:rsidP="009158CF">
      <w:pPr>
        <w:pStyle w:val="ListParagraph"/>
        <w:numPr>
          <w:ilvl w:val="0"/>
          <w:numId w:val="4"/>
        </w:numPr>
        <w:spacing w:before="120" w:after="120" w:line="336" w:lineRule="auto"/>
        <w:rPr>
          <w:rFonts w:ascii="Arial" w:hAnsi="Arial" w:cs="Arial"/>
        </w:rPr>
      </w:pPr>
      <w:r w:rsidRPr="009158CF">
        <w:rPr>
          <w:rStyle w:val="Strong"/>
          <w:rFonts w:ascii="Arial" w:hAnsi="Arial" w:cs="Arial"/>
        </w:rPr>
        <w:t>Electrical Systems:</w:t>
      </w:r>
      <w:r w:rsidRPr="009158CF">
        <w:rPr>
          <w:rFonts w:ascii="Arial" w:hAnsi="Arial" w:cs="Arial"/>
        </w:rPr>
        <w:t xml:space="preserve"> +$4M variance due to vendor issues and rework.</w:t>
      </w:r>
    </w:p>
    <w:p w14:paraId="77BB4ACD" w14:textId="3323AC66" w:rsidR="009158CF" w:rsidRPr="009158CF" w:rsidRDefault="009158CF" w:rsidP="009158CF">
      <w:pPr>
        <w:pStyle w:val="ListParagraph"/>
        <w:numPr>
          <w:ilvl w:val="0"/>
          <w:numId w:val="4"/>
        </w:numPr>
        <w:spacing w:before="120" w:after="120" w:line="336" w:lineRule="auto"/>
        <w:rPr>
          <w:rFonts w:ascii="Arial" w:hAnsi="Arial" w:cs="Arial"/>
        </w:rPr>
      </w:pPr>
      <w:r w:rsidRPr="009158CF">
        <w:rPr>
          <w:rStyle w:val="Strong"/>
          <w:rFonts w:ascii="Arial" w:hAnsi="Arial" w:cs="Arial"/>
        </w:rPr>
        <w:t>Track Installation:</w:t>
      </w:r>
      <w:r w:rsidRPr="009158CF">
        <w:rPr>
          <w:rFonts w:ascii="Arial" w:hAnsi="Arial" w:cs="Arial"/>
        </w:rPr>
        <w:t xml:space="preserve"> +$1.5M due to overtime and labor cost increases.</w:t>
      </w:r>
    </w:p>
    <w:p w14:paraId="443C8FA8" w14:textId="2487C15D" w:rsidR="009158CF" w:rsidRPr="009158CF" w:rsidRDefault="009158CF" w:rsidP="009158CF">
      <w:pPr>
        <w:pStyle w:val="ListParagraph"/>
        <w:numPr>
          <w:ilvl w:val="0"/>
          <w:numId w:val="4"/>
        </w:numPr>
        <w:spacing w:before="120" w:after="120" w:line="336" w:lineRule="auto"/>
        <w:rPr>
          <w:rFonts w:ascii="Arial" w:hAnsi="Arial" w:cs="Arial"/>
        </w:rPr>
      </w:pPr>
      <w:r w:rsidRPr="009158CF">
        <w:rPr>
          <w:rStyle w:val="Strong"/>
          <w:rFonts w:ascii="Arial" w:hAnsi="Arial" w:cs="Arial"/>
        </w:rPr>
        <w:t>Other Costs:</w:t>
      </w:r>
      <w:r w:rsidRPr="009158CF">
        <w:rPr>
          <w:rFonts w:ascii="Arial" w:hAnsi="Arial" w:cs="Arial"/>
        </w:rPr>
        <w:t xml:space="preserve"> +$0.5M due to higher compliance-related expenses.</w:t>
      </w:r>
    </w:p>
    <w:p w14:paraId="5E4FA4C3" w14:textId="395F23AF" w:rsidR="009158CF" w:rsidRPr="009158CF" w:rsidRDefault="009158CF" w:rsidP="009158CF">
      <w:pPr>
        <w:pStyle w:val="ListParagraph"/>
        <w:numPr>
          <w:ilvl w:val="0"/>
          <w:numId w:val="6"/>
        </w:numPr>
        <w:spacing w:before="120" w:after="120" w:line="336" w:lineRule="auto"/>
        <w:rPr>
          <w:rFonts w:ascii="Arial" w:hAnsi="Arial" w:cs="Arial"/>
        </w:rPr>
      </w:pPr>
      <w:r w:rsidRPr="009158CF">
        <w:rPr>
          <w:rFonts w:ascii="Arial" w:hAnsi="Arial" w:cs="Arial"/>
        </w:rPr>
        <w:t>These overspends outweigh the savings from station construction (–$1M).</w:t>
      </w:r>
    </w:p>
    <w:p w14:paraId="11E8C506" w14:textId="3815C962" w:rsidR="009158CF" w:rsidRPr="009158CF" w:rsidRDefault="009158CF" w:rsidP="009158CF">
      <w:pPr>
        <w:pStyle w:val="ListParagraph"/>
        <w:numPr>
          <w:ilvl w:val="0"/>
          <w:numId w:val="6"/>
        </w:numPr>
        <w:spacing w:before="120" w:after="120" w:line="336" w:lineRule="auto"/>
        <w:rPr>
          <w:rFonts w:ascii="Arial" w:hAnsi="Arial" w:cs="Arial"/>
        </w:rPr>
      </w:pPr>
      <w:r w:rsidRPr="009158CF">
        <w:rPr>
          <w:rFonts w:ascii="Arial" w:hAnsi="Arial" w:cs="Arial"/>
        </w:rPr>
        <w:t>Overall, cost performance is below expectations and requires corrective action.</w:t>
      </w:r>
    </w:p>
    <w:p w14:paraId="36DB9470" w14:textId="77777777" w:rsidR="009158CF" w:rsidRPr="009158CF" w:rsidRDefault="009158CF">
      <w:pPr>
        <w:spacing w:before="120" w:after="120" w:line="336" w:lineRule="auto"/>
        <w:rPr>
          <w:rFonts w:ascii="Arial" w:hAnsi="Arial" w:cs="Arial"/>
        </w:rPr>
      </w:pPr>
    </w:p>
    <w:p w14:paraId="652F533E" w14:textId="1BECEF38" w:rsidR="00847C6F" w:rsidRPr="008A4180" w:rsidRDefault="006A2201">
      <w:pPr>
        <w:spacing w:before="120" w:after="120" w:line="336" w:lineRule="auto"/>
        <w:rPr>
          <w:rFonts w:ascii="Arial" w:eastAsia="Arimo" w:hAnsi="Arial" w:cs="Arial"/>
          <w:color w:val="000000"/>
        </w:rPr>
      </w:pPr>
      <w:r w:rsidRPr="008A4180">
        <w:rPr>
          <w:rFonts w:ascii="Arial" w:eastAsia="Arimo Bold" w:hAnsi="Arial" w:cs="Arial"/>
          <w:b/>
          <w:bCs/>
          <w:color w:val="000000"/>
        </w:rPr>
        <w:lastRenderedPageBreak/>
        <w:t>Schedule Performance:</w:t>
      </w:r>
      <w:r w:rsidRPr="008A4180">
        <w:rPr>
          <w:rFonts w:ascii="Arial" w:eastAsia="Arimo" w:hAnsi="Arial" w:cs="Arial"/>
          <w:color w:val="000000"/>
        </w:rPr>
        <w:t xml:space="preserve"> </w:t>
      </w:r>
    </w:p>
    <w:p w14:paraId="6BA1FDED" w14:textId="0DA328F8" w:rsidR="009158CF" w:rsidRPr="008A4180" w:rsidRDefault="009158CF" w:rsidP="008A4180">
      <w:pPr>
        <w:pStyle w:val="ListParagraph"/>
        <w:numPr>
          <w:ilvl w:val="0"/>
          <w:numId w:val="7"/>
        </w:numPr>
        <w:spacing w:before="120" w:after="120" w:line="336" w:lineRule="auto"/>
        <w:rPr>
          <w:rFonts w:ascii="Arial" w:hAnsi="Arial" w:cs="Arial"/>
        </w:rPr>
      </w:pPr>
      <w:r w:rsidRPr="008A4180">
        <w:rPr>
          <w:rFonts w:ascii="Arial" w:hAnsi="Arial" w:cs="Arial"/>
        </w:rPr>
        <w:t>SPI = 1.03 (On Track)</w:t>
      </w:r>
    </w:p>
    <w:p w14:paraId="47677142" w14:textId="36EBF18B" w:rsidR="009158CF" w:rsidRPr="008A4180" w:rsidRDefault="009158CF" w:rsidP="008A4180">
      <w:pPr>
        <w:pStyle w:val="ListParagraph"/>
        <w:numPr>
          <w:ilvl w:val="0"/>
          <w:numId w:val="7"/>
        </w:numPr>
        <w:spacing w:before="120" w:after="120" w:line="336" w:lineRule="auto"/>
        <w:rPr>
          <w:rFonts w:ascii="Arial" w:hAnsi="Arial" w:cs="Arial"/>
        </w:rPr>
      </w:pPr>
      <w:r w:rsidRPr="008A4180">
        <w:rPr>
          <w:rFonts w:ascii="Arial" w:hAnsi="Arial" w:cs="Arial"/>
        </w:rPr>
        <w:t>Track work is slightly ahead of schedule; station construction remains on planned pace.</w:t>
      </w:r>
    </w:p>
    <w:p w14:paraId="149E3D83" w14:textId="46719AFA" w:rsidR="008A4180" w:rsidRDefault="008A4180" w:rsidP="008A4180">
      <w:pPr>
        <w:pStyle w:val="ListParagraph"/>
        <w:numPr>
          <w:ilvl w:val="0"/>
          <w:numId w:val="7"/>
        </w:numPr>
        <w:spacing w:before="120" w:after="120" w:line="336" w:lineRule="auto"/>
        <w:rPr>
          <w:rFonts w:ascii="Arial" w:hAnsi="Arial" w:cs="Arial"/>
        </w:rPr>
      </w:pPr>
      <w:r w:rsidRPr="008A4180">
        <w:rPr>
          <w:rFonts w:ascii="Arial" w:hAnsi="Arial" w:cs="Arial"/>
        </w:rPr>
        <w:t>No immediate schedule delays reported, but unresolved electrical issues could create downstream bottlenecks if not addressed soon.</w:t>
      </w:r>
    </w:p>
    <w:p w14:paraId="0F534B21" w14:textId="77777777" w:rsidR="008A4180" w:rsidRPr="008A4180" w:rsidRDefault="008A4180" w:rsidP="008A4180">
      <w:pPr>
        <w:pStyle w:val="ListParagraph"/>
        <w:spacing w:before="120" w:after="120" w:line="336" w:lineRule="auto"/>
        <w:rPr>
          <w:rFonts w:ascii="Arial" w:hAnsi="Arial" w:cs="Arial"/>
        </w:rPr>
      </w:pPr>
    </w:p>
    <w:p w14:paraId="639964D6" w14:textId="44CBC285" w:rsidR="00847C6F" w:rsidRPr="008A4180" w:rsidRDefault="006A2201">
      <w:pPr>
        <w:spacing w:before="120" w:after="120" w:line="336" w:lineRule="auto"/>
        <w:rPr>
          <w:rFonts w:ascii="Arial" w:eastAsia="Arimo" w:hAnsi="Arial" w:cs="Arial"/>
          <w:color w:val="000000"/>
        </w:rPr>
      </w:pPr>
      <w:r w:rsidRPr="008A4180">
        <w:rPr>
          <w:rFonts w:ascii="Arial" w:eastAsia="Arimo Bold" w:hAnsi="Arial" w:cs="Arial"/>
          <w:b/>
          <w:bCs/>
          <w:color w:val="000000"/>
        </w:rPr>
        <w:t>Risk M</w:t>
      </w:r>
      <w:r w:rsidRPr="008A4180">
        <w:rPr>
          <w:rFonts w:ascii="Arial" w:eastAsia="Arimo Bold" w:hAnsi="Arial" w:cs="Arial"/>
          <w:b/>
          <w:bCs/>
          <w:color w:val="000000"/>
        </w:rPr>
        <w:t>anagement:</w:t>
      </w:r>
      <w:r w:rsidR="008A4180" w:rsidRPr="008A4180">
        <w:rPr>
          <w:rFonts w:ascii="Arial" w:eastAsia="Arimo" w:hAnsi="Arial" w:cs="Arial"/>
          <w:color w:val="000000"/>
        </w:rPr>
        <w:t xml:space="preserve"> </w:t>
      </w:r>
    </w:p>
    <w:p w14:paraId="57F23138" w14:textId="36348C84" w:rsidR="008A4180" w:rsidRPr="008A4180" w:rsidRDefault="008A4180" w:rsidP="008A4180">
      <w:pPr>
        <w:pStyle w:val="ListParagraph"/>
        <w:numPr>
          <w:ilvl w:val="0"/>
          <w:numId w:val="9"/>
        </w:numPr>
        <w:spacing w:before="120" w:after="120" w:line="336" w:lineRule="auto"/>
        <w:rPr>
          <w:rFonts w:ascii="Arial" w:hAnsi="Arial" w:cs="Arial"/>
        </w:rPr>
      </w:pPr>
      <w:r w:rsidRPr="008A4180">
        <w:rPr>
          <w:rFonts w:ascii="Arial" w:hAnsi="Arial" w:cs="Arial"/>
        </w:rPr>
        <w:t>Risk Closure Rate: 62% (Needs Attention)</w:t>
      </w:r>
    </w:p>
    <w:p w14:paraId="2646B9D7" w14:textId="77777777" w:rsidR="008A4180" w:rsidRDefault="008A4180" w:rsidP="008A4180">
      <w:pPr>
        <w:pStyle w:val="ListParagraph"/>
        <w:numPr>
          <w:ilvl w:val="0"/>
          <w:numId w:val="9"/>
        </w:numPr>
        <w:spacing w:before="120" w:after="120" w:line="336" w:lineRule="auto"/>
        <w:rPr>
          <w:rFonts w:ascii="Arial" w:hAnsi="Arial" w:cs="Arial"/>
        </w:rPr>
      </w:pPr>
      <w:r w:rsidRPr="008A4180">
        <w:rPr>
          <w:rFonts w:ascii="Arial" w:hAnsi="Arial" w:cs="Arial"/>
        </w:rPr>
        <w:t>Key risks in electrical integration remain unresolved and pose significant threat to both cost and schedule stability.</w:t>
      </w:r>
    </w:p>
    <w:p w14:paraId="512003A0" w14:textId="1FF8C914" w:rsidR="008A4180" w:rsidRPr="008A4180" w:rsidRDefault="008A4180" w:rsidP="008A4180">
      <w:pPr>
        <w:pStyle w:val="ListParagraph"/>
        <w:numPr>
          <w:ilvl w:val="0"/>
          <w:numId w:val="9"/>
        </w:numPr>
        <w:spacing w:before="120" w:after="120" w:line="336" w:lineRule="auto"/>
        <w:rPr>
          <w:rFonts w:ascii="Arial" w:hAnsi="Arial" w:cs="Arial"/>
        </w:rPr>
      </w:pPr>
      <w:r w:rsidRPr="008A4180">
        <w:rPr>
          <w:rFonts w:ascii="Arial" w:hAnsi="Arial" w:cs="Arial"/>
        </w:rPr>
        <w:t>Risk mitigation efforts need acceleration, especially with the electrical vendor.</w:t>
      </w:r>
    </w:p>
    <w:p w14:paraId="7C633BD7" w14:textId="77777777" w:rsidR="008A4180" w:rsidRDefault="008A4180">
      <w:pPr>
        <w:spacing w:before="120" w:after="120" w:line="336" w:lineRule="auto"/>
      </w:pPr>
    </w:p>
    <w:p w14:paraId="0EBE547D" w14:textId="77777777" w:rsidR="00847C6F" w:rsidRDefault="00847C6F">
      <w:pPr>
        <w:pBdr>
          <w:bottom w:val="single" w:sz="6" w:space="0" w:color="BFC3C8"/>
        </w:pBdr>
        <w:spacing w:before="120" w:after="120" w:line="0" w:lineRule="auto"/>
      </w:pPr>
    </w:p>
    <w:p w14:paraId="36BC04B8" w14:textId="77777777" w:rsidR="00847C6F" w:rsidRDefault="006A2201">
      <w:pPr>
        <w:spacing w:before="120" w:after="120" w:line="336" w:lineRule="auto"/>
      </w:pPr>
      <w:r>
        <w:rPr>
          <w:rFonts w:ascii="Arimo Bold" w:eastAsia="Arimo Bold" w:hAnsi="Arimo Bold" w:cs="Arimo Bold"/>
          <w:b/>
          <w:bCs/>
          <w:color w:val="000000"/>
          <w:sz w:val="36"/>
          <w:szCs w:val="36"/>
        </w:rPr>
        <w:t xml:space="preserve">Risks and Opportunities </w:t>
      </w:r>
    </w:p>
    <w:p w14:paraId="660DE15B" w14:textId="0D215E57" w:rsidR="00847C6F" w:rsidRDefault="006A2201">
      <w:pPr>
        <w:spacing w:before="120" w:after="120" w:line="336" w:lineRule="auto"/>
        <w:rPr>
          <w:rFonts w:ascii="Arimo" w:eastAsia="Arimo" w:hAnsi="Arimo" w:cs="Arimo"/>
          <w:color w:val="000000"/>
        </w:rPr>
      </w:pPr>
      <w:r>
        <w:rPr>
          <w:rFonts w:ascii="Arimo Bold" w:eastAsia="Arimo Bold" w:hAnsi="Arimo Bold" w:cs="Arimo Bold"/>
          <w:b/>
          <w:bCs/>
          <w:color w:val="000000"/>
        </w:rPr>
        <w:t>Key Risks:</w:t>
      </w:r>
      <w:r w:rsidR="008A4180">
        <w:rPr>
          <w:rFonts w:ascii="Arimo" w:eastAsia="Arimo" w:hAnsi="Arimo" w:cs="Arimo"/>
          <w:color w:val="000000"/>
        </w:rPr>
        <w:t xml:space="preserve"> </w:t>
      </w:r>
    </w:p>
    <w:p w14:paraId="542CE82D" w14:textId="4A3C5259" w:rsidR="008A4180" w:rsidRPr="006A2201" w:rsidRDefault="008A4180" w:rsidP="008A4180">
      <w:pPr>
        <w:pStyle w:val="ListParagraph"/>
        <w:numPr>
          <w:ilvl w:val="0"/>
          <w:numId w:val="10"/>
        </w:numPr>
        <w:spacing w:before="120" w:after="120" w:line="336" w:lineRule="auto"/>
        <w:rPr>
          <w:rFonts w:ascii="Arial" w:hAnsi="Arial" w:cs="Arial"/>
          <w:b/>
        </w:rPr>
      </w:pPr>
      <w:r w:rsidRPr="006A2201">
        <w:rPr>
          <w:rFonts w:ascii="Arial" w:hAnsi="Arial" w:cs="Arial"/>
          <w:b/>
        </w:rPr>
        <w:t>Electrical System Integration Issues</w:t>
      </w:r>
      <w:r w:rsidRPr="006A2201">
        <w:rPr>
          <w:rFonts w:ascii="Arial" w:hAnsi="Arial" w:cs="Arial"/>
          <w:b/>
        </w:rPr>
        <w:t>:</w:t>
      </w:r>
    </w:p>
    <w:p w14:paraId="072FF89A" w14:textId="429200BF" w:rsidR="008A4180" w:rsidRPr="006A2201" w:rsidRDefault="008A4180" w:rsidP="008A4180">
      <w:pPr>
        <w:pStyle w:val="ListParagraph"/>
        <w:numPr>
          <w:ilvl w:val="0"/>
          <w:numId w:val="11"/>
        </w:numPr>
        <w:spacing w:before="120" w:after="120" w:line="336" w:lineRule="auto"/>
        <w:rPr>
          <w:rFonts w:ascii="Arial" w:hAnsi="Arial" w:cs="Arial"/>
        </w:rPr>
      </w:pPr>
      <w:r w:rsidRPr="006A2201">
        <w:rPr>
          <w:rFonts w:ascii="Arial" w:hAnsi="Arial" w:cs="Arial"/>
        </w:rPr>
        <w:t>Largest driver of cost variance (+$4M).</w:t>
      </w:r>
    </w:p>
    <w:p w14:paraId="763384E9" w14:textId="658DAC4B" w:rsidR="008A4180" w:rsidRPr="006A2201" w:rsidRDefault="008A4180" w:rsidP="008A4180">
      <w:pPr>
        <w:pStyle w:val="ListParagraph"/>
        <w:numPr>
          <w:ilvl w:val="0"/>
          <w:numId w:val="11"/>
        </w:numPr>
        <w:spacing w:before="120" w:after="120" w:line="336" w:lineRule="auto"/>
        <w:rPr>
          <w:rFonts w:ascii="Arial" w:hAnsi="Arial" w:cs="Arial"/>
        </w:rPr>
      </w:pPr>
      <w:r w:rsidRPr="006A2201">
        <w:rPr>
          <w:rFonts w:ascii="Arial" w:hAnsi="Arial" w:cs="Arial"/>
        </w:rPr>
        <w:t>Risk of further delays and rework if vendor performance does not improve</w:t>
      </w:r>
      <w:r w:rsidRPr="006A2201">
        <w:rPr>
          <w:rFonts w:ascii="Arial" w:hAnsi="Arial" w:cs="Arial"/>
        </w:rPr>
        <w:t>.</w:t>
      </w:r>
    </w:p>
    <w:p w14:paraId="07179A48" w14:textId="1AF49A47" w:rsidR="008A4180" w:rsidRPr="006A2201" w:rsidRDefault="008A4180" w:rsidP="008A4180">
      <w:pPr>
        <w:pStyle w:val="ListParagraph"/>
        <w:numPr>
          <w:ilvl w:val="0"/>
          <w:numId w:val="10"/>
        </w:numPr>
        <w:spacing w:before="120" w:after="120" w:line="336" w:lineRule="auto"/>
        <w:rPr>
          <w:rFonts w:ascii="Arial" w:hAnsi="Arial" w:cs="Arial"/>
          <w:b/>
        </w:rPr>
      </w:pPr>
      <w:r w:rsidRPr="006A2201">
        <w:rPr>
          <w:rFonts w:ascii="Arial" w:hAnsi="Arial" w:cs="Arial"/>
          <w:b/>
        </w:rPr>
        <w:t>Vendor Performance &amp; Procurement Delays</w:t>
      </w:r>
      <w:r w:rsidRPr="006A2201">
        <w:rPr>
          <w:rFonts w:ascii="Arial" w:hAnsi="Arial" w:cs="Arial"/>
          <w:b/>
        </w:rPr>
        <w:t>:</w:t>
      </w:r>
    </w:p>
    <w:p w14:paraId="47971B0A" w14:textId="7C8D50D4" w:rsidR="008A4180" w:rsidRPr="006A2201" w:rsidRDefault="008A4180" w:rsidP="008A4180">
      <w:pPr>
        <w:pStyle w:val="ListParagraph"/>
        <w:numPr>
          <w:ilvl w:val="0"/>
          <w:numId w:val="12"/>
        </w:numPr>
        <w:spacing w:before="120" w:after="120" w:line="336" w:lineRule="auto"/>
        <w:rPr>
          <w:rFonts w:ascii="Arial" w:hAnsi="Arial" w:cs="Arial"/>
        </w:rPr>
      </w:pPr>
      <w:r w:rsidRPr="006A2201">
        <w:rPr>
          <w:rFonts w:ascii="Arial" w:hAnsi="Arial" w:cs="Arial"/>
        </w:rPr>
        <w:t>Ongoing negotiations signal instability in supply and quality assurance</w:t>
      </w:r>
      <w:r w:rsidRPr="006A2201">
        <w:rPr>
          <w:rFonts w:ascii="Arial" w:hAnsi="Arial" w:cs="Arial"/>
        </w:rPr>
        <w:t>.</w:t>
      </w:r>
    </w:p>
    <w:p w14:paraId="5462CB8D" w14:textId="0A5FDED7" w:rsidR="008A4180" w:rsidRPr="006A2201" w:rsidRDefault="008A4180" w:rsidP="008A4180">
      <w:pPr>
        <w:pStyle w:val="ListParagraph"/>
        <w:numPr>
          <w:ilvl w:val="0"/>
          <w:numId w:val="12"/>
        </w:numPr>
        <w:spacing w:before="120" w:after="120" w:line="336" w:lineRule="auto"/>
        <w:rPr>
          <w:rFonts w:ascii="Arial" w:hAnsi="Arial" w:cs="Arial"/>
        </w:rPr>
      </w:pPr>
      <w:r w:rsidRPr="006A2201">
        <w:rPr>
          <w:rFonts w:ascii="Arial" w:hAnsi="Arial" w:cs="Arial"/>
        </w:rPr>
        <w:t>May require contingency planning.</w:t>
      </w:r>
    </w:p>
    <w:p w14:paraId="3D69F808" w14:textId="0E68D72F" w:rsidR="008A4180" w:rsidRPr="006A2201" w:rsidRDefault="008A4180" w:rsidP="008A4180">
      <w:pPr>
        <w:pStyle w:val="ListParagraph"/>
        <w:numPr>
          <w:ilvl w:val="0"/>
          <w:numId w:val="10"/>
        </w:numPr>
        <w:spacing w:before="120" w:after="120" w:line="336" w:lineRule="auto"/>
        <w:rPr>
          <w:rFonts w:ascii="Arial" w:hAnsi="Arial" w:cs="Arial"/>
          <w:b/>
        </w:rPr>
      </w:pPr>
      <w:r w:rsidRPr="006A2201">
        <w:rPr>
          <w:rFonts w:ascii="Arial" w:hAnsi="Arial" w:cs="Arial"/>
          <w:b/>
        </w:rPr>
        <w:t>Potential Schedule Bottlenecks</w:t>
      </w:r>
      <w:r w:rsidRPr="006A2201">
        <w:rPr>
          <w:rFonts w:ascii="Arial" w:hAnsi="Arial" w:cs="Arial"/>
          <w:b/>
        </w:rPr>
        <w:t>:</w:t>
      </w:r>
    </w:p>
    <w:p w14:paraId="6713D307" w14:textId="54DE245D" w:rsidR="008A4180" w:rsidRPr="006A2201" w:rsidRDefault="008A4180" w:rsidP="008A4180">
      <w:pPr>
        <w:pStyle w:val="ListParagraph"/>
        <w:numPr>
          <w:ilvl w:val="0"/>
          <w:numId w:val="13"/>
        </w:numPr>
        <w:spacing w:before="120" w:after="120" w:line="336" w:lineRule="auto"/>
        <w:rPr>
          <w:rFonts w:ascii="Arial" w:hAnsi="Arial" w:cs="Arial"/>
        </w:rPr>
      </w:pPr>
      <w:r w:rsidRPr="006A2201">
        <w:rPr>
          <w:rFonts w:ascii="Arial" w:hAnsi="Arial" w:cs="Arial"/>
        </w:rPr>
        <w:t>Although SPI is healthy now, unresolved electrical work can impact future phases (testing, commissioning).</w:t>
      </w:r>
    </w:p>
    <w:p w14:paraId="3D8B4A15" w14:textId="18901138" w:rsidR="00847C6F" w:rsidRDefault="006A2201">
      <w:pPr>
        <w:spacing w:before="120" w:after="120" w:line="336" w:lineRule="auto"/>
        <w:rPr>
          <w:rFonts w:ascii="Arimo" w:eastAsia="Arimo" w:hAnsi="Arimo" w:cs="Arimo"/>
          <w:color w:val="000000"/>
        </w:rPr>
      </w:pPr>
      <w:r>
        <w:rPr>
          <w:rFonts w:ascii="Arimo Bold" w:eastAsia="Arimo Bold" w:hAnsi="Arimo Bold" w:cs="Arimo Bold"/>
          <w:b/>
          <w:bCs/>
          <w:color w:val="000000"/>
        </w:rPr>
        <w:t>O</w:t>
      </w:r>
      <w:r>
        <w:rPr>
          <w:rFonts w:ascii="Arimo Bold" w:eastAsia="Arimo Bold" w:hAnsi="Arimo Bold" w:cs="Arimo Bold"/>
          <w:b/>
          <w:bCs/>
          <w:color w:val="000000"/>
        </w:rPr>
        <w:t>pportunities:</w:t>
      </w:r>
      <w:r w:rsidR="008A4180">
        <w:rPr>
          <w:rFonts w:ascii="Arimo" w:eastAsia="Arimo" w:hAnsi="Arimo" w:cs="Arimo"/>
          <w:color w:val="000000"/>
        </w:rPr>
        <w:t xml:space="preserve"> </w:t>
      </w:r>
    </w:p>
    <w:p w14:paraId="69F151DB" w14:textId="6C18D330" w:rsidR="008A4180" w:rsidRPr="006A2201" w:rsidRDefault="008A4180" w:rsidP="008A4180">
      <w:pPr>
        <w:pStyle w:val="ListParagraph"/>
        <w:numPr>
          <w:ilvl w:val="0"/>
          <w:numId w:val="15"/>
        </w:numPr>
        <w:spacing w:before="120" w:after="120" w:line="336" w:lineRule="auto"/>
        <w:rPr>
          <w:rFonts w:ascii="Arial" w:hAnsi="Arial" w:cs="Arial"/>
          <w:b/>
        </w:rPr>
      </w:pPr>
      <w:r w:rsidRPr="006A2201">
        <w:rPr>
          <w:rFonts w:ascii="Arial" w:hAnsi="Arial" w:cs="Arial"/>
          <w:b/>
        </w:rPr>
        <w:t>Station Construction Efficiencies</w:t>
      </w:r>
      <w:r w:rsidRPr="006A2201">
        <w:rPr>
          <w:rFonts w:ascii="Arial" w:hAnsi="Arial" w:cs="Arial"/>
          <w:b/>
        </w:rPr>
        <w:t>:</w:t>
      </w:r>
    </w:p>
    <w:p w14:paraId="0F6ABBDF" w14:textId="55E8BCA0" w:rsidR="008A4180" w:rsidRPr="006A2201" w:rsidRDefault="008A4180" w:rsidP="008A4180">
      <w:pPr>
        <w:pStyle w:val="ListParagraph"/>
        <w:numPr>
          <w:ilvl w:val="0"/>
          <w:numId w:val="13"/>
        </w:numPr>
        <w:spacing w:before="120" w:after="120" w:line="336" w:lineRule="auto"/>
        <w:rPr>
          <w:rFonts w:ascii="Arial" w:hAnsi="Arial" w:cs="Arial"/>
        </w:rPr>
      </w:pPr>
      <w:r w:rsidRPr="006A2201">
        <w:rPr>
          <w:rFonts w:ascii="Arial" w:hAnsi="Arial" w:cs="Arial"/>
        </w:rPr>
        <w:t>Underspend of $1M indicates strong procurement management.</w:t>
      </w:r>
    </w:p>
    <w:p w14:paraId="5C991CF7" w14:textId="0A0DB7FD" w:rsidR="008A4180" w:rsidRPr="006A2201" w:rsidRDefault="008A4180" w:rsidP="008A4180">
      <w:pPr>
        <w:pStyle w:val="ListParagraph"/>
        <w:numPr>
          <w:ilvl w:val="0"/>
          <w:numId w:val="13"/>
        </w:numPr>
        <w:spacing w:before="120" w:after="120" w:line="336" w:lineRule="auto"/>
        <w:rPr>
          <w:rFonts w:ascii="Arial" w:hAnsi="Arial" w:cs="Arial"/>
        </w:rPr>
      </w:pPr>
      <w:r w:rsidRPr="006A2201">
        <w:rPr>
          <w:rFonts w:ascii="Arial" w:hAnsi="Arial" w:cs="Arial"/>
        </w:rPr>
        <w:t>Opportunity to replicate these efficiencies in other work packages.</w:t>
      </w:r>
    </w:p>
    <w:p w14:paraId="571A4E5E" w14:textId="4B580BA6" w:rsidR="008A4180" w:rsidRPr="006A2201" w:rsidRDefault="008A4180" w:rsidP="008A4180">
      <w:pPr>
        <w:pStyle w:val="ListParagraph"/>
        <w:numPr>
          <w:ilvl w:val="0"/>
          <w:numId w:val="15"/>
        </w:numPr>
        <w:spacing w:before="120" w:after="120" w:line="336" w:lineRule="auto"/>
        <w:rPr>
          <w:rFonts w:ascii="Arial" w:hAnsi="Arial" w:cs="Arial"/>
          <w:b/>
        </w:rPr>
      </w:pPr>
      <w:r w:rsidRPr="006A2201">
        <w:rPr>
          <w:rFonts w:ascii="Arial" w:hAnsi="Arial" w:cs="Arial"/>
          <w:b/>
        </w:rPr>
        <w:t>Track Work Ahead of Schedule</w:t>
      </w:r>
      <w:r w:rsidRPr="006A2201">
        <w:rPr>
          <w:rFonts w:ascii="Arial" w:hAnsi="Arial" w:cs="Arial"/>
          <w:b/>
        </w:rPr>
        <w:t>:</w:t>
      </w:r>
    </w:p>
    <w:p w14:paraId="0BC3B5A0" w14:textId="31A9DB7D" w:rsidR="008A4180" w:rsidRPr="006A2201" w:rsidRDefault="008A4180" w:rsidP="008A4180">
      <w:pPr>
        <w:pStyle w:val="ListParagraph"/>
        <w:numPr>
          <w:ilvl w:val="0"/>
          <w:numId w:val="18"/>
        </w:numPr>
        <w:spacing w:before="120" w:after="120" w:line="336" w:lineRule="auto"/>
        <w:rPr>
          <w:rFonts w:ascii="Arial" w:hAnsi="Arial" w:cs="Arial"/>
        </w:rPr>
      </w:pPr>
      <w:r w:rsidRPr="006A2201">
        <w:rPr>
          <w:rFonts w:ascii="Arial" w:hAnsi="Arial" w:cs="Arial"/>
        </w:rPr>
        <w:t>Gains here could help buffer future delays if other areas slip.</w:t>
      </w:r>
    </w:p>
    <w:p w14:paraId="5C561A8B" w14:textId="51425EC5" w:rsidR="008A4180" w:rsidRPr="006A2201" w:rsidRDefault="008A4180" w:rsidP="008A4180">
      <w:pPr>
        <w:pStyle w:val="ListParagraph"/>
        <w:numPr>
          <w:ilvl w:val="0"/>
          <w:numId w:val="18"/>
        </w:numPr>
        <w:spacing w:before="120" w:after="120" w:line="336" w:lineRule="auto"/>
        <w:rPr>
          <w:rFonts w:ascii="Arial" w:hAnsi="Arial" w:cs="Arial"/>
        </w:rPr>
      </w:pPr>
      <w:r w:rsidRPr="006A2201">
        <w:rPr>
          <w:rFonts w:ascii="Arial" w:hAnsi="Arial" w:cs="Arial"/>
        </w:rPr>
        <w:lastRenderedPageBreak/>
        <w:t>Opportunity to reallocate experienced labor teams to struggling areas.</w:t>
      </w:r>
    </w:p>
    <w:p w14:paraId="28ADC427" w14:textId="77777777" w:rsidR="006A2201" w:rsidRPr="006A2201" w:rsidRDefault="008A4180" w:rsidP="008A4180">
      <w:pPr>
        <w:pStyle w:val="ListParagraph"/>
        <w:numPr>
          <w:ilvl w:val="0"/>
          <w:numId w:val="15"/>
        </w:numPr>
        <w:spacing w:before="120" w:after="120" w:line="336" w:lineRule="auto"/>
        <w:rPr>
          <w:rFonts w:ascii="Arial" w:hAnsi="Arial" w:cs="Arial"/>
          <w:b/>
        </w:rPr>
      </w:pPr>
      <w:r w:rsidRPr="006A2201">
        <w:rPr>
          <w:rFonts w:ascii="Arial" w:hAnsi="Arial" w:cs="Arial"/>
          <w:b/>
        </w:rPr>
        <w:t>Vendor Negotiations</w:t>
      </w:r>
      <w:r w:rsidRPr="006A2201">
        <w:rPr>
          <w:rFonts w:ascii="Arial" w:hAnsi="Arial" w:cs="Arial"/>
          <w:b/>
        </w:rPr>
        <w:t xml:space="preserve">: </w:t>
      </w:r>
    </w:p>
    <w:p w14:paraId="32B231BB" w14:textId="07528331" w:rsidR="008A4180" w:rsidRPr="006A2201" w:rsidRDefault="008A4180" w:rsidP="006A2201">
      <w:pPr>
        <w:pStyle w:val="ListParagraph"/>
        <w:numPr>
          <w:ilvl w:val="0"/>
          <w:numId w:val="29"/>
        </w:numPr>
        <w:spacing w:before="120" w:after="120" w:line="336" w:lineRule="auto"/>
        <w:rPr>
          <w:rFonts w:ascii="Arial" w:hAnsi="Arial" w:cs="Arial"/>
        </w:rPr>
      </w:pPr>
      <w:r w:rsidRPr="006A2201">
        <w:rPr>
          <w:rFonts w:ascii="Arial" w:hAnsi="Arial" w:cs="Arial"/>
        </w:rPr>
        <w:t>Current renegotiations may provide a chance to secure better pricing or contractual accountability.</w:t>
      </w:r>
    </w:p>
    <w:p w14:paraId="23A5E24B" w14:textId="77777777" w:rsidR="00847C6F" w:rsidRDefault="00847C6F">
      <w:pPr>
        <w:pBdr>
          <w:bottom w:val="single" w:sz="6" w:space="0" w:color="BFC3C8"/>
        </w:pBdr>
        <w:spacing w:before="120" w:after="120" w:line="0" w:lineRule="auto"/>
      </w:pPr>
    </w:p>
    <w:p w14:paraId="2DE728D8" w14:textId="77777777" w:rsidR="00847C6F" w:rsidRDefault="006A2201">
      <w:pPr>
        <w:spacing w:before="120" w:after="120" w:line="336" w:lineRule="auto"/>
      </w:pPr>
      <w:r>
        <w:rPr>
          <w:rFonts w:ascii="Arimo Bold" w:eastAsia="Arimo Bold" w:hAnsi="Arimo Bold" w:cs="Arimo Bold"/>
          <w:b/>
          <w:bCs/>
          <w:color w:val="000000"/>
          <w:sz w:val="36"/>
          <w:szCs w:val="36"/>
        </w:rPr>
        <w:t xml:space="preserve">Recommendations </w:t>
      </w:r>
    </w:p>
    <w:p w14:paraId="1816B8E5" w14:textId="435F3D3C" w:rsidR="00847C6F" w:rsidRPr="006A2201" w:rsidRDefault="006A2201" w:rsidP="006A2201">
      <w:pPr>
        <w:pStyle w:val="ListParagraph"/>
        <w:numPr>
          <w:ilvl w:val="0"/>
          <w:numId w:val="31"/>
        </w:numPr>
        <w:spacing w:before="120" w:after="120" w:line="336" w:lineRule="auto"/>
        <w:rPr>
          <w:rFonts w:ascii="Arial" w:hAnsi="Arial" w:cs="Arial"/>
          <w:b/>
        </w:rPr>
      </w:pPr>
      <w:r w:rsidRPr="006A2201">
        <w:rPr>
          <w:rFonts w:ascii="Arial" w:hAnsi="Arial" w:cs="Arial"/>
          <w:b/>
        </w:rPr>
        <w:t>Escalate Electrical Vendor Mitigation &amp; Add Contingency Measures</w:t>
      </w:r>
      <w:r w:rsidRPr="006A2201">
        <w:rPr>
          <w:rFonts w:ascii="Arial" w:hAnsi="Arial" w:cs="Arial"/>
          <w:b/>
        </w:rPr>
        <w:t>:</w:t>
      </w:r>
    </w:p>
    <w:p w14:paraId="37BD1086" w14:textId="353EBFB5" w:rsidR="006A2201" w:rsidRPr="006A2201" w:rsidRDefault="006A2201" w:rsidP="006A2201">
      <w:pPr>
        <w:pStyle w:val="ListParagraph"/>
        <w:numPr>
          <w:ilvl w:val="0"/>
          <w:numId w:val="29"/>
        </w:numPr>
        <w:spacing w:before="120" w:after="120" w:line="336" w:lineRule="auto"/>
        <w:rPr>
          <w:rFonts w:ascii="Arial" w:hAnsi="Arial" w:cs="Arial"/>
        </w:rPr>
      </w:pPr>
      <w:r w:rsidRPr="006A2201">
        <w:rPr>
          <w:rFonts w:ascii="Arial" w:hAnsi="Arial" w:cs="Arial"/>
        </w:rPr>
        <w:t>Enforce performance clauses, increase quality inspections, and evaluate backup vendors.</w:t>
      </w:r>
    </w:p>
    <w:p w14:paraId="5604F14B" w14:textId="434D5254" w:rsidR="006A2201" w:rsidRPr="006A2201" w:rsidRDefault="006A2201" w:rsidP="006A2201">
      <w:pPr>
        <w:pStyle w:val="ListParagraph"/>
        <w:numPr>
          <w:ilvl w:val="0"/>
          <w:numId w:val="31"/>
        </w:numPr>
        <w:spacing w:before="120" w:after="120" w:line="336" w:lineRule="auto"/>
        <w:rPr>
          <w:rFonts w:ascii="Arial" w:hAnsi="Arial" w:cs="Arial"/>
          <w:b/>
        </w:rPr>
      </w:pPr>
      <w:r w:rsidRPr="006A2201">
        <w:rPr>
          <w:rFonts w:ascii="Arial" w:hAnsi="Arial" w:cs="Arial"/>
          <w:b/>
        </w:rPr>
        <w:t>Strengthen Cost Controls Across High-Variance Packages</w:t>
      </w:r>
      <w:r w:rsidRPr="006A2201">
        <w:rPr>
          <w:rFonts w:ascii="Arial" w:hAnsi="Arial" w:cs="Arial"/>
          <w:b/>
        </w:rPr>
        <w:t>:</w:t>
      </w:r>
    </w:p>
    <w:p w14:paraId="085C369D" w14:textId="7C4E553A" w:rsidR="006A2201" w:rsidRPr="006A2201" w:rsidRDefault="006A2201" w:rsidP="006A2201">
      <w:pPr>
        <w:pStyle w:val="ListParagraph"/>
        <w:numPr>
          <w:ilvl w:val="0"/>
          <w:numId w:val="29"/>
        </w:numPr>
        <w:spacing w:before="120" w:after="120" w:line="336" w:lineRule="auto"/>
        <w:rPr>
          <w:rFonts w:ascii="Arial" w:hAnsi="Arial" w:cs="Arial"/>
        </w:rPr>
      </w:pPr>
      <w:r w:rsidRPr="006A2201">
        <w:rPr>
          <w:rFonts w:ascii="Arial" w:hAnsi="Arial" w:cs="Arial"/>
        </w:rPr>
        <w:t>Deploy tighter tracking on overtime, procurement overruns, and rework.</w:t>
      </w:r>
    </w:p>
    <w:p w14:paraId="380B972F" w14:textId="6428890E" w:rsidR="006A2201" w:rsidRPr="006A2201" w:rsidRDefault="006A2201" w:rsidP="006A2201">
      <w:pPr>
        <w:pStyle w:val="ListParagraph"/>
        <w:numPr>
          <w:ilvl w:val="0"/>
          <w:numId w:val="31"/>
        </w:numPr>
        <w:spacing w:before="120" w:after="120" w:line="336" w:lineRule="auto"/>
        <w:rPr>
          <w:rFonts w:ascii="Arial" w:hAnsi="Arial" w:cs="Arial"/>
          <w:b/>
        </w:rPr>
      </w:pPr>
      <w:r w:rsidRPr="006A2201">
        <w:rPr>
          <w:rFonts w:ascii="Arial" w:hAnsi="Arial" w:cs="Arial"/>
          <w:b/>
        </w:rPr>
        <w:t>Accelerate Risk Closure with Cross-Functional Coordination</w:t>
      </w:r>
      <w:r w:rsidRPr="006A2201">
        <w:rPr>
          <w:rFonts w:ascii="Arial" w:hAnsi="Arial" w:cs="Arial"/>
          <w:b/>
        </w:rPr>
        <w:t>:</w:t>
      </w:r>
    </w:p>
    <w:p w14:paraId="021EC903" w14:textId="7B33BF86" w:rsidR="006A2201" w:rsidRPr="006A2201" w:rsidRDefault="006A2201" w:rsidP="006A2201">
      <w:pPr>
        <w:pStyle w:val="ListParagraph"/>
        <w:numPr>
          <w:ilvl w:val="0"/>
          <w:numId w:val="29"/>
        </w:numPr>
        <w:spacing w:before="120" w:after="120" w:line="336" w:lineRule="auto"/>
        <w:rPr>
          <w:rFonts w:ascii="Arial" w:hAnsi="Arial" w:cs="Arial"/>
        </w:rPr>
      </w:pPr>
      <w:r w:rsidRPr="006A2201">
        <w:rPr>
          <w:rFonts w:ascii="Arial" w:hAnsi="Arial" w:cs="Arial"/>
        </w:rPr>
        <w:t>Increase coordination between engineering, procurement, and compliance teams to clear bottlenecks.</w:t>
      </w:r>
    </w:p>
    <w:p w14:paraId="3ABFD52D" w14:textId="77777777" w:rsidR="00847C6F" w:rsidRDefault="00847C6F">
      <w:pPr>
        <w:pBdr>
          <w:bottom w:val="single" w:sz="6" w:space="0" w:color="BFC3C8"/>
        </w:pBdr>
        <w:spacing w:before="120" w:after="120" w:line="0" w:lineRule="auto"/>
      </w:pPr>
    </w:p>
    <w:p w14:paraId="6C61EAB9" w14:textId="77777777" w:rsidR="00847C6F" w:rsidRDefault="006A2201">
      <w:pPr>
        <w:spacing w:before="120" w:after="120" w:line="336" w:lineRule="auto"/>
      </w:pPr>
      <w:r>
        <w:rPr>
          <w:rFonts w:ascii="Arimo Bold" w:eastAsia="Arimo Bold" w:hAnsi="Arimo Bold" w:cs="Arimo Bold"/>
          <w:b/>
          <w:bCs/>
          <w:color w:val="000000"/>
          <w:sz w:val="36"/>
          <w:szCs w:val="36"/>
        </w:rPr>
        <w:t xml:space="preserve">Conclusion </w:t>
      </w:r>
    </w:p>
    <w:p w14:paraId="0376B113" w14:textId="04EE0E42" w:rsidR="00847C6F" w:rsidRPr="009158CF" w:rsidRDefault="009158CF">
      <w:pPr>
        <w:spacing w:before="120" w:after="120" w:line="336" w:lineRule="auto"/>
        <w:rPr>
          <w:rFonts w:ascii="Arial" w:hAnsi="Arial" w:cs="Arial"/>
        </w:rPr>
      </w:pPr>
      <w:r w:rsidRPr="009158CF">
        <w:rPr>
          <w:rFonts w:ascii="Arial" w:hAnsi="Arial" w:cs="Arial"/>
          <w:spacing w:val="1"/>
        </w:rPr>
        <w:t>While the project shows positive schedule progress, cost overruns and unresolved technical risks remain a challenge. Forecasts indicate continued pressure on the budget, with key electrical and procurement areas needing urgent attention. Ongoing monitoring and proactive mitigation will be essential to ensure project success and stakeholder satisfaction.</w:t>
      </w:r>
    </w:p>
    <w:p w14:paraId="7B73CEBC" w14:textId="77777777" w:rsidR="00847C6F" w:rsidRDefault="00847C6F">
      <w:pPr>
        <w:pBdr>
          <w:bottom w:val="single" w:sz="6" w:space="0" w:color="BFC3C8"/>
        </w:pBdr>
        <w:spacing w:before="120" w:after="120" w:line="0" w:lineRule="auto"/>
      </w:pPr>
    </w:p>
    <w:p w14:paraId="24CF0247" w14:textId="77777777" w:rsidR="00847C6F" w:rsidRDefault="006A2201">
      <w:pPr>
        <w:spacing w:before="120" w:after="120" w:line="336" w:lineRule="auto"/>
      </w:pPr>
      <w:r>
        <w:rPr>
          <w:rFonts w:ascii="Arimo Bold" w:eastAsia="Arimo Bold" w:hAnsi="Arimo Bold" w:cs="Arimo Bold"/>
          <w:b/>
          <w:bCs/>
          <w:color w:val="000000"/>
        </w:rPr>
        <w:t xml:space="preserve"> </w:t>
      </w:r>
    </w:p>
    <w:sectPr w:rsidR="00847C6F">
      <w:pgSz w:w="11910" w:h="16845"/>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D6AFE9D5-A387-40F0-AA1E-7D837450C7EC}"/>
  </w:font>
  <w:font w:name="Arimo Bold">
    <w:charset w:val="00"/>
    <w:family w:val="auto"/>
    <w:pitch w:val="default"/>
    <w:embedBold r:id="rId2" w:fontKey="{823263DF-74A7-4C0D-BACD-CF04F471E9A0}"/>
  </w:font>
  <w:font w:name="Arial">
    <w:panose1 w:val="020B0604020202020204"/>
    <w:charset w:val="00"/>
    <w:family w:val="swiss"/>
    <w:pitch w:val="variable"/>
    <w:sig w:usb0="E0002EFF" w:usb1="C000785B" w:usb2="00000009" w:usb3="00000000" w:csb0="000001FF" w:csb1="00000000"/>
  </w:font>
  <w:font w:name="Arimo">
    <w:charset w:val="00"/>
    <w:family w:val="auto"/>
    <w:pitch w:val="default"/>
    <w:embedRegular r:id="rId3" w:fontKey="{BC4AF882-C36A-41A6-BBE6-A19772C15563}"/>
  </w:font>
  <w:font w:name="Aptos Display">
    <w:charset w:val="00"/>
    <w:family w:val="swiss"/>
    <w:pitch w:val="variable"/>
    <w:sig w:usb0="20000287" w:usb1="00000003" w:usb2="00000000" w:usb3="00000000" w:csb0="0000019F" w:csb1="00000000"/>
    <w:embedRegular r:id="rId4" w:fontKey="{093F3A5D-25B7-48B0-AA6C-37E2E3A3051A}"/>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374A2"/>
    <w:multiLevelType w:val="hybridMultilevel"/>
    <w:tmpl w:val="9C643296"/>
    <w:lvl w:ilvl="0" w:tplc="CDCA69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3904A27"/>
    <w:multiLevelType w:val="hybridMultilevel"/>
    <w:tmpl w:val="09B49B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3917EBC"/>
    <w:multiLevelType w:val="hybridMultilevel"/>
    <w:tmpl w:val="837A3F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AF57A57"/>
    <w:multiLevelType w:val="hybridMultilevel"/>
    <w:tmpl w:val="37F2BC8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0E7A1422"/>
    <w:multiLevelType w:val="hybridMultilevel"/>
    <w:tmpl w:val="E4227E8A"/>
    <w:lvl w:ilvl="0" w:tplc="04090001">
      <w:start w:val="1"/>
      <w:numFmt w:val="bullet"/>
      <w:lvlText w:val=""/>
      <w:lvlJc w:val="left"/>
      <w:pPr>
        <w:ind w:left="1450" w:hanging="360"/>
      </w:pPr>
      <w:rPr>
        <w:rFonts w:ascii="Symbol" w:hAnsi="Symbol" w:hint="default"/>
      </w:rPr>
    </w:lvl>
    <w:lvl w:ilvl="1" w:tplc="04090003" w:tentative="1">
      <w:start w:val="1"/>
      <w:numFmt w:val="bullet"/>
      <w:lvlText w:val="o"/>
      <w:lvlJc w:val="left"/>
      <w:pPr>
        <w:ind w:left="2170" w:hanging="360"/>
      </w:pPr>
      <w:rPr>
        <w:rFonts w:ascii="Courier New" w:hAnsi="Courier New" w:cs="Courier New" w:hint="default"/>
      </w:rPr>
    </w:lvl>
    <w:lvl w:ilvl="2" w:tplc="04090005" w:tentative="1">
      <w:start w:val="1"/>
      <w:numFmt w:val="bullet"/>
      <w:lvlText w:val=""/>
      <w:lvlJc w:val="left"/>
      <w:pPr>
        <w:ind w:left="2890" w:hanging="360"/>
      </w:pPr>
      <w:rPr>
        <w:rFonts w:ascii="Wingdings" w:hAnsi="Wingdings" w:hint="default"/>
      </w:rPr>
    </w:lvl>
    <w:lvl w:ilvl="3" w:tplc="04090001" w:tentative="1">
      <w:start w:val="1"/>
      <w:numFmt w:val="bullet"/>
      <w:lvlText w:val=""/>
      <w:lvlJc w:val="left"/>
      <w:pPr>
        <w:ind w:left="3610" w:hanging="360"/>
      </w:pPr>
      <w:rPr>
        <w:rFonts w:ascii="Symbol" w:hAnsi="Symbol" w:hint="default"/>
      </w:rPr>
    </w:lvl>
    <w:lvl w:ilvl="4" w:tplc="04090003" w:tentative="1">
      <w:start w:val="1"/>
      <w:numFmt w:val="bullet"/>
      <w:lvlText w:val="o"/>
      <w:lvlJc w:val="left"/>
      <w:pPr>
        <w:ind w:left="4330" w:hanging="360"/>
      </w:pPr>
      <w:rPr>
        <w:rFonts w:ascii="Courier New" w:hAnsi="Courier New" w:cs="Courier New" w:hint="default"/>
      </w:rPr>
    </w:lvl>
    <w:lvl w:ilvl="5" w:tplc="04090005" w:tentative="1">
      <w:start w:val="1"/>
      <w:numFmt w:val="bullet"/>
      <w:lvlText w:val=""/>
      <w:lvlJc w:val="left"/>
      <w:pPr>
        <w:ind w:left="5050" w:hanging="360"/>
      </w:pPr>
      <w:rPr>
        <w:rFonts w:ascii="Wingdings" w:hAnsi="Wingdings" w:hint="default"/>
      </w:rPr>
    </w:lvl>
    <w:lvl w:ilvl="6" w:tplc="04090001" w:tentative="1">
      <w:start w:val="1"/>
      <w:numFmt w:val="bullet"/>
      <w:lvlText w:val=""/>
      <w:lvlJc w:val="left"/>
      <w:pPr>
        <w:ind w:left="5770" w:hanging="360"/>
      </w:pPr>
      <w:rPr>
        <w:rFonts w:ascii="Symbol" w:hAnsi="Symbol" w:hint="default"/>
      </w:rPr>
    </w:lvl>
    <w:lvl w:ilvl="7" w:tplc="04090003" w:tentative="1">
      <w:start w:val="1"/>
      <w:numFmt w:val="bullet"/>
      <w:lvlText w:val="o"/>
      <w:lvlJc w:val="left"/>
      <w:pPr>
        <w:ind w:left="6490" w:hanging="360"/>
      </w:pPr>
      <w:rPr>
        <w:rFonts w:ascii="Courier New" w:hAnsi="Courier New" w:cs="Courier New" w:hint="default"/>
      </w:rPr>
    </w:lvl>
    <w:lvl w:ilvl="8" w:tplc="04090005" w:tentative="1">
      <w:start w:val="1"/>
      <w:numFmt w:val="bullet"/>
      <w:lvlText w:val=""/>
      <w:lvlJc w:val="left"/>
      <w:pPr>
        <w:ind w:left="7210" w:hanging="360"/>
      </w:pPr>
      <w:rPr>
        <w:rFonts w:ascii="Wingdings" w:hAnsi="Wingdings" w:hint="default"/>
      </w:rPr>
    </w:lvl>
  </w:abstractNum>
  <w:abstractNum w:abstractNumId="5" w15:restartNumberingAfterBreak="0">
    <w:nsid w:val="0F5B4AE6"/>
    <w:multiLevelType w:val="hybridMultilevel"/>
    <w:tmpl w:val="4086B156"/>
    <w:lvl w:ilvl="0" w:tplc="04090001">
      <w:start w:val="1"/>
      <w:numFmt w:val="bullet"/>
      <w:lvlText w:val=""/>
      <w:lvlJc w:val="left"/>
      <w:pPr>
        <w:ind w:left="1590" w:hanging="360"/>
      </w:pPr>
      <w:rPr>
        <w:rFonts w:ascii="Symbol" w:hAnsi="Symbol" w:hint="default"/>
      </w:rPr>
    </w:lvl>
    <w:lvl w:ilvl="1" w:tplc="04090003" w:tentative="1">
      <w:start w:val="1"/>
      <w:numFmt w:val="bullet"/>
      <w:lvlText w:val="o"/>
      <w:lvlJc w:val="left"/>
      <w:pPr>
        <w:ind w:left="2310" w:hanging="360"/>
      </w:pPr>
      <w:rPr>
        <w:rFonts w:ascii="Courier New" w:hAnsi="Courier New" w:cs="Courier New" w:hint="default"/>
      </w:rPr>
    </w:lvl>
    <w:lvl w:ilvl="2" w:tplc="04090005" w:tentative="1">
      <w:start w:val="1"/>
      <w:numFmt w:val="bullet"/>
      <w:lvlText w:val=""/>
      <w:lvlJc w:val="left"/>
      <w:pPr>
        <w:ind w:left="3030" w:hanging="360"/>
      </w:pPr>
      <w:rPr>
        <w:rFonts w:ascii="Wingdings" w:hAnsi="Wingdings" w:hint="default"/>
      </w:rPr>
    </w:lvl>
    <w:lvl w:ilvl="3" w:tplc="04090001" w:tentative="1">
      <w:start w:val="1"/>
      <w:numFmt w:val="bullet"/>
      <w:lvlText w:val=""/>
      <w:lvlJc w:val="left"/>
      <w:pPr>
        <w:ind w:left="3750" w:hanging="360"/>
      </w:pPr>
      <w:rPr>
        <w:rFonts w:ascii="Symbol" w:hAnsi="Symbol" w:hint="default"/>
      </w:rPr>
    </w:lvl>
    <w:lvl w:ilvl="4" w:tplc="04090003" w:tentative="1">
      <w:start w:val="1"/>
      <w:numFmt w:val="bullet"/>
      <w:lvlText w:val="o"/>
      <w:lvlJc w:val="left"/>
      <w:pPr>
        <w:ind w:left="4470" w:hanging="360"/>
      </w:pPr>
      <w:rPr>
        <w:rFonts w:ascii="Courier New" w:hAnsi="Courier New" w:cs="Courier New" w:hint="default"/>
      </w:rPr>
    </w:lvl>
    <w:lvl w:ilvl="5" w:tplc="04090005" w:tentative="1">
      <w:start w:val="1"/>
      <w:numFmt w:val="bullet"/>
      <w:lvlText w:val=""/>
      <w:lvlJc w:val="left"/>
      <w:pPr>
        <w:ind w:left="5190" w:hanging="360"/>
      </w:pPr>
      <w:rPr>
        <w:rFonts w:ascii="Wingdings" w:hAnsi="Wingdings" w:hint="default"/>
      </w:rPr>
    </w:lvl>
    <w:lvl w:ilvl="6" w:tplc="04090001" w:tentative="1">
      <w:start w:val="1"/>
      <w:numFmt w:val="bullet"/>
      <w:lvlText w:val=""/>
      <w:lvlJc w:val="left"/>
      <w:pPr>
        <w:ind w:left="5910" w:hanging="360"/>
      </w:pPr>
      <w:rPr>
        <w:rFonts w:ascii="Symbol" w:hAnsi="Symbol" w:hint="default"/>
      </w:rPr>
    </w:lvl>
    <w:lvl w:ilvl="7" w:tplc="04090003" w:tentative="1">
      <w:start w:val="1"/>
      <w:numFmt w:val="bullet"/>
      <w:lvlText w:val="o"/>
      <w:lvlJc w:val="left"/>
      <w:pPr>
        <w:ind w:left="6630" w:hanging="360"/>
      </w:pPr>
      <w:rPr>
        <w:rFonts w:ascii="Courier New" w:hAnsi="Courier New" w:cs="Courier New" w:hint="default"/>
      </w:rPr>
    </w:lvl>
    <w:lvl w:ilvl="8" w:tplc="04090005" w:tentative="1">
      <w:start w:val="1"/>
      <w:numFmt w:val="bullet"/>
      <w:lvlText w:val=""/>
      <w:lvlJc w:val="left"/>
      <w:pPr>
        <w:ind w:left="7350" w:hanging="360"/>
      </w:pPr>
      <w:rPr>
        <w:rFonts w:ascii="Wingdings" w:hAnsi="Wingdings" w:hint="default"/>
      </w:rPr>
    </w:lvl>
  </w:abstractNum>
  <w:abstractNum w:abstractNumId="6" w15:restartNumberingAfterBreak="0">
    <w:nsid w:val="0FB11A75"/>
    <w:multiLevelType w:val="hybridMultilevel"/>
    <w:tmpl w:val="FD6251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541FCF"/>
    <w:multiLevelType w:val="hybridMultilevel"/>
    <w:tmpl w:val="123E37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4E13891"/>
    <w:multiLevelType w:val="hybridMultilevel"/>
    <w:tmpl w:val="60785F2E"/>
    <w:lvl w:ilvl="0" w:tplc="CBB68464">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C21480C"/>
    <w:multiLevelType w:val="multilevel"/>
    <w:tmpl w:val="94447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DA71B0"/>
    <w:multiLevelType w:val="hybridMultilevel"/>
    <w:tmpl w:val="91AE5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520539"/>
    <w:multiLevelType w:val="hybridMultilevel"/>
    <w:tmpl w:val="2FD2EC0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2783041B"/>
    <w:multiLevelType w:val="hybridMultilevel"/>
    <w:tmpl w:val="80D86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4A2978"/>
    <w:multiLevelType w:val="hybridMultilevel"/>
    <w:tmpl w:val="2556CB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1EC6801"/>
    <w:multiLevelType w:val="hybridMultilevel"/>
    <w:tmpl w:val="5642AE1A"/>
    <w:lvl w:ilvl="0" w:tplc="99B2E57E">
      <w:start w:val="1"/>
      <w:numFmt w:val="bullet"/>
      <w:lvlText w:val=""/>
      <w:lvlJc w:val="left"/>
      <w:pPr>
        <w:ind w:left="400" w:hanging="360"/>
      </w:pPr>
      <w:rPr>
        <w:rFonts w:ascii="Symbol" w:hAnsi="Symbol"/>
      </w:rPr>
    </w:lvl>
    <w:lvl w:ilvl="1" w:tplc="9B8CE1AE">
      <w:start w:val="1"/>
      <w:numFmt w:val="bullet"/>
      <w:lvlText w:val="o"/>
      <w:lvlJc w:val="left"/>
      <w:pPr>
        <w:ind w:left="800" w:hanging="360"/>
      </w:pPr>
      <w:rPr>
        <w:rFonts w:ascii="Courier New" w:hAnsi="Courier New"/>
      </w:rPr>
    </w:lvl>
    <w:lvl w:ilvl="2" w:tplc="61068538">
      <w:start w:val="1"/>
      <w:numFmt w:val="bullet"/>
      <w:lvlText w:val=""/>
      <w:lvlJc w:val="left"/>
      <w:pPr>
        <w:ind w:left="1200" w:hanging="360"/>
      </w:pPr>
      <w:rPr>
        <w:rFonts w:ascii="Wingdings" w:hAnsi="Wingdings"/>
      </w:rPr>
    </w:lvl>
    <w:lvl w:ilvl="3" w:tplc="5C0C9B1E">
      <w:start w:val="1"/>
      <w:numFmt w:val="bullet"/>
      <w:lvlText w:val=""/>
      <w:lvlJc w:val="left"/>
      <w:pPr>
        <w:ind w:left="1600" w:hanging="360"/>
      </w:pPr>
      <w:rPr>
        <w:rFonts w:ascii="Symbol" w:hAnsi="Symbol"/>
      </w:rPr>
    </w:lvl>
    <w:lvl w:ilvl="4" w:tplc="4DDC46A2">
      <w:start w:val="1"/>
      <w:numFmt w:val="bullet"/>
      <w:lvlText w:val="o"/>
      <w:lvlJc w:val="left"/>
      <w:pPr>
        <w:ind w:left="2000" w:hanging="360"/>
      </w:pPr>
      <w:rPr>
        <w:rFonts w:ascii="Courier New" w:hAnsi="Courier New"/>
      </w:rPr>
    </w:lvl>
    <w:lvl w:ilvl="5" w:tplc="4850B246">
      <w:start w:val="1"/>
      <w:numFmt w:val="bullet"/>
      <w:lvlText w:val=""/>
      <w:lvlJc w:val="left"/>
      <w:pPr>
        <w:ind w:left="2400" w:hanging="360"/>
      </w:pPr>
      <w:rPr>
        <w:rFonts w:ascii="Wingdings" w:hAnsi="Wingdings"/>
      </w:rPr>
    </w:lvl>
    <w:lvl w:ilvl="6" w:tplc="DAE414F6">
      <w:start w:val="1"/>
      <w:numFmt w:val="bullet"/>
      <w:lvlText w:val=""/>
      <w:lvlJc w:val="left"/>
      <w:pPr>
        <w:ind w:left="2800" w:hanging="360"/>
      </w:pPr>
      <w:rPr>
        <w:rFonts w:ascii="Symbol" w:hAnsi="Symbol"/>
      </w:rPr>
    </w:lvl>
    <w:lvl w:ilvl="7" w:tplc="906051D6">
      <w:start w:val="1"/>
      <w:numFmt w:val="bullet"/>
      <w:lvlText w:val="o"/>
      <w:lvlJc w:val="left"/>
      <w:pPr>
        <w:ind w:left="3200" w:hanging="360"/>
      </w:pPr>
      <w:rPr>
        <w:rFonts w:ascii="Courier New" w:hAnsi="Courier New"/>
      </w:rPr>
    </w:lvl>
    <w:lvl w:ilvl="8" w:tplc="098A77BE">
      <w:numFmt w:val="decimal"/>
      <w:lvlText w:val=""/>
      <w:lvlJc w:val="left"/>
    </w:lvl>
  </w:abstractNum>
  <w:abstractNum w:abstractNumId="15" w15:restartNumberingAfterBreak="0">
    <w:nsid w:val="33B2729A"/>
    <w:multiLevelType w:val="hybridMultilevel"/>
    <w:tmpl w:val="C2DCFF1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350A75B3"/>
    <w:multiLevelType w:val="hybridMultilevel"/>
    <w:tmpl w:val="D0C24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42500F"/>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8" w15:restartNumberingAfterBreak="0">
    <w:nsid w:val="4C3A2068"/>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9" w15:restartNumberingAfterBreak="0">
    <w:nsid w:val="4D89387D"/>
    <w:multiLevelType w:val="hybridMultilevel"/>
    <w:tmpl w:val="839C8F56"/>
    <w:lvl w:ilvl="0" w:tplc="04090001">
      <w:start w:val="1"/>
      <w:numFmt w:val="bullet"/>
      <w:lvlText w:val=""/>
      <w:lvlJc w:val="left"/>
      <w:pPr>
        <w:ind w:left="2320" w:hanging="360"/>
      </w:pPr>
      <w:rPr>
        <w:rFonts w:ascii="Symbol" w:hAnsi="Symbol" w:hint="default"/>
      </w:rPr>
    </w:lvl>
    <w:lvl w:ilvl="1" w:tplc="04090003" w:tentative="1">
      <w:start w:val="1"/>
      <w:numFmt w:val="bullet"/>
      <w:lvlText w:val="o"/>
      <w:lvlJc w:val="left"/>
      <w:pPr>
        <w:ind w:left="3040" w:hanging="360"/>
      </w:pPr>
      <w:rPr>
        <w:rFonts w:ascii="Courier New" w:hAnsi="Courier New" w:cs="Courier New" w:hint="default"/>
      </w:rPr>
    </w:lvl>
    <w:lvl w:ilvl="2" w:tplc="04090005" w:tentative="1">
      <w:start w:val="1"/>
      <w:numFmt w:val="bullet"/>
      <w:lvlText w:val=""/>
      <w:lvlJc w:val="left"/>
      <w:pPr>
        <w:ind w:left="3760" w:hanging="360"/>
      </w:pPr>
      <w:rPr>
        <w:rFonts w:ascii="Wingdings" w:hAnsi="Wingdings" w:hint="default"/>
      </w:rPr>
    </w:lvl>
    <w:lvl w:ilvl="3" w:tplc="04090001" w:tentative="1">
      <w:start w:val="1"/>
      <w:numFmt w:val="bullet"/>
      <w:lvlText w:val=""/>
      <w:lvlJc w:val="left"/>
      <w:pPr>
        <w:ind w:left="4480" w:hanging="360"/>
      </w:pPr>
      <w:rPr>
        <w:rFonts w:ascii="Symbol" w:hAnsi="Symbol" w:hint="default"/>
      </w:rPr>
    </w:lvl>
    <w:lvl w:ilvl="4" w:tplc="04090003" w:tentative="1">
      <w:start w:val="1"/>
      <w:numFmt w:val="bullet"/>
      <w:lvlText w:val="o"/>
      <w:lvlJc w:val="left"/>
      <w:pPr>
        <w:ind w:left="5200" w:hanging="360"/>
      </w:pPr>
      <w:rPr>
        <w:rFonts w:ascii="Courier New" w:hAnsi="Courier New" w:cs="Courier New" w:hint="default"/>
      </w:rPr>
    </w:lvl>
    <w:lvl w:ilvl="5" w:tplc="04090005" w:tentative="1">
      <w:start w:val="1"/>
      <w:numFmt w:val="bullet"/>
      <w:lvlText w:val=""/>
      <w:lvlJc w:val="left"/>
      <w:pPr>
        <w:ind w:left="5920" w:hanging="360"/>
      </w:pPr>
      <w:rPr>
        <w:rFonts w:ascii="Wingdings" w:hAnsi="Wingdings" w:hint="default"/>
      </w:rPr>
    </w:lvl>
    <w:lvl w:ilvl="6" w:tplc="04090001" w:tentative="1">
      <w:start w:val="1"/>
      <w:numFmt w:val="bullet"/>
      <w:lvlText w:val=""/>
      <w:lvlJc w:val="left"/>
      <w:pPr>
        <w:ind w:left="6640" w:hanging="360"/>
      </w:pPr>
      <w:rPr>
        <w:rFonts w:ascii="Symbol" w:hAnsi="Symbol" w:hint="default"/>
      </w:rPr>
    </w:lvl>
    <w:lvl w:ilvl="7" w:tplc="04090003" w:tentative="1">
      <w:start w:val="1"/>
      <w:numFmt w:val="bullet"/>
      <w:lvlText w:val="o"/>
      <w:lvlJc w:val="left"/>
      <w:pPr>
        <w:ind w:left="7360" w:hanging="360"/>
      </w:pPr>
      <w:rPr>
        <w:rFonts w:ascii="Courier New" w:hAnsi="Courier New" w:cs="Courier New" w:hint="default"/>
      </w:rPr>
    </w:lvl>
    <w:lvl w:ilvl="8" w:tplc="04090005" w:tentative="1">
      <w:start w:val="1"/>
      <w:numFmt w:val="bullet"/>
      <w:lvlText w:val=""/>
      <w:lvlJc w:val="left"/>
      <w:pPr>
        <w:ind w:left="8080" w:hanging="360"/>
      </w:pPr>
      <w:rPr>
        <w:rFonts w:ascii="Wingdings" w:hAnsi="Wingdings" w:hint="default"/>
      </w:rPr>
    </w:lvl>
  </w:abstractNum>
  <w:abstractNum w:abstractNumId="20" w15:restartNumberingAfterBreak="0">
    <w:nsid w:val="54370326"/>
    <w:multiLevelType w:val="hybridMultilevel"/>
    <w:tmpl w:val="D7A45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C347C7C"/>
    <w:multiLevelType w:val="hybridMultilevel"/>
    <w:tmpl w:val="C68C64CA"/>
    <w:lvl w:ilvl="0" w:tplc="04090001">
      <w:start w:val="1"/>
      <w:numFmt w:val="bullet"/>
      <w:lvlText w:val=""/>
      <w:lvlJc w:val="left"/>
      <w:pPr>
        <w:ind w:left="1590" w:hanging="360"/>
      </w:pPr>
      <w:rPr>
        <w:rFonts w:ascii="Symbol" w:hAnsi="Symbol" w:hint="default"/>
      </w:rPr>
    </w:lvl>
    <w:lvl w:ilvl="1" w:tplc="04090003" w:tentative="1">
      <w:start w:val="1"/>
      <w:numFmt w:val="bullet"/>
      <w:lvlText w:val="o"/>
      <w:lvlJc w:val="left"/>
      <w:pPr>
        <w:ind w:left="2310" w:hanging="360"/>
      </w:pPr>
      <w:rPr>
        <w:rFonts w:ascii="Courier New" w:hAnsi="Courier New" w:cs="Courier New" w:hint="default"/>
      </w:rPr>
    </w:lvl>
    <w:lvl w:ilvl="2" w:tplc="04090005" w:tentative="1">
      <w:start w:val="1"/>
      <w:numFmt w:val="bullet"/>
      <w:lvlText w:val=""/>
      <w:lvlJc w:val="left"/>
      <w:pPr>
        <w:ind w:left="3030" w:hanging="360"/>
      </w:pPr>
      <w:rPr>
        <w:rFonts w:ascii="Wingdings" w:hAnsi="Wingdings" w:hint="default"/>
      </w:rPr>
    </w:lvl>
    <w:lvl w:ilvl="3" w:tplc="04090001" w:tentative="1">
      <w:start w:val="1"/>
      <w:numFmt w:val="bullet"/>
      <w:lvlText w:val=""/>
      <w:lvlJc w:val="left"/>
      <w:pPr>
        <w:ind w:left="3750" w:hanging="360"/>
      </w:pPr>
      <w:rPr>
        <w:rFonts w:ascii="Symbol" w:hAnsi="Symbol" w:hint="default"/>
      </w:rPr>
    </w:lvl>
    <w:lvl w:ilvl="4" w:tplc="04090003" w:tentative="1">
      <w:start w:val="1"/>
      <w:numFmt w:val="bullet"/>
      <w:lvlText w:val="o"/>
      <w:lvlJc w:val="left"/>
      <w:pPr>
        <w:ind w:left="4470" w:hanging="360"/>
      </w:pPr>
      <w:rPr>
        <w:rFonts w:ascii="Courier New" w:hAnsi="Courier New" w:cs="Courier New" w:hint="default"/>
      </w:rPr>
    </w:lvl>
    <w:lvl w:ilvl="5" w:tplc="04090005" w:tentative="1">
      <w:start w:val="1"/>
      <w:numFmt w:val="bullet"/>
      <w:lvlText w:val=""/>
      <w:lvlJc w:val="left"/>
      <w:pPr>
        <w:ind w:left="5190" w:hanging="360"/>
      </w:pPr>
      <w:rPr>
        <w:rFonts w:ascii="Wingdings" w:hAnsi="Wingdings" w:hint="default"/>
      </w:rPr>
    </w:lvl>
    <w:lvl w:ilvl="6" w:tplc="04090001" w:tentative="1">
      <w:start w:val="1"/>
      <w:numFmt w:val="bullet"/>
      <w:lvlText w:val=""/>
      <w:lvlJc w:val="left"/>
      <w:pPr>
        <w:ind w:left="5910" w:hanging="360"/>
      </w:pPr>
      <w:rPr>
        <w:rFonts w:ascii="Symbol" w:hAnsi="Symbol" w:hint="default"/>
      </w:rPr>
    </w:lvl>
    <w:lvl w:ilvl="7" w:tplc="04090003" w:tentative="1">
      <w:start w:val="1"/>
      <w:numFmt w:val="bullet"/>
      <w:lvlText w:val="o"/>
      <w:lvlJc w:val="left"/>
      <w:pPr>
        <w:ind w:left="6630" w:hanging="360"/>
      </w:pPr>
      <w:rPr>
        <w:rFonts w:ascii="Courier New" w:hAnsi="Courier New" w:cs="Courier New" w:hint="default"/>
      </w:rPr>
    </w:lvl>
    <w:lvl w:ilvl="8" w:tplc="04090005" w:tentative="1">
      <w:start w:val="1"/>
      <w:numFmt w:val="bullet"/>
      <w:lvlText w:val=""/>
      <w:lvlJc w:val="left"/>
      <w:pPr>
        <w:ind w:left="7350" w:hanging="360"/>
      </w:pPr>
      <w:rPr>
        <w:rFonts w:ascii="Wingdings" w:hAnsi="Wingdings" w:hint="default"/>
      </w:rPr>
    </w:lvl>
  </w:abstractNum>
  <w:abstractNum w:abstractNumId="22" w15:restartNumberingAfterBreak="0">
    <w:nsid w:val="60F9703D"/>
    <w:multiLevelType w:val="hybridMultilevel"/>
    <w:tmpl w:val="23EC92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64F01DA4"/>
    <w:multiLevelType w:val="hybridMultilevel"/>
    <w:tmpl w:val="BCD8194E"/>
    <w:lvl w:ilvl="0" w:tplc="20EA0FB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6E1A2EDE"/>
    <w:multiLevelType w:val="hybridMultilevel"/>
    <w:tmpl w:val="6840E4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72C40F8D"/>
    <w:multiLevelType w:val="hybridMultilevel"/>
    <w:tmpl w:val="9F841500"/>
    <w:lvl w:ilvl="0" w:tplc="04090001">
      <w:start w:val="1"/>
      <w:numFmt w:val="bullet"/>
      <w:lvlText w:val=""/>
      <w:lvlJc w:val="left"/>
      <w:pPr>
        <w:ind w:left="1600" w:hanging="360"/>
      </w:pPr>
      <w:rPr>
        <w:rFonts w:ascii="Symbol" w:hAnsi="Symbol" w:hint="default"/>
      </w:rPr>
    </w:lvl>
    <w:lvl w:ilvl="1" w:tplc="04090003" w:tentative="1">
      <w:start w:val="1"/>
      <w:numFmt w:val="bullet"/>
      <w:lvlText w:val="o"/>
      <w:lvlJc w:val="left"/>
      <w:pPr>
        <w:ind w:left="2320" w:hanging="360"/>
      </w:pPr>
      <w:rPr>
        <w:rFonts w:ascii="Courier New" w:hAnsi="Courier New" w:cs="Courier New" w:hint="default"/>
      </w:rPr>
    </w:lvl>
    <w:lvl w:ilvl="2" w:tplc="04090005" w:tentative="1">
      <w:start w:val="1"/>
      <w:numFmt w:val="bullet"/>
      <w:lvlText w:val=""/>
      <w:lvlJc w:val="left"/>
      <w:pPr>
        <w:ind w:left="3040" w:hanging="360"/>
      </w:pPr>
      <w:rPr>
        <w:rFonts w:ascii="Wingdings" w:hAnsi="Wingdings" w:hint="default"/>
      </w:rPr>
    </w:lvl>
    <w:lvl w:ilvl="3" w:tplc="04090001" w:tentative="1">
      <w:start w:val="1"/>
      <w:numFmt w:val="bullet"/>
      <w:lvlText w:val=""/>
      <w:lvlJc w:val="left"/>
      <w:pPr>
        <w:ind w:left="3760" w:hanging="360"/>
      </w:pPr>
      <w:rPr>
        <w:rFonts w:ascii="Symbol" w:hAnsi="Symbol" w:hint="default"/>
      </w:rPr>
    </w:lvl>
    <w:lvl w:ilvl="4" w:tplc="04090003" w:tentative="1">
      <w:start w:val="1"/>
      <w:numFmt w:val="bullet"/>
      <w:lvlText w:val="o"/>
      <w:lvlJc w:val="left"/>
      <w:pPr>
        <w:ind w:left="4480" w:hanging="360"/>
      </w:pPr>
      <w:rPr>
        <w:rFonts w:ascii="Courier New" w:hAnsi="Courier New" w:cs="Courier New" w:hint="default"/>
      </w:rPr>
    </w:lvl>
    <w:lvl w:ilvl="5" w:tplc="04090005" w:tentative="1">
      <w:start w:val="1"/>
      <w:numFmt w:val="bullet"/>
      <w:lvlText w:val=""/>
      <w:lvlJc w:val="left"/>
      <w:pPr>
        <w:ind w:left="5200" w:hanging="360"/>
      </w:pPr>
      <w:rPr>
        <w:rFonts w:ascii="Wingdings" w:hAnsi="Wingdings" w:hint="default"/>
      </w:rPr>
    </w:lvl>
    <w:lvl w:ilvl="6" w:tplc="04090001" w:tentative="1">
      <w:start w:val="1"/>
      <w:numFmt w:val="bullet"/>
      <w:lvlText w:val=""/>
      <w:lvlJc w:val="left"/>
      <w:pPr>
        <w:ind w:left="5920" w:hanging="360"/>
      </w:pPr>
      <w:rPr>
        <w:rFonts w:ascii="Symbol" w:hAnsi="Symbol" w:hint="default"/>
      </w:rPr>
    </w:lvl>
    <w:lvl w:ilvl="7" w:tplc="04090003" w:tentative="1">
      <w:start w:val="1"/>
      <w:numFmt w:val="bullet"/>
      <w:lvlText w:val="o"/>
      <w:lvlJc w:val="left"/>
      <w:pPr>
        <w:ind w:left="6640" w:hanging="360"/>
      </w:pPr>
      <w:rPr>
        <w:rFonts w:ascii="Courier New" w:hAnsi="Courier New" w:cs="Courier New" w:hint="default"/>
      </w:rPr>
    </w:lvl>
    <w:lvl w:ilvl="8" w:tplc="04090005" w:tentative="1">
      <w:start w:val="1"/>
      <w:numFmt w:val="bullet"/>
      <w:lvlText w:val=""/>
      <w:lvlJc w:val="left"/>
      <w:pPr>
        <w:ind w:left="7360" w:hanging="360"/>
      </w:pPr>
      <w:rPr>
        <w:rFonts w:ascii="Wingdings" w:hAnsi="Wingdings" w:hint="default"/>
      </w:rPr>
    </w:lvl>
  </w:abstractNum>
  <w:abstractNum w:abstractNumId="26" w15:restartNumberingAfterBreak="0">
    <w:nsid w:val="735B33D8"/>
    <w:multiLevelType w:val="hybridMultilevel"/>
    <w:tmpl w:val="160297F4"/>
    <w:lvl w:ilvl="0" w:tplc="CBB68464">
      <w:start w:val="1"/>
      <w:numFmt w:val="decimal"/>
      <w:lvlText w:val="%1."/>
      <w:lvlJc w:val="left"/>
      <w:pPr>
        <w:ind w:left="108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6F01DAD"/>
    <w:multiLevelType w:val="hybridMultilevel"/>
    <w:tmpl w:val="3ED038CC"/>
    <w:lvl w:ilvl="0" w:tplc="04090001">
      <w:start w:val="1"/>
      <w:numFmt w:val="bullet"/>
      <w:lvlText w:val=""/>
      <w:lvlJc w:val="left"/>
      <w:pPr>
        <w:ind w:left="1790" w:hanging="360"/>
      </w:pPr>
      <w:rPr>
        <w:rFonts w:ascii="Symbol" w:hAnsi="Symbol" w:hint="default"/>
      </w:rPr>
    </w:lvl>
    <w:lvl w:ilvl="1" w:tplc="04090003" w:tentative="1">
      <w:start w:val="1"/>
      <w:numFmt w:val="bullet"/>
      <w:lvlText w:val="o"/>
      <w:lvlJc w:val="left"/>
      <w:pPr>
        <w:ind w:left="2510" w:hanging="360"/>
      </w:pPr>
      <w:rPr>
        <w:rFonts w:ascii="Courier New" w:hAnsi="Courier New" w:cs="Courier New" w:hint="default"/>
      </w:rPr>
    </w:lvl>
    <w:lvl w:ilvl="2" w:tplc="04090005" w:tentative="1">
      <w:start w:val="1"/>
      <w:numFmt w:val="bullet"/>
      <w:lvlText w:val=""/>
      <w:lvlJc w:val="left"/>
      <w:pPr>
        <w:ind w:left="3230" w:hanging="360"/>
      </w:pPr>
      <w:rPr>
        <w:rFonts w:ascii="Wingdings" w:hAnsi="Wingdings" w:hint="default"/>
      </w:rPr>
    </w:lvl>
    <w:lvl w:ilvl="3" w:tplc="04090001" w:tentative="1">
      <w:start w:val="1"/>
      <w:numFmt w:val="bullet"/>
      <w:lvlText w:val=""/>
      <w:lvlJc w:val="left"/>
      <w:pPr>
        <w:ind w:left="3950" w:hanging="360"/>
      </w:pPr>
      <w:rPr>
        <w:rFonts w:ascii="Symbol" w:hAnsi="Symbol" w:hint="default"/>
      </w:rPr>
    </w:lvl>
    <w:lvl w:ilvl="4" w:tplc="04090003" w:tentative="1">
      <w:start w:val="1"/>
      <w:numFmt w:val="bullet"/>
      <w:lvlText w:val="o"/>
      <w:lvlJc w:val="left"/>
      <w:pPr>
        <w:ind w:left="4670" w:hanging="360"/>
      </w:pPr>
      <w:rPr>
        <w:rFonts w:ascii="Courier New" w:hAnsi="Courier New" w:cs="Courier New" w:hint="default"/>
      </w:rPr>
    </w:lvl>
    <w:lvl w:ilvl="5" w:tplc="04090005" w:tentative="1">
      <w:start w:val="1"/>
      <w:numFmt w:val="bullet"/>
      <w:lvlText w:val=""/>
      <w:lvlJc w:val="left"/>
      <w:pPr>
        <w:ind w:left="5390" w:hanging="360"/>
      </w:pPr>
      <w:rPr>
        <w:rFonts w:ascii="Wingdings" w:hAnsi="Wingdings" w:hint="default"/>
      </w:rPr>
    </w:lvl>
    <w:lvl w:ilvl="6" w:tplc="04090001" w:tentative="1">
      <w:start w:val="1"/>
      <w:numFmt w:val="bullet"/>
      <w:lvlText w:val=""/>
      <w:lvlJc w:val="left"/>
      <w:pPr>
        <w:ind w:left="6110" w:hanging="360"/>
      </w:pPr>
      <w:rPr>
        <w:rFonts w:ascii="Symbol" w:hAnsi="Symbol" w:hint="default"/>
      </w:rPr>
    </w:lvl>
    <w:lvl w:ilvl="7" w:tplc="04090003" w:tentative="1">
      <w:start w:val="1"/>
      <w:numFmt w:val="bullet"/>
      <w:lvlText w:val="o"/>
      <w:lvlJc w:val="left"/>
      <w:pPr>
        <w:ind w:left="6830" w:hanging="360"/>
      </w:pPr>
      <w:rPr>
        <w:rFonts w:ascii="Courier New" w:hAnsi="Courier New" w:cs="Courier New" w:hint="default"/>
      </w:rPr>
    </w:lvl>
    <w:lvl w:ilvl="8" w:tplc="04090005" w:tentative="1">
      <w:start w:val="1"/>
      <w:numFmt w:val="bullet"/>
      <w:lvlText w:val=""/>
      <w:lvlJc w:val="left"/>
      <w:pPr>
        <w:ind w:left="7550" w:hanging="360"/>
      </w:pPr>
      <w:rPr>
        <w:rFonts w:ascii="Wingdings" w:hAnsi="Wingdings" w:hint="default"/>
      </w:rPr>
    </w:lvl>
  </w:abstractNum>
  <w:abstractNum w:abstractNumId="28" w15:restartNumberingAfterBreak="0">
    <w:nsid w:val="773E47D2"/>
    <w:multiLevelType w:val="hybridMultilevel"/>
    <w:tmpl w:val="E8768762"/>
    <w:lvl w:ilvl="0" w:tplc="04090001">
      <w:start w:val="1"/>
      <w:numFmt w:val="bullet"/>
      <w:lvlText w:val=""/>
      <w:lvlJc w:val="left"/>
      <w:pPr>
        <w:ind w:left="2310" w:hanging="360"/>
      </w:pPr>
      <w:rPr>
        <w:rFonts w:ascii="Symbol" w:hAnsi="Symbol" w:hint="default"/>
      </w:rPr>
    </w:lvl>
    <w:lvl w:ilvl="1" w:tplc="04090003" w:tentative="1">
      <w:start w:val="1"/>
      <w:numFmt w:val="bullet"/>
      <w:lvlText w:val="o"/>
      <w:lvlJc w:val="left"/>
      <w:pPr>
        <w:ind w:left="3030" w:hanging="360"/>
      </w:pPr>
      <w:rPr>
        <w:rFonts w:ascii="Courier New" w:hAnsi="Courier New" w:cs="Courier New" w:hint="default"/>
      </w:rPr>
    </w:lvl>
    <w:lvl w:ilvl="2" w:tplc="04090005" w:tentative="1">
      <w:start w:val="1"/>
      <w:numFmt w:val="bullet"/>
      <w:lvlText w:val=""/>
      <w:lvlJc w:val="left"/>
      <w:pPr>
        <w:ind w:left="3750" w:hanging="360"/>
      </w:pPr>
      <w:rPr>
        <w:rFonts w:ascii="Wingdings" w:hAnsi="Wingdings" w:hint="default"/>
      </w:rPr>
    </w:lvl>
    <w:lvl w:ilvl="3" w:tplc="04090001" w:tentative="1">
      <w:start w:val="1"/>
      <w:numFmt w:val="bullet"/>
      <w:lvlText w:val=""/>
      <w:lvlJc w:val="left"/>
      <w:pPr>
        <w:ind w:left="4470" w:hanging="360"/>
      </w:pPr>
      <w:rPr>
        <w:rFonts w:ascii="Symbol" w:hAnsi="Symbol" w:hint="default"/>
      </w:rPr>
    </w:lvl>
    <w:lvl w:ilvl="4" w:tplc="04090003" w:tentative="1">
      <w:start w:val="1"/>
      <w:numFmt w:val="bullet"/>
      <w:lvlText w:val="o"/>
      <w:lvlJc w:val="left"/>
      <w:pPr>
        <w:ind w:left="5190" w:hanging="360"/>
      </w:pPr>
      <w:rPr>
        <w:rFonts w:ascii="Courier New" w:hAnsi="Courier New" w:cs="Courier New" w:hint="default"/>
      </w:rPr>
    </w:lvl>
    <w:lvl w:ilvl="5" w:tplc="04090005" w:tentative="1">
      <w:start w:val="1"/>
      <w:numFmt w:val="bullet"/>
      <w:lvlText w:val=""/>
      <w:lvlJc w:val="left"/>
      <w:pPr>
        <w:ind w:left="5910" w:hanging="360"/>
      </w:pPr>
      <w:rPr>
        <w:rFonts w:ascii="Wingdings" w:hAnsi="Wingdings" w:hint="default"/>
      </w:rPr>
    </w:lvl>
    <w:lvl w:ilvl="6" w:tplc="04090001" w:tentative="1">
      <w:start w:val="1"/>
      <w:numFmt w:val="bullet"/>
      <w:lvlText w:val=""/>
      <w:lvlJc w:val="left"/>
      <w:pPr>
        <w:ind w:left="6630" w:hanging="360"/>
      </w:pPr>
      <w:rPr>
        <w:rFonts w:ascii="Symbol" w:hAnsi="Symbol" w:hint="default"/>
      </w:rPr>
    </w:lvl>
    <w:lvl w:ilvl="7" w:tplc="04090003" w:tentative="1">
      <w:start w:val="1"/>
      <w:numFmt w:val="bullet"/>
      <w:lvlText w:val="o"/>
      <w:lvlJc w:val="left"/>
      <w:pPr>
        <w:ind w:left="7350" w:hanging="360"/>
      </w:pPr>
      <w:rPr>
        <w:rFonts w:ascii="Courier New" w:hAnsi="Courier New" w:cs="Courier New" w:hint="default"/>
      </w:rPr>
    </w:lvl>
    <w:lvl w:ilvl="8" w:tplc="04090005" w:tentative="1">
      <w:start w:val="1"/>
      <w:numFmt w:val="bullet"/>
      <w:lvlText w:val=""/>
      <w:lvlJc w:val="left"/>
      <w:pPr>
        <w:ind w:left="8070" w:hanging="360"/>
      </w:pPr>
      <w:rPr>
        <w:rFonts w:ascii="Wingdings" w:hAnsi="Wingdings" w:hint="default"/>
      </w:rPr>
    </w:lvl>
  </w:abstractNum>
  <w:abstractNum w:abstractNumId="29" w15:restartNumberingAfterBreak="0">
    <w:nsid w:val="7CFC2B30"/>
    <w:multiLevelType w:val="hybridMultilevel"/>
    <w:tmpl w:val="BDDE7F0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7E92034C"/>
    <w:multiLevelType w:val="hybridMultilevel"/>
    <w:tmpl w:val="196A7ED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14"/>
  </w:num>
  <w:num w:numId="2">
    <w:abstractNumId w:val="10"/>
  </w:num>
  <w:num w:numId="3">
    <w:abstractNumId w:val="18"/>
  </w:num>
  <w:num w:numId="4">
    <w:abstractNumId w:val="8"/>
  </w:num>
  <w:num w:numId="5">
    <w:abstractNumId w:val="17"/>
  </w:num>
  <w:num w:numId="6">
    <w:abstractNumId w:val="22"/>
  </w:num>
  <w:num w:numId="7">
    <w:abstractNumId w:val="16"/>
  </w:num>
  <w:num w:numId="8">
    <w:abstractNumId w:val="9"/>
  </w:num>
  <w:num w:numId="9">
    <w:abstractNumId w:val="20"/>
  </w:num>
  <w:num w:numId="10">
    <w:abstractNumId w:val="26"/>
  </w:num>
  <w:num w:numId="11">
    <w:abstractNumId w:val="29"/>
  </w:num>
  <w:num w:numId="12">
    <w:abstractNumId w:val="3"/>
  </w:num>
  <w:num w:numId="13">
    <w:abstractNumId w:val="30"/>
  </w:num>
  <w:num w:numId="14">
    <w:abstractNumId w:val="23"/>
  </w:num>
  <w:num w:numId="15">
    <w:abstractNumId w:val="7"/>
  </w:num>
  <w:num w:numId="16">
    <w:abstractNumId w:val="24"/>
  </w:num>
  <w:num w:numId="17">
    <w:abstractNumId w:val="15"/>
  </w:num>
  <w:num w:numId="18">
    <w:abstractNumId w:val="27"/>
  </w:num>
  <w:num w:numId="19">
    <w:abstractNumId w:val="2"/>
  </w:num>
  <w:num w:numId="20">
    <w:abstractNumId w:val="11"/>
  </w:num>
  <w:num w:numId="21">
    <w:abstractNumId w:val="12"/>
  </w:num>
  <w:num w:numId="22">
    <w:abstractNumId w:val="21"/>
  </w:num>
  <w:num w:numId="23">
    <w:abstractNumId w:val="25"/>
  </w:num>
  <w:num w:numId="24">
    <w:abstractNumId w:val="19"/>
  </w:num>
  <w:num w:numId="25">
    <w:abstractNumId w:val="1"/>
  </w:num>
  <w:num w:numId="26">
    <w:abstractNumId w:val="5"/>
  </w:num>
  <w:num w:numId="27">
    <w:abstractNumId w:val="28"/>
  </w:num>
  <w:num w:numId="28">
    <w:abstractNumId w:val="13"/>
  </w:num>
  <w:num w:numId="29">
    <w:abstractNumId w:val="4"/>
  </w:num>
  <w:num w:numId="30">
    <w:abstractNumId w:val="0"/>
  </w:num>
  <w:num w:numId="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doNotShadeFormData/>
  <w:characterSpacingControl w:val="doNotCompress"/>
  <w:compat>
    <w:useFELayout/>
    <w:compatSetting w:name="compatibilityMode" w:uri="http://schemas.microsoft.com/office/word" w:val="12"/>
  </w:compat>
  <w:rsids>
    <w:rsidRoot w:val="00847C6F"/>
    <w:rsid w:val="003C678A"/>
    <w:rsid w:val="005A7D02"/>
    <w:rsid w:val="006A2201"/>
    <w:rsid w:val="00847C6F"/>
    <w:rsid w:val="008A4180"/>
    <w:rsid w:val="009158CF"/>
    <w:rsid w:val="00CE76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4065B"/>
  <w15:docId w15:val="{79A61493-61C1-4D38-B0A8-544AB169E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9158CF"/>
    <w:rPr>
      <w:b/>
      <w:bCs/>
    </w:rPr>
  </w:style>
  <w:style w:type="paragraph" w:styleId="ListParagraph">
    <w:name w:val="List Paragraph"/>
    <w:basedOn w:val="Normal"/>
    <w:uiPriority w:val="34"/>
    <w:qFormat/>
    <w:rsid w:val="009158CF"/>
    <w:pPr>
      <w:ind w:left="720"/>
      <w:contextualSpacing/>
    </w:pPr>
  </w:style>
  <w:style w:type="paragraph" w:styleId="NormalWeb">
    <w:name w:val="Normal (Web)"/>
    <w:basedOn w:val="Normal"/>
    <w:uiPriority w:val="99"/>
    <w:semiHidden/>
    <w:unhideWhenUsed/>
    <w:rsid w:val="008A4180"/>
    <w:pPr>
      <w:spacing w:before="100" w:beforeAutospacing="1" w:after="100" w:afterAutospacing="1" w:line="240" w:lineRule="auto"/>
    </w:pPr>
    <w:rPr>
      <w:rFonts w:ascii="Times New Roman" w:eastAsia="Times New Roman" w:hAnsi="Times New Roman" w:cs="Times New Roman"/>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3566845">
      <w:bodyDiv w:val="1"/>
      <w:marLeft w:val="0"/>
      <w:marRight w:val="0"/>
      <w:marTop w:val="0"/>
      <w:marBottom w:val="0"/>
      <w:divBdr>
        <w:top w:val="none" w:sz="0" w:space="0" w:color="auto"/>
        <w:left w:val="none" w:sz="0" w:space="0" w:color="auto"/>
        <w:bottom w:val="none" w:sz="0" w:space="0" w:color="auto"/>
        <w:right w:val="none" w:sz="0" w:space="0" w:color="auto"/>
      </w:divBdr>
    </w:div>
    <w:div w:id="4680870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3</Pages>
  <Words>490</Words>
  <Characters>2798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MRPOUL</cp:lastModifiedBy>
  <cp:revision>3</cp:revision>
  <dcterms:created xsi:type="dcterms:W3CDTF">2025-08-26T18:31:00Z</dcterms:created>
  <dcterms:modified xsi:type="dcterms:W3CDTF">2025-11-21T18:35:00Z</dcterms:modified>
</cp:coreProperties>
</file>