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spacing w:beforeLines="50" w:afterLines="50"/>
        <w:jc w:val="center"/>
        <w:rPr>
          <w:rFonts w:ascii="黑体" w:hAnsi="黑体" w:eastAsia="黑体"/>
          <w:sz w:val="44"/>
          <w:szCs w:val="44"/>
        </w:rPr>
      </w:pPr>
      <w:r>
        <w:rPr>
          <w:rFonts w:hint="eastAsia" w:ascii="黑体" w:hAnsi="黑体" w:eastAsia="黑体"/>
          <w:sz w:val="44"/>
          <w:szCs w:val="44"/>
        </w:rPr>
        <w:t>华夏银行信用卡</w:t>
      </w:r>
    </w:p>
    <w:p>
      <w:pPr>
        <w:spacing w:beforeLines="50" w:afterLines="50"/>
        <w:jc w:val="center"/>
        <w:rPr>
          <w:rFonts w:hint="eastAsia" w:ascii="黑体" w:hAnsi="黑体" w:eastAsia="黑体"/>
          <w:sz w:val="44"/>
          <w:szCs w:val="44"/>
          <w:lang w:val="en-US" w:eastAsia="zh-CN"/>
        </w:rPr>
      </w:pPr>
      <w:r>
        <w:rPr>
          <w:rFonts w:hint="eastAsia" w:ascii="黑体" w:hAnsi="黑体" w:eastAsia="黑体"/>
          <w:sz w:val="44"/>
          <w:szCs w:val="44"/>
          <w:lang w:val="en-US" w:eastAsia="zh-CN"/>
        </w:rPr>
        <w:t>存量客户查询FICO风险预警等级项目</w:t>
      </w:r>
    </w:p>
    <w:p>
      <w:pPr>
        <w:spacing w:beforeLines="50" w:afterLines="50"/>
        <w:jc w:val="center"/>
        <w:rPr>
          <w:rFonts w:ascii="黑体" w:hAnsi="黑体" w:eastAsia="黑体"/>
          <w:sz w:val="44"/>
          <w:szCs w:val="44"/>
        </w:rPr>
      </w:pPr>
      <w:r>
        <w:rPr>
          <w:rFonts w:hint="eastAsia" w:ascii="黑体" w:hAnsi="黑体" w:eastAsia="黑体"/>
          <w:sz w:val="44"/>
          <w:szCs w:val="44"/>
        </w:rPr>
        <w:t>软件需求规格说明书</w:t>
      </w: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36"/>
          <w:szCs w:val="36"/>
        </w:rPr>
      </w:pPr>
      <w:r>
        <w:rPr>
          <w:rFonts w:hint="eastAsia" w:ascii="黑体" w:hAnsi="黑体" w:eastAsia="黑体" w:cs="黑体"/>
          <w:sz w:val="36"/>
          <w:szCs w:val="36"/>
        </w:rPr>
        <w:t>版本：V1.0</w:t>
      </w: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widowControl/>
        <w:jc w:val="center"/>
        <w:rPr>
          <w:rFonts w:ascii="黑体" w:hAnsi="黑体" w:eastAsia="黑体" w:cs="黑体"/>
          <w:sz w:val="32"/>
          <w:szCs w:val="32"/>
        </w:rPr>
      </w:pPr>
    </w:p>
    <w:p>
      <w:pPr>
        <w:widowControl/>
        <w:jc w:val="center"/>
        <w:rPr>
          <w:rFonts w:ascii="黑体" w:hAnsi="黑体" w:eastAsia="黑体" w:cs="黑体"/>
          <w:sz w:val="36"/>
          <w:szCs w:val="36"/>
        </w:rPr>
      </w:pPr>
      <w:r>
        <w:rPr>
          <w:rFonts w:hint="eastAsia" w:ascii="黑体" w:hAnsi="黑体" w:eastAsia="黑体" w:cs="黑体"/>
          <w:sz w:val="36"/>
          <w:szCs w:val="36"/>
        </w:rPr>
        <w:t>上海中软华腾软件系统有限公司</w:t>
      </w:r>
    </w:p>
    <w:p>
      <w:pPr>
        <w:widowControl/>
        <w:jc w:val="center"/>
        <w:rPr>
          <w:rFonts w:ascii="黑体" w:hAnsi="黑体" w:eastAsia="黑体" w:cs="黑体"/>
          <w:sz w:val="36"/>
          <w:szCs w:val="36"/>
        </w:rPr>
      </w:pPr>
      <w:r>
        <w:rPr>
          <w:rFonts w:hint="eastAsia" w:ascii="黑体" w:hAnsi="黑体" w:eastAsia="黑体" w:cs="黑体"/>
          <w:sz w:val="36"/>
          <w:szCs w:val="36"/>
        </w:rPr>
        <w:t>20</w:t>
      </w:r>
      <w:r>
        <w:rPr>
          <w:rFonts w:hint="eastAsia" w:ascii="黑体" w:hAnsi="黑体" w:eastAsia="黑体" w:cs="黑体"/>
          <w:sz w:val="36"/>
          <w:szCs w:val="36"/>
          <w:lang w:val="en-US" w:eastAsia="zh-CN"/>
        </w:rPr>
        <w:t>20</w:t>
      </w:r>
      <w:r>
        <w:rPr>
          <w:rFonts w:hint="eastAsia" w:ascii="黑体" w:hAnsi="黑体" w:eastAsia="黑体" w:cs="黑体"/>
          <w:sz w:val="36"/>
          <w:szCs w:val="36"/>
        </w:rPr>
        <w:t>年0</w:t>
      </w:r>
      <w:r>
        <w:rPr>
          <w:rFonts w:hint="eastAsia" w:ascii="黑体" w:hAnsi="黑体" w:eastAsia="黑体" w:cs="黑体"/>
          <w:sz w:val="36"/>
          <w:szCs w:val="36"/>
          <w:lang w:val="en-US" w:eastAsia="zh-CN"/>
        </w:rPr>
        <w:t>6</w:t>
      </w:r>
      <w:r>
        <w:rPr>
          <w:rFonts w:hint="eastAsia" w:ascii="黑体" w:hAnsi="黑体" w:eastAsia="黑体" w:cs="黑体"/>
          <w:sz w:val="36"/>
          <w:szCs w:val="36"/>
        </w:rPr>
        <w:t>月</w:t>
      </w:r>
    </w:p>
    <w:p>
      <w:pPr>
        <w:spacing w:beforeLines="50" w:afterLines="50"/>
        <w:jc w:val="center"/>
        <w:rPr>
          <w:rFonts w:ascii="黑体" w:hAnsi="黑体" w:eastAsia="黑体"/>
          <w:sz w:val="44"/>
          <w:szCs w:val="44"/>
        </w:rPr>
      </w:pPr>
    </w:p>
    <w:p>
      <w:pPr>
        <w:jc w:val="center"/>
        <w:rPr>
          <w:rFonts w:ascii="黑体" w:hAnsi="黑体" w:eastAsia="黑体"/>
          <w:sz w:val="32"/>
          <w:szCs w:val="32"/>
        </w:rPr>
        <w:sectPr>
          <w:pgSz w:w="11906" w:h="16838"/>
          <w:pgMar w:top="1440" w:right="1800" w:bottom="1440" w:left="1800" w:header="851" w:footer="992" w:gutter="0"/>
          <w:cols w:space="720" w:num="1"/>
          <w:docGrid w:type="lines" w:linePitch="312" w:charSpace="0"/>
        </w:sectPr>
      </w:pPr>
    </w:p>
    <w:p>
      <w:pPr>
        <w:jc w:val="center"/>
        <w:rPr>
          <w:rFonts w:ascii="黑体" w:hAnsi="黑体" w:eastAsia="黑体"/>
          <w:sz w:val="32"/>
          <w:szCs w:val="32"/>
        </w:rPr>
      </w:pPr>
      <w:r>
        <w:rPr>
          <w:rFonts w:hint="eastAsia" w:ascii="黑体" w:hAnsi="黑体" w:eastAsia="黑体"/>
          <w:sz w:val="32"/>
          <w:szCs w:val="32"/>
        </w:rPr>
        <w:t>目  录</w:t>
      </w:r>
    </w:p>
    <w:p>
      <w:pPr>
        <w:pStyle w:val="10"/>
        <w:tabs>
          <w:tab w:val="right" w:leader="dot" w:pos="8306"/>
        </w:tabs>
        <w:rPr>
          <w:rFonts w:ascii="Calibri" w:hAnsi="Calibri" w:eastAsia="宋体" w:cs="黑体"/>
          <w:kern w:val="2"/>
          <w:szCs w:val="24"/>
          <w:lang w:val="en-US" w:eastAsia="zh-CN" w:bidi="ar-SA"/>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TOC \o "1-5" \f \h \z \u </w:instrText>
      </w:r>
      <w:r>
        <w:rPr>
          <w:rFonts w:hint="eastAsia" w:ascii="黑体" w:hAnsi="黑体" w:eastAsia="黑体" w:cs="黑体"/>
          <w:sz w:val="24"/>
          <w:szCs w:val="24"/>
        </w:rPr>
        <w:fldChar w:fldCharType="separate"/>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_Toc14023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1</w:t>
      </w:r>
      <w:r>
        <w:rPr>
          <w:rFonts w:hint="eastAsia" w:ascii="黑体" w:hAnsi="黑体" w:eastAsia="黑体" w:cs="黑体"/>
          <w:bCs/>
          <w:kern w:val="44"/>
          <w:szCs w:val="36"/>
          <w:lang w:val="en-US" w:eastAsia="zh-CN" w:bidi="ar-SA"/>
        </w:rPr>
        <w:t xml:space="preserve">. </w:t>
      </w:r>
      <w:r>
        <w:rPr>
          <w:rFonts w:hint="eastAsia" w:ascii="黑体" w:hAnsi="黑体" w:eastAsia="黑体" w:cs="黑体"/>
          <w:kern w:val="2"/>
          <w:szCs w:val="36"/>
          <w:lang w:val="en-US" w:eastAsia="zh-CN" w:bidi="ar-SA"/>
        </w:rPr>
        <w:t>引言</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_Toc14023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ascii="Calibri" w:hAnsi="Calibri" w:eastAsia="宋体" w:cs="黑体"/>
          <w:kern w:val="2"/>
          <w:szCs w:val="24"/>
          <w:lang w:val="en-US" w:eastAsia="zh-CN" w:bidi="ar-SA"/>
        </w:rPr>
        <w:fldChar w:fldCharType="end"/>
      </w:r>
      <w:r>
        <w:rPr>
          <w:rFonts w:hint="eastAsia" w:ascii="黑体" w:hAnsi="黑体" w:eastAsia="黑体" w:cs="黑体"/>
          <w:bCs/>
          <w:kern w:val="44"/>
          <w:szCs w:val="36"/>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_Toc22496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1</w:t>
      </w:r>
      <w:r>
        <w:rPr>
          <w:rFonts w:hint="eastAsia" w:ascii="黑体" w:hAnsi="黑体" w:eastAsia="黑体" w:cs="黑体"/>
          <w:bCs/>
          <w:kern w:val="2"/>
          <w:szCs w:val="32"/>
          <w:lang w:val="en-US" w:eastAsia="zh-CN" w:bidi="ar-SA"/>
        </w:rPr>
        <w:t xml:space="preserve">.1. </w:t>
      </w:r>
      <w:r>
        <w:rPr>
          <w:rFonts w:hint="eastAsia" w:ascii="黑体" w:hAnsi="黑体" w:eastAsia="黑体" w:cs="黑体"/>
          <w:kern w:val="2"/>
          <w:szCs w:val="24"/>
          <w:lang w:val="en-US" w:eastAsia="zh-CN" w:bidi="ar-SA"/>
        </w:rPr>
        <w:t>编写目的</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_Toc22496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_Toc8597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1</w:t>
      </w:r>
      <w:r>
        <w:rPr>
          <w:rFonts w:hint="eastAsia" w:ascii="黑体" w:hAnsi="黑体" w:eastAsia="黑体" w:cs="黑体"/>
          <w:bCs/>
          <w:kern w:val="2"/>
          <w:szCs w:val="32"/>
          <w:lang w:val="en-US" w:eastAsia="zh-CN" w:bidi="ar-SA"/>
        </w:rPr>
        <w:t xml:space="preserve">.2. </w:t>
      </w:r>
      <w:r>
        <w:rPr>
          <w:rFonts w:hint="eastAsia" w:ascii="黑体" w:hAnsi="黑体" w:eastAsia="黑体" w:cs="黑体"/>
          <w:kern w:val="2"/>
          <w:szCs w:val="24"/>
          <w:lang w:val="en-US" w:eastAsia="zh-CN" w:bidi="ar-SA"/>
        </w:rPr>
        <w:t>项目背景</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_Toc8597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_Toc27754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1</w:t>
      </w:r>
      <w:r>
        <w:rPr>
          <w:rFonts w:hint="eastAsia" w:ascii="黑体" w:hAnsi="黑体" w:eastAsia="黑体" w:cs="黑体"/>
          <w:bCs/>
          <w:kern w:val="2"/>
          <w:szCs w:val="32"/>
          <w:lang w:val="en-US" w:eastAsia="zh-CN" w:bidi="ar-SA"/>
        </w:rPr>
        <w:t xml:space="preserve">.3. </w:t>
      </w:r>
      <w:r>
        <w:rPr>
          <w:rFonts w:hint="eastAsia" w:ascii="黑体" w:hAnsi="黑体" w:eastAsia="黑体" w:cs="黑体"/>
          <w:kern w:val="2"/>
          <w:szCs w:val="24"/>
          <w:lang w:val="en-US" w:eastAsia="zh-CN" w:bidi="ar-SA"/>
        </w:rPr>
        <w:t>术语缩写</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_Toc27754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_Toc18240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1</w:t>
      </w:r>
      <w:r>
        <w:rPr>
          <w:rFonts w:hint="eastAsia" w:ascii="黑体" w:hAnsi="黑体" w:eastAsia="黑体" w:cs="黑体"/>
          <w:bCs/>
          <w:kern w:val="2"/>
          <w:szCs w:val="32"/>
          <w:lang w:val="en-US" w:eastAsia="zh-CN" w:bidi="ar-SA"/>
        </w:rPr>
        <w:t xml:space="preserve">.4. </w:t>
      </w:r>
      <w:r>
        <w:rPr>
          <w:rFonts w:hint="eastAsia" w:ascii="黑体" w:hAnsi="黑体" w:eastAsia="黑体" w:cs="黑体"/>
          <w:kern w:val="2"/>
          <w:szCs w:val="24"/>
          <w:lang w:val="en-US" w:eastAsia="zh-CN" w:bidi="ar-SA"/>
        </w:rPr>
        <w:t>参考资料</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_Toc18240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4</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0"/>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_Toc11051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2</w:t>
      </w:r>
      <w:r>
        <w:rPr>
          <w:rFonts w:hint="eastAsia" w:ascii="黑体" w:hAnsi="黑体" w:eastAsia="黑体" w:cs="黑体"/>
          <w:bCs/>
          <w:kern w:val="44"/>
          <w:szCs w:val="36"/>
          <w:lang w:val="en-US" w:eastAsia="zh-CN" w:bidi="ar-SA"/>
        </w:rPr>
        <w:t xml:space="preserve">. </w:t>
      </w:r>
      <w:r>
        <w:rPr>
          <w:rFonts w:hint="eastAsia" w:ascii="黑体" w:hAnsi="黑体" w:eastAsia="黑体" w:cs="黑体"/>
          <w:kern w:val="2"/>
          <w:szCs w:val="36"/>
          <w:lang w:val="en-US" w:eastAsia="zh-CN" w:bidi="ar-SA"/>
        </w:rPr>
        <w:t>项目概述</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_Toc11051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4</w:t>
      </w:r>
      <w:r>
        <w:rPr>
          <w:rFonts w:ascii="Calibri" w:hAnsi="Calibri" w:eastAsia="宋体" w:cs="黑体"/>
          <w:kern w:val="2"/>
          <w:szCs w:val="24"/>
          <w:lang w:val="en-US" w:eastAsia="zh-CN" w:bidi="ar-SA"/>
        </w:rPr>
        <w:fldChar w:fldCharType="end"/>
      </w:r>
      <w:r>
        <w:rPr>
          <w:rFonts w:hint="eastAsia" w:ascii="黑体" w:hAnsi="黑体" w:eastAsia="黑体" w:cs="黑体"/>
          <w:bCs/>
          <w:kern w:val="44"/>
          <w:szCs w:val="36"/>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_Toc28375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2</w:t>
      </w:r>
      <w:r>
        <w:rPr>
          <w:rFonts w:hint="eastAsia" w:ascii="黑体" w:hAnsi="黑体" w:eastAsia="黑体" w:cs="黑体"/>
          <w:bCs/>
          <w:kern w:val="2"/>
          <w:szCs w:val="32"/>
          <w:lang w:val="en-US" w:eastAsia="zh-CN" w:bidi="ar-SA"/>
        </w:rPr>
        <w:t xml:space="preserve">.1. </w:t>
      </w:r>
      <w:r>
        <w:rPr>
          <w:rFonts w:hint="eastAsia" w:ascii="黑体" w:hAnsi="黑体" w:eastAsia="黑体" w:cs="黑体"/>
          <w:kern w:val="2"/>
          <w:szCs w:val="24"/>
          <w:lang w:val="en-US" w:eastAsia="zh-CN" w:bidi="ar-SA"/>
        </w:rPr>
        <w:t>产品描述</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_Toc28375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4</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_Toc12153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2</w:t>
      </w:r>
      <w:r>
        <w:rPr>
          <w:rFonts w:hint="eastAsia" w:ascii="黑体" w:hAnsi="黑体" w:eastAsia="黑体" w:cs="黑体"/>
          <w:bCs/>
          <w:kern w:val="2"/>
          <w:szCs w:val="32"/>
          <w:lang w:val="en-US" w:eastAsia="zh-CN" w:bidi="ar-SA"/>
        </w:rPr>
        <w:t xml:space="preserve">.2. </w:t>
      </w:r>
      <w:r>
        <w:rPr>
          <w:rFonts w:hint="eastAsia" w:ascii="黑体" w:hAnsi="黑体" w:eastAsia="黑体" w:cs="黑体"/>
          <w:kern w:val="2"/>
          <w:szCs w:val="24"/>
          <w:lang w:val="en-US" w:eastAsia="zh-CN" w:bidi="ar-SA"/>
        </w:rPr>
        <w:t>产品功能</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_Toc12153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4</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_Toc31951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2</w:t>
      </w:r>
      <w:r>
        <w:rPr>
          <w:rFonts w:hint="eastAsia" w:ascii="黑体" w:hAnsi="黑体" w:eastAsia="黑体" w:cs="黑体"/>
          <w:bCs/>
          <w:kern w:val="2"/>
          <w:szCs w:val="32"/>
          <w:lang w:val="en-US" w:eastAsia="zh-CN" w:bidi="ar-SA"/>
        </w:rPr>
        <w:t xml:space="preserve">.3. </w:t>
      </w:r>
      <w:r>
        <w:rPr>
          <w:rFonts w:hint="eastAsia" w:ascii="黑体" w:hAnsi="黑体" w:eastAsia="黑体" w:cs="黑体"/>
          <w:kern w:val="2"/>
          <w:szCs w:val="24"/>
          <w:lang w:val="en-US" w:eastAsia="zh-CN" w:bidi="ar-SA"/>
        </w:rPr>
        <w:t>用户场景</w:t>
      </w:r>
      <w:bookmarkStart w:id="34" w:name="_GoBack"/>
      <w:bookmarkEnd w:id="34"/>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_Toc31951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5</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_Toc4235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2</w:t>
      </w:r>
      <w:r>
        <w:rPr>
          <w:rFonts w:hint="eastAsia" w:ascii="黑体" w:hAnsi="黑体" w:eastAsia="黑体" w:cs="黑体"/>
          <w:bCs/>
          <w:kern w:val="2"/>
          <w:szCs w:val="32"/>
          <w:lang w:val="en-US" w:eastAsia="zh-CN" w:bidi="ar-SA"/>
        </w:rPr>
        <w:t xml:space="preserve">.4. </w:t>
      </w:r>
      <w:r>
        <w:rPr>
          <w:rFonts w:hint="eastAsia" w:ascii="黑体" w:hAnsi="黑体" w:eastAsia="黑体" w:cs="黑体"/>
          <w:kern w:val="2"/>
          <w:szCs w:val="24"/>
          <w:lang w:val="en-US" w:eastAsia="zh-CN" w:bidi="ar-SA"/>
        </w:rPr>
        <w:t>一般约束</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_Toc4235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5</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_Toc9678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2</w:t>
      </w:r>
      <w:r>
        <w:rPr>
          <w:rFonts w:hint="eastAsia" w:ascii="黑体" w:hAnsi="黑体" w:eastAsia="黑体" w:cs="黑体"/>
          <w:bCs/>
          <w:kern w:val="2"/>
          <w:szCs w:val="32"/>
          <w:lang w:val="en-US" w:eastAsia="zh-CN" w:bidi="ar-SA"/>
        </w:rPr>
        <w:t xml:space="preserve">.5. </w:t>
      </w:r>
      <w:r>
        <w:rPr>
          <w:rFonts w:hint="eastAsia" w:ascii="黑体" w:hAnsi="黑体" w:eastAsia="黑体" w:cs="黑体"/>
          <w:kern w:val="2"/>
          <w:szCs w:val="24"/>
          <w:lang w:val="en-US" w:eastAsia="zh-CN" w:bidi="ar-SA"/>
        </w:rPr>
        <w:t>假设与依据</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_Toc9678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6</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0"/>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_Toc27019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44"/>
          <w:szCs w:val="36"/>
          <w:lang w:val="en-US" w:eastAsia="zh-CN" w:bidi="ar-SA"/>
        </w:rPr>
        <w:t xml:space="preserve">. </w:t>
      </w:r>
      <w:r>
        <w:rPr>
          <w:rFonts w:hint="eastAsia" w:ascii="黑体" w:hAnsi="黑体" w:eastAsia="黑体" w:cs="黑体"/>
          <w:kern w:val="2"/>
          <w:szCs w:val="36"/>
          <w:lang w:val="en-US" w:eastAsia="zh-CN" w:bidi="ar-SA"/>
        </w:rPr>
        <w:t>具体要求</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_Toc27019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6</w:t>
      </w:r>
      <w:r>
        <w:rPr>
          <w:rFonts w:ascii="Calibri" w:hAnsi="Calibri" w:eastAsia="宋体" w:cs="黑体"/>
          <w:kern w:val="2"/>
          <w:szCs w:val="24"/>
          <w:lang w:val="en-US" w:eastAsia="zh-CN" w:bidi="ar-SA"/>
        </w:rPr>
        <w:fldChar w:fldCharType="end"/>
      </w:r>
      <w:r>
        <w:rPr>
          <w:rFonts w:hint="eastAsia" w:ascii="黑体" w:hAnsi="黑体" w:eastAsia="黑体" w:cs="黑体"/>
          <w:bCs/>
          <w:kern w:val="44"/>
          <w:szCs w:val="36"/>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_Toc29937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2"/>
          <w:szCs w:val="32"/>
          <w:lang w:val="en-US" w:eastAsia="zh-CN" w:bidi="ar-SA"/>
        </w:rPr>
        <w:t xml:space="preserve">.1. </w:t>
      </w:r>
      <w:r>
        <w:rPr>
          <w:rFonts w:hint="eastAsia" w:ascii="黑体" w:hAnsi="黑体" w:eastAsia="黑体" w:cs="黑体"/>
          <w:kern w:val="2"/>
          <w:szCs w:val="24"/>
          <w:lang w:val="en-US" w:eastAsia="zh-CN" w:bidi="ar-SA"/>
        </w:rPr>
        <w:t>功能清单</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_Toc29937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6</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_Toc27483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2"/>
          <w:szCs w:val="32"/>
          <w:lang w:val="en-US" w:eastAsia="zh-CN" w:bidi="ar-SA"/>
        </w:rPr>
        <w:t xml:space="preserve">.2. </w:t>
      </w:r>
      <w:r>
        <w:rPr>
          <w:rFonts w:hint="eastAsia" w:ascii="黑体" w:hAnsi="黑体" w:eastAsia="黑体" w:cs="黑体"/>
          <w:kern w:val="2"/>
          <w:szCs w:val="24"/>
          <w:lang w:val="en-US" w:eastAsia="zh-CN" w:bidi="ar-SA"/>
        </w:rPr>
        <w:t>功能需求</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_Toc27483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6</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_Toc10493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default" w:ascii="宋体" w:hAnsi="宋体" w:eastAsia="宋体" w:cs="宋体"/>
          <w:bCs/>
          <w:kern w:val="2"/>
          <w:szCs w:val="30"/>
          <w:lang w:val="en-US" w:eastAsia="zh-CN" w:bidi="ar-SA"/>
        </w:rPr>
        <w:t xml:space="preserve">.2.1. </w:t>
      </w:r>
      <w:r>
        <w:rPr>
          <w:rFonts w:hint="eastAsia" w:ascii="黑体" w:hAnsi="黑体" w:eastAsia="黑体" w:cs="黑体"/>
          <w:kern w:val="2"/>
          <w:szCs w:val="30"/>
          <w:lang w:val="en-US" w:eastAsia="zh-CN" w:bidi="ar-SA"/>
        </w:rPr>
        <w:t>第三方数据查询系统UI优化</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_Toc10493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6</w:t>
      </w:r>
      <w:r>
        <w:rPr>
          <w:rFonts w:ascii="Calibri" w:hAnsi="Calibri" w:eastAsia="宋体" w:cs="黑体"/>
          <w:kern w:val="2"/>
          <w:szCs w:val="24"/>
          <w:lang w:val="en-US" w:eastAsia="zh-CN" w:bidi="ar-SA"/>
        </w:rPr>
        <w:fldChar w:fldCharType="end"/>
      </w:r>
      <w:r>
        <w:rPr>
          <w:rFonts w:hint="default" w:ascii="宋体" w:hAnsi="宋体" w:eastAsia="宋体" w:cs="宋体"/>
          <w:bCs/>
          <w:kern w:val="2"/>
          <w:szCs w:val="30"/>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_Toc3434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default" w:ascii="宋体" w:hAnsi="宋体" w:eastAsia="宋体" w:cs="宋体"/>
          <w:bCs/>
          <w:kern w:val="2"/>
          <w:szCs w:val="30"/>
          <w:lang w:val="en-US" w:eastAsia="zh-CN" w:bidi="ar-SA"/>
        </w:rPr>
        <w:t xml:space="preserve">.2.2. </w:t>
      </w:r>
      <w:r>
        <w:rPr>
          <w:rFonts w:hint="eastAsia" w:ascii="黑体" w:hAnsi="黑体" w:eastAsia="黑体" w:cs="黑体"/>
          <w:kern w:val="2"/>
          <w:szCs w:val="30"/>
          <w:lang w:val="en-US" w:eastAsia="zh-CN" w:bidi="ar-SA"/>
        </w:rPr>
        <w:t>查询结果入第三方数据查询系统数据库</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_Toc3434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7</w:t>
      </w:r>
      <w:r>
        <w:rPr>
          <w:rFonts w:ascii="Calibri" w:hAnsi="Calibri" w:eastAsia="宋体" w:cs="黑体"/>
          <w:kern w:val="2"/>
          <w:szCs w:val="24"/>
          <w:lang w:val="en-US" w:eastAsia="zh-CN" w:bidi="ar-SA"/>
        </w:rPr>
        <w:fldChar w:fldCharType="end"/>
      </w:r>
      <w:r>
        <w:rPr>
          <w:rFonts w:hint="default" w:ascii="宋体" w:hAnsi="宋体" w:eastAsia="宋体" w:cs="宋体"/>
          <w:bCs/>
          <w:kern w:val="2"/>
          <w:szCs w:val="30"/>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_Toc18523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default" w:ascii="宋体" w:hAnsi="宋体" w:eastAsia="宋体" w:cs="宋体"/>
          <w:bCs/>
          <w:kern w:val="2"/>
          <w:szCs w:val="30"/>
          <w:lang w:val="en-US" w:eastAsia="zh-CN" w:bidi="ar-SA"/>
        </w:rPr>
        <w:t xml:space="preserve">.2.3. </w:t>
      </w:r>
      <w:r>
        <w:rPr>
          <w:rFonts w:hint="eastAsia" w:ascii="黑体" w:hAnsi="黑体" w:eastAsia="黑体" w:cs="黑体"/>
          <w:kern w:val="2"/>
          <w:szCs w:val="30"/>
          <w:lang w:val="en-US" w:eastAsia="zh-CN" w:bidi="ar-SA"/>
        </w:rPr>
        <w:t>查询结果入SAS数据库</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_Toc18523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7</w:t>
      </w:r>
      <w:r>
        <w:rPr>
          <w:rFonts w:ascii="Calibri" w:hAnsi="Calibri" w:eastAsia="宋体" w:cs="黑体"/>
          <w:kern w:val="2"/>
          <w:szCs w:val="24"/>
          <w:lang w:val="en-US" w:eastAsia="zh-CN" w:bidi="ar-SA"/>
        </w:rPr>
        <w:fldChar w:fldCharType="end"/>
      </w:r>
      <w:r>
        <w:rPr>
          <w:rFonts w:hint="default" w:ascii="宋体" w:hAnsi="宋体" w:eastAsia="宋体" w:cs="宋体"/>
          <w:bCs/>
          <w:kern w:val="2"/>
          <w:szCs w:val="30"/>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_Toc24139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2"/>
          <w:szCs w:val="32"/>
          <w:lang w:val="en-US" w:eastAsia="zh-CN" w:bidi="ar-SA"/>
        </w:rPr>
        <w:t xml:space="preserve">.3. </w:t>
      </w:r>
      <w:r>
        <w:rPr>
          <w:rFonts w:hint="eastAsia" w:ascii="黑体" w:hAnsi="黑体" w:eastAsia="黑体" w:cs="黑体"/>
          <w:kern w:val="2"/>
          <w:szCs w:val="24"/>
          <w:lang w:val="en-US" w:eastAsia="zh-CN" w:bidi="ar-SA"/>
        </w:rPr>
        <w:t>外部接口需求</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_Toc24139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7</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_Toc2526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2"/>
          <w:szCs w:val="30"/>
          <w:lang w:val="en-US" w:eastAsia="zh-CN" w:bidi="ar-SA"/>
        </w:rPr>
        <w:t xml:space="preserve">.3.1. </w:t>
      </w:r>
      <w:r>
        <w:rPr>
          <w:rFonts w:hint="eastAsia" w:ascii="黑体" w:hAnsi="黑体" w:eastAsia="黑体" w:cs="黑体"/>
          <w:kern w:val="2"/>
          <w:szCs w:val="30"/>
          <w:lang w:val="en-US" w:eastAsia="zh-CN" w:bidi="ar-SA"/>
        </w:rPr>
        <w:t>用户接口</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_Toc2526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7</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0"/>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_Toc14831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2"/>
          <w:szCs w:val="30"/>
          <w:lang w:val="en-US" w:eastAsia="zh-CN" w:bidi="ar-SA"/>
        </w:rPr>
        <w:t xml:space="preserve">.3.2. </w:t>
      </w:r>
      <w:r>
        <w:rPr>
          <w:rFonts w:hint="eastAsia" w:ascii="黑体" w:hAnsi="黑体" w:eastAsia="黑体" w:cs="黑体"/>
          <w:kern w:val="2"/>
          <w:szCs w:val="30"/>
          <w:lang w:val="en-US" w:eastAsia="zh-CN" w:bidi="ar-SA"/>
        </w:rPr>
        <w:t>硬件接口</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_Toc14831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8</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0"/>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_Toc24719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2"/>
          <w:szCs w:val="30"/>
          <w:lang w:val="en-US" w:eastAsia="zh-CN" w:bidi="ar-SA"/>
        </w:rPr>
        <w:t xml:space="preserve">.3.3. </w:t>
      </w:r>
      <w:r>
        <w:rPr>
          <w:rFonts w:hint="eastAsia" w:ascii="黑体" w:hAnsi="黑体" w:eastAsia="黑体" w:cs="黑体"/>
          <w:kern w:val="2"/>
          <w:szCs w:val="30"/>
          <w:lang w:val="en-US" w:eastAsia="zh-CN" w:bidi="ar-SA"/>
        </w:rPr>
        <w:t>软件接口</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_Toc24719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8</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0"/>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_Toc6824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2"/>
          <w:szCs w:val="30"/>
          <w:lang w:val="en-US" w:eastAsia="zh-CN" w:bidi="ar-SA"/>
        </w:rPr>
        <w:t xml:space="preserve">.3.4. </w:t>
      </w:r>
      <w:r>
        <w:rPr>
          <w:rFonts w:hint="eastAsia" w:ascii="黑体" w:hAnsi="黑体" w:eastAsia="黑体" w:cs="黑体"/>
          <w:kern w:val="2"/>
          <w:szCs w:val="30"/>
          <w:lang w:val="en-US" w:eastAsia="zh-CN" w:bidi="ar-SA"/>
        </w:rPr>
        <w:t>通信接口</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_Toc6824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8</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0"/>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_Toc11038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2"/>
          <w:szCs w:val="32"/>
          <w:lang w:val="en-US" w:eastAsia="zh-CN" w:bidi="ar-SA"/>
        </w:rPr>
        <w:t xml:space="preserve">.4. </w:t>
      </w:r>
      <w:r>
        <w:rPr>
          <w:rFonts w:hint="eastAsia" w:ascii="黑体" w:hAnsi="黑体" w:eastAsia="黑体" w:cs="黑体"/>
          <w:kern w:val="2"/>
          <w:szCs w:val="24"/>
          <w:lang w:val="en-US" w:eastAsia="zh-CN" w:bidi="ar-SA"/>
        </w:rPr>
        <w:t>软件属性</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_Toc11038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8</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_Toc9066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2"/>
          <w:szCs w:val="30"/>
          <w:lang w:val="en-US" w:eastAsia="zh-CN" w:bidi="ar-SA"/>
        </w:rPr>
        <w:t xml:space="preserve">.4.1. </w:t>
      </w:r>
      <w:r>
        <w:rPr>
          <w:rFonts w:hint="eastAsia" w:ascii="黑体" w:hAnsi="黑体" w:eastAsia="黑体" w:cs="黑体"/>
          <w:kern w:val="2"/>
          <w:szCs w:val="30"/>
          <w:lang w:val="en-US" w:eastAsia="zh-CN" w:bidi="ar-SA"/>
        </w:rPr>
        <w:t>可用性</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_Toc9066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8</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0"/>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_Toc19374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2"/>
          <w:szCs w:val="30"/>
          <w:lang w:val="en-US" w:eastAsia="zh-CN" w:bidi="ar-SA"/>
        </w:rPr>
        <w:t xml:space="preserve">.4.2. </w:t>
      </w:r>
      <w:r>
        <w:rPr>
          <w:rFonts w:hint="eastAsia" w:ascii="黑体" w:hAnsi="黑体" w:eastAsia="黑体" w:cs="黑体"/>
          <w:kern w:val="2"/>
          <w:szCs w:val="30"/>
          <w:lang w:val="en-US" w:eastAsia="zh-CN" w:bidi="ar-SA"/>
        </w:rPr>
        <w:t>安全性</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_Toc19374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8</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0"/>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_Toc13534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hint="eastAsia" w:ascii="黑体" w:hAnsi="黑体" w:eastAsia="黑体" w:cs="黑体"/>
          <w:bCs/>
          <w:kern w:val="2"/>
          <w:szCs w:val="30"/>
          <w:lang w:val="en-US" w:eastAsia="zh-CN" w:bidi="ar-SA"/>
        </w:rPr>
        <w:t xml:space="preserve">.4.3. </w:t>
      </w:r>
      <w:r>
        <w:rPr>
          <w:rFonts w:hint="eastAsia" w:ascii="黑体" w:hAnsi="黑体" w:eastAsia="黑体" w:cs="黑体"/>
          <w:kern w:val="2"/>
          <w:szCs w:val="30"/>
          <w:lang w:val="en-US" w:eastAsia="zh-CN" w:bidi="ar-SA"/>
        </w:rPr>
        <w:t>可维护性</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_Toc13534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8</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0"/>
          <w:lang w:val="en-US" w:eastAsia="zh-CN" w:bidi="ar-SA"/>
        </w:rPr>
        <w:fldChar w:fldCharType="end"/>
      </w:r>
    </w:p>
    <w:p>
      <w:pPr>
        <w:pStyle w:val="10"/>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_Toc21257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4</w:t>
      </w:r>
      <w:r>
        <w:rPr>
          <w:rFonts w:hint="eastAsia" w:ascii="黑体" w:hAnsi="黑体" w:eastAsia="黑体" w:cs="黑体"/>
          <w:bCs/>
          <w:kern w:val="44"/>
          <w:szCs w:val="36"/>
          <w:lang w:val="en-US" w:eastAsia="zh-CN" w:bidi="ar-SA"/>
        </w:rPr>
        <w:t xml:space="preserve">. </w:t>
      </w:r>
      <w:r>
        <w:rPr>
          <w:rFonts w:hint="eastAsia" w:ascii="黑体" w:hAnsi="黑体" w:eastAsia="黑体" w:cs="黑体"/>
          <w:kern w:val="2"/>
          <w:szCs w:val="36"/>
          <w:lang w:val="en-US" w:eastAsia="zh-CN" w:bidi="ar-SA"/>
        </w:rPr>
        <w:t>验收标准</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_Toc21257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9</w:t>
      </w:r>
      <w:r>
        <w:rPr>
          <w:rFonts w:ascii="Calibri" w:hAnsi="Calibri" w:eastAsia="宋体" w:cs="黑体"/>
          <w:kern w:val="2"/>
          <w:szCs w:val="24"/>
          <w:lang w:val="en-US" w:eastAsia="zh-CN" w:bidi="ar-SA"/>
        </w:rPr>
        <w:fldChar w:fldCharType="end"/>
      </w:r>
      <w:r>
        <w:rPr>
          <w:rFonts w:hint="eastAsia" w:ascii="黑体" w:hAnsi="黑体" w:eastAsia="黑体" w:cs="黑体"/>
          <w:bCs/>
          <w:kern w:val="44"/>
          <w:szCs w:val="36"/>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_Toc11331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4</w:t>
      </w:r>
      <w:r>
        <w:rPr>
          <w:rFonts w:hint="eastAsia" w:ascii="黑体" w:hAnsi="黑体" w:eastAsia="黑体" w:cs="黑体"/>
          <w:bCs/>
          <w:kern w:val="2"/>
          <w:szCs w:val="32"/>
          <w:lang w:val="en-US" w:eastAsia="zh-CN" w:bidi="ar-SA"/>
        </w:rPr>
        <w:t xml:space="preserve">.1. </w:t>
      </w:r>
      <w:r>
        <w:rPr>
          <w:rFonts w:hint="eastAsia" w:ascii="黑体" w:hAnsi="黑体" w:eastAsia="黑体" w:cs="黑体"/>
          <w:kern w:val="2"/>
          <w:szCs w:val="24"/>
          <w:lang w:val="en-US" w:eastAsia="zh-CN" w:bidi="ar-SA"/>
        </w:rPr>
        <w:t>文档验收标准</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_Toc11331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9</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_Toc653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4</w:t>
      </w:r>
      <w:r>
        <w:rPr>
          <w:rFonts w:hint="eastAsia" w:ascii="黑体" w:hAnsi="黑体" w:eastAsia="黑体" w:cs="黑体"/>
          <w:bCs/>
          <w:kern w:val="2"/>
          <w:szCs w:val="32"/>
          <w:lang w:val="en-US" w:eastAsia="zh-CN" w:bidi="ar-SA"/>
        </w:rPr>
        <w:t xml:space="preserve">.2. </w:t>
      </w:r>
      <w:r>
        <w:rPr>
          <w:rFonts w:hint="eastAsia" w:ascii="黑体" w:hAnsi="黑体" w:eastAsia="黑体" w:cs="黑体"/>
          <w:kern w:val="2"/>
          <w:szCs w:val="24"/>
          <w:lang w:val="en-US" w:eastAsia="zh-CN" w:bidi="ar-SA"/>
        </w:rPr>
        <w:t>软件验收标准</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_Toc653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9</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_Toc8763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4</w:t>
      </w:r>
      <w:r>
        <w:rPr>
          <w:rFonts w:hint="eastAsia" w:ascii="黑体" w:hAnsi="黑体" w:eastAsia="黑体" w:cs="黑体"/>
          <w:bCs/>
          <w:kern w:val="2"/>
          <w:szCs w:val="32"/>
          <w:lang w:val="en-US" w:eastAsia="zh-CN" w:bidi="ar-SA"/>
        </w:rPr>
        <w:t xml:space="preserve">.3. </w:t>
      </w:r>
      <w:r>
        <w:rPr>
          <w:rFonts w:hint="eastAsia" w:ascii="黑体" w:hAnsi="黑体" w:eastAsia="黑体" w:cs="黑体"/>
          <w:kern w:val="2"/>
          <w:szCs w:val="24"/>
          <w:lang w:val="en-US" w:eastAsia="zh-CN" w:bidi="ar-SA"/>
        </w:rPr>
        <w:t>界面验收标准</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_Toc8763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9</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1"/>
        <w:tabs>
          <w:tab w:val="right" w:leader="dot" w:pos="8306"/>
        </w:tabs>
        <w:rPr>
          <w:rFonts w:ascii="Calibri" w:hAnsi="Calibri" w:eastAsia="宋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_Toc16964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4"/>
          <w:lang w:val="en-US" w:eastAsia="zh-CN" w:bidi="ar-SA"/>
        </w:rPr>
        <w:t>4</w:t>
      </w:r>
      <w:r>
        <w:rPr>
          <w:rFonts w:hint="eastAsia" w:ascii="黑体" w:hAnsi="黑体" w:eastAsia="黑体" w:cs="黑体"/>
          <w:bCs/>
          <w:kern w:val="2"/>
          <w:szCs w:val="32"/>
          <w:lang w:val="en-US" w:eastAsia="zh-CN" w:bidi="ar-SA"/>
        </w:rPr>
        <w:t xml:space="preserve">.4. </w:t>
      </w:r>
      <w:r>
        <w:rPr>
          <w:rFonts w:hint="eastAsia" w:ascii="黑体" w:hAnsi="黑体" w:eastAsia="黑体" w:cs="黑体"/>
          <w:kern w:val="2"/>
          <w:szCs w:val="24"/>
          <w:lang w:val="en-US" w:eastAsia="zh-CN" w:bidi="ar-SA"/>
        </w:rPr>
        <w:t>功能验收标准</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_Toc16964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10</w:t>
      </w:r>
      <w:r>
        <w:rPr>
          <w:rFonts w:ascii="Calibri" w:hAnsi="Calibri" w:eastAsia="宋体" w:cs="黑体"/>
          <w:kern w:val="2"/>
          <w:szCs w:val="24"/>
          <w:lang w:val="en-US" w:eastAsia="zh-CN" w:bidi="ar-SA"/>
        </w:rPr>
        <w:fldChar w:fldCharType="end"/>
      </w:r>
      <w:r>
        <w:rPr>
          <w:rFonts w:hint="eastAsia" w:ascii="黑体" w:hAnsi="黑体" w:eastAsia="黑体" w:cs="黑体"/>
          <w:bCs/>
          <w:kern w:val="2"/>
          <w:szCs w:val="32"/>
          <w:lang w:val="en-US" w:eastAsia="zh-CN" w:bidi="ar-SA"/>
        </w:rPr>
        <w:fldChar w:fldCharType="end"/>
      </w:r>
    </w:p>
    <w:p>
      <w:r>
        <w:rPr>
          <w:rFonts w:hint="eastAsia" w:ascii="黑体" w:hAnsi="黑体" w:eastAsia="黑体" w:cs="黑体"/>
          <w:kern w:val="2"/>
          <w:szCs w:val="24"/>
          <w:lang w:val="en-US" w:eastAsia="zh-CN" w:bidi="ar-SA"/>
        </w:rPr>
        <w:fldChar w:fldCharType="end"/>
      </w:r>
    </w:p>
    <w:p>
      <w:pPr>
        <w:widowControl/>
        <w:jc w:val="left"/>
      </w:pPr>
      <w:r>
        <w:br w:type="page"/>
      </w:r>
    </w:p>
    <w:p>
      <w:pPr>
        <w:pStyle w:val="2"/>
        <w:numPr>
          <w:ilvl w:val="0"/>
          <w:numId w:val="1"/>
        </w:numPr>
        <w:snapToGrid w:val="0"/>
        <w:spacing w:beforeLines="100" w:afterLines="100" w:line="1000" w:lineRule="exact"/>
        <w:rPr>
          <w:rFonts w:ascii="黑体" w:hAnsi="黑体" w:eastAsia="黑体" w:cs="黑体"/>
          <w:b w:val="0"/>
          <w:sz w:val="36"/>
          <w:szCs w:val="36"/>
        </w:rPr>
      </w:pPr>
      <w:bookmarkStart w:id="0" w:name="_Toc14023"/>
      <w:r>
        <w:rPr>
          <w:rFonts w:hint="eastAsia" w:ascii="黑体" w:hAnsi="黑体" w:eastAsia="黑体" w:cs="黑体"/>
          <w:b w:val="0"/>
          <w:sz w:val="36"/>
          <w:szCs w:val="36"/>
        </w:rPr>
        <w:t>引言</w:t>
      </w:r>
      <w:bookmarkEnd w:id="0"/>
    </w:p>
    <w:p>
      <w:pPr>
        <w:pStyle w:val="3"/>
        <w:numPr>
          <w:ilvl w:val="0"/>
          <w:numId w:val="2"/>
        </w:numPr>
        <w:rPr>
          <w:rFonts w:ascii="黑体" w:hAnsi="黑体" w:eastAsia="黑体"/>
          <w:b w:val="0"/>
        </w:rPr>
      </w:pPr>
      <w:bookmarkStart w:id="1" w:name="_Toc22496"/>
      <w:r>
        <w:rPr>
          <w:rFonts w:hint="eastAsia" w:ascii="黑体" w:hAnsi="黑体" w:eastAsia="黑体"/>
          <w:b w:val="0"/>
        </w:rPr>
        <w:t>编写目的</w:t>
      </w:r>
      <w:bookmarkEnd w:id="1"/>
    </w:p>
    <w:p>
      <w:pPr>
        <w:spacing w:beforeLines="50" w:afterLines="50" w:line="48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为明确软件需求、规划项目、确认进度、组织软件开发并测试而撰写本文档。同时，详细分析项目总体需求，可以作为软件开发工作的基础和依据以及确认测试和验收的依据。</w:t>
      </w:r>
    </w:p>
    <w:p>
      <w:pPr>
        <w:pStyle w:val="3"/>
        <w:numPr>
          <w:ilvl w:val="0"/>
          <w:numId w:val="2"/>
        </w:numPr>
        <w:rPr>
          <w:rFonts w:ascii="黑体" w:hAnsi="黑体" w:eastAsia="黑体"/>
          <w:b w:val="0"/>
        </w:rPr>
      </w:pPr>
      <w:bookmarkStart w:id="2" w:name="_Toc17982168"/>
      <w:bookmarkStart w:id="3" w:name="_Toc8597"/>
      <w:r>
        <w:rPr>
          <w:rFonts w:hint="eastAsia" w:ascii="黑体" w:hAnsi="黑体" w:eastAsia="黑体"/>
          <w:b w:val="0"/>
        </w:rPr>
        <w:t>项目背景</w:t>
      </w:r>
      <w:bookmarkEnd w:id="2"/>
      <w:bookmarkEnd w:id="3"/>
    </w:p>
    <w:p>
      <w:pPr>
        <w:spacing w:beforeLines="50" w:afterLines="50" w:line="480" w:lineRule="exact"/>
        <w:ind w:firstLine="480" w:firstLineChars="200"/>
        <w:rPr>
          <w:rFonts w:hint="eastAsia" w:ascii="Times New Roman" w:hAnsi="Times New Roman" w:eastAsia="宋体" w:cs="Times New Roman"/>
          <w:sz w:val="24"/>
          <w:lang w:eastAsia="zh-CN"/>
        </w:rPr>
      </w:pPr>
      <w:r>
        <w:rPr>
          <w:rFonts w:hint="eastAsia" w:ascii="Times New Roman" w:hAnsi="Times New Roman" w:cs="Times New Roman"/>
          <w:sz w:val="24"/>
        </w:rPr>
        <w:t>项目名称：华夏银行信用卡</w:t>
      </w:r>
      <w:r>
        <w:rPr>
          <w:rFonts w:hint="eastAsia" w:ascii="Times New Roman" w:hAnsi="Times New Roman" w:cs="Times New Roman"/>
          <w:sz w:val="24"/>
          <w:lang w:val="en-US" w:eastAsia="zh-CN"/>
        </w:rPr>
        <w:t>存量客户查询FICO风险预警等级项目</w:t>
      </w:r>
    </w:p>
    <w:p>
      <w:pPr>
        <w:spacing w:beforeLines="50" w:afterLines="50" w:line="480" w:lineRule="exact"/>
        <w:ind w:firstLine="480" w:firstLineChars="200"/>
        <w:rPr>
          <w:rFonts w:ascii="Times New Roman" w:hAnsi="Times New Roman" w:cs="Times New Roman"/>
          <w:sz w:val="24"/>
        </w:rPr>
      </w:pPr>
      <w:r>
        <w:rPr>
          <w:rFonts w:hint="eastAsia" w:ascii="Times New Roman" w:hAnsi="Times New Roman" w:cs="Times New Roman"/>
          <w:sz w:val="24"/>
        </w:rPr>
        <w:t>项目提出：华夏银行信用卡中心风险管理部</w:t>
      </w:r>
    </w:p>
    <w:p>
      <w:pPr>
        <w:spacing w:beforeLines="50" w:afterLines="50" w:line="480" w:lineRule="exact"/>
        <w:ind w:firstLine="480" w:firstLineChars="200"/>
        <w:rPr>
          <w:rFonts w:ascii="Times New Roman" w:hAnsi="Times New Roman" w:cs="Times New Roman"/>
          <w:sz w:val="24"/>
        </w:rPr>
      </w:pPr>
      <w:r>
        <w:rPr>
          <w:rFonts w:hint="eastAsia" w:ascii="Times New Roman" w:hAnsi="Times New Roman" w:cs="Times New Roman"/>
          <w:sz w:val="24"/>
          <w:szCs w:val="24"/>
          <w:lang w:eastAsia="zh-CN"/>
        </w:rPr>
        <w:t>审批系统自</w:t>
      </w:r>
      <w:r>
        <w:rPr>
          <w:rFonts w:hint="eastAsia" w:ascii="Times New Roman" w:hAnsi="Times New Roman" w:cs="Times New Roman"/>
          <w:sz w:val="24"/>
          <w:szCs w:val="24"/>
          <w:lang w:val="en-US" w:eastAsia="zh-CN"/>
        </w:rPr>
        <w:t>2017年09月投产以来，经过数月实际生产环境运营，已经满足行内日常信用卡操作和审批要求，为进一步提升审批系统操作效率和优化业务流程，业务部门提出业务优化需求，对审批系统进行进一步完善性优化</w:t>
      </w:r>
      <w:r>
        <w:rPr>
          <w:rFonts w:hint="eastAsia" w:ascii="Times New Roman" w:hAnsi="Times New Roman" w:cs="Times New Roman"/>
          <w:sz w:val="24"/>
          <w:szCs w:val="24"/>
        </w:rPr>
        <w:t>。</w:t>
      </w:r>
    </w:p>
    <w:p>
      <w:pPr>
        <w:pStyle w:val="3"/>
        <w:numPr>
          <w:ilvl w:val="0"/>
          <w:numId w:val="2"/>
        </w:numPr>
        <w:rPr>
          <w:rFonts w:ascii="黑体" w:hAnsi="黑体" w:eastAsia="黑体"/>
          <w:b w:val="0"/>
        </w:rPr>
      </w:pPr>
      <w:bookmarkStart w:id="4" w:name="_Toc17982169"/>
      <w:bookmarkStart w:id="5" w:name="_Toc27754"/>
      <w:r>
        <w:rPr>
          <w:rFonts w:hint="eastAsia" w:ascii="黑体" w:hAnsi="黑体" w:eastAsia="黑体"/>
          <w:b w:val="0"/>
        </w:rPr>
        <w:t>术语缩写</w:t>
      </w:r>
      <w:bookmarkEnd w:id="4"/>
      <w:bookmarkEnd w:id="5"/>
    </w:p>
    <w:tbl>
      <w:tblPr>
        <w:tblStyle w:val="16"/>
        <w:tblW w:w="102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
        <w:gridCol w:w="3450"/>
        <w:gridCol w:w="5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2" w:type="dxa"/>
            <w:shd w:val="clear" w:color="auto" w:fill="D8D8D8"/>
            <w:vAlign w:val="top"/>
          </w:tcPr>
          <w:p>
            <w:pPr>
              <w:spacing w:line="360" w:lineRule="auto"/>
              <w:jc w:val="center"/>
              <w:rPr>
                <w:rFonts w:ascii="黑体" w:hAnsi="黑体" w:eastAsia="黑体" w:cs="Times New Roman"/>
                <w:sz w:val="24"/>
              </w:rPr>
            </w:pPr>
            <w:r>
              <w:rPr>
                <w:rFonts w:hint="eastAsia" w:ascii="黑体" w:hAnsi="黑体" w:eastAsia="黑体" w:cs="Times New Roman"/>
                <w:sz w:val="24"/>
              </w:rPr>
              <w:t>序号</w:t>
            </w:r>
          </w:p>
        </w:tc>
        <w:tc>
          <w:tcPr>
            <w:tcW w:w="3450" w:type="dxa"/>
            <w:shd w:val="clear" w:color="auto" w:fill="D8D8D8"/>
            <w:vAlign w:val="top"/>
          </w:tcPr>
          <w:p>
            <w:pPr>
              <w:spacing w:line="360" w:lineRule="auto"/>
              <w:jc w:val="center"/>
              <w:rPr>
                <w:rFonts w:ascii="黑体" w:hAnsi="黑体" w:eastAsia="黑体" w:cs="Times New Roman"/>
                <w:sz w:val="24"/>
              </w:rPr>
            </w:pPr>
            <w:r>
              <w:rPr>
                <w:rFonts w:hint="eastAsia" w:ascii="黑体" w:hAnsi="黑体" w:eastAsia="黑体" w:cs="Times New Roman"/>
                <w:sz w:val="24"/>
              </w:rPr>
              <w:t>术语</w:t>
            </w:r>
          </w:p>
        </w:tc>
        <w:tc>
          <w:tcPr>
            <w:tcW w:w="5933" w:type="dxa"/>
            <w:shd w:val="clear" w:color="auto" w:fill="D8D8D8"/>
            <w:vAlign w:val="top"/>
          </w:tcPr>
          <w:p>
            <w:pPr>
              <w:spacing w:line="360" w:lineRule="auto"/>
              <w:jc w:val="center"/>
              <w:rPr>
                <w:rFonts w:ascii="黑体" w:hAnsi="黑体" w:eastAsia="黑体" w:cs="Times New Roman"/>
                <w:sz w:val="24"/>
              </w:rPr>
            </w:pPr>
            <w:r>
              <w:rPr>
                <w:rFonts w:hint="eastAsia" w:ascii="黑体" w:hAnsi="黑体" w:eastAsia="黑体" w:cs="Times New Roman"/>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3" w:hRule="atLeast"/>
          <w:jc w:val="center"/>
        </w:trPr>
        <w:tc>
          <w:tcPr>
            <w:tcW w:w="822" w:type="dxa"/>
            <w:vAlign w:val="center"/>
          </w:tcPr>
          <w:p>
            <w:pPr>
              <w:adjustRightInd w:val="0"/>
              <w:snapToGrid w:val="0"/>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val="en-US" w:eastAsia="zh-CN"/>
              </w:rPr>
              <w:t>1</w:t>
            </w:r>
          </w:p>
        </w:tc>
        <w:tc>
          <w:tcPr>
            <w:tcW w:w="3450" w:type="dxa"/>
            <w:vAlign w:val="center"/>
          </w:tcPr>
          <w:p>
            <w:pPr>
              <w:adjustRightInd w:val="0"/>
              <w:snapToGrid w:val="0"/>
              <w:rPr>
                <w:rFonts w:ascii="Times New Roman" w:hAnsi="Times New Roman" w:eastAsia="宋体" w:cs="Times New Roman"/>
                <w:sz w:val="24"/>
              </w:rPr>
            </w:pPr>
            <w:r>
              <w:rPr>
                <w:rFonts w:ascii="Times New Roman" w:hAnsi="Times New Roman" w:eastAsia="宋体" w:cs="Times New Roman"/>
                <w:sz w:val="24"/>
              </w:rPr>
              <w:t>信用卡审批系统（CAMS， Credit Card Approval Management System）</w:t>
            </w:r>
          </w:p>
        </w:tc>
        <w:tc>
          <w:tcPr>
            <w:tcW w:w="5933" w:type="dxa"/>
            <w:vAlign w:val="center"/>
          </w:tcPr>
          <w:p>
            <w:pPr>
              <w:adjustRightInd w:val="0"/>
              <w:snapToGrid w:val="0"/>
              <w:rPr>
                <w:rFonts w:ascii="Times New Roman" w:hAnsi="Times New Roman" w:eastAsia="宋体" w:cs="Times New Roman"/>
                <w:sz w:val="24"/>
              </w:rPr>
            </w:pPr>
            <w:r>
              <w:rPr>
                <w:rFonts w:ascii="Times New Roman" w:hAnsi="Times New Roman" w:eastAsia="宋体" w:cs="Times New Roman"/>
                <w:sz w:val="24"/>
              </w:rPr>
              <w:t>指提供华夏银行信用卡中心审批操作人员使用，对信用卡进行贷前录入、征信、审批的业务系统。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3" w:hRule="atLeast"/>
          <w:jc w:val="center"/>
        </w:trPr>
        <w:tc>
          <w:tcPr>
            <w:tcW w:w="822" w:type="dxa"/>
            <w:vAlign w:val="center"/>
          </w:tcPr>
          <w:p>
            <w:pPr>
              <w:adjustRightInd w:val="0"/>
              <w:snapToGrid w:val="0"/>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w:t>
            </w:r>
          </w:p>
        </w:tc>
        <w:tc>
          <w:tcPr>
            <w:tcW w:w="3450" w:type="dxa"/>
            <w:vAlign w:val="center"/>
          </w:tcPr>
          <w:p>
            <w:pPr>
              <w:adjustRightInd w:val="0"/>
              <w:snapToGrid w:val="0"/>
              <w:rPr>
                <w:rFonts w:ascii="Times New Roman" w:hAnsi="Times New Roman" w:eastAsia="宋体" w:cs="Times New Roman"/>
                <w:sz w:val="24"/>
              </w:rPr>
            </w:pPr>
            <w:r>
              <w:rPr>
                <w:rFonts w:ascii="Times New Roman" w:hAnsi="Times New Roman" w:eastAsia="宋体" w:cs="Times New Roman"/>
                <w:sz w:val="24"/>
              </w:rPr>
              <w:t>第三方查询模块（TQM，Third Party Query Module）</w:t>
            </w:r>
          </w:p>
        </w:tc>
        <w:tc>
          <w:tcPr>
            <w:tcW w:w="5933" w:type="dxa"/>
            <w:vAlign w:val="center"/>
          </w:tcPr>
          <w:p>
            <w:pPr>
              <w:adjustRightInd w:val="0"/>
              <w:snapToGrid w:val="0"/>
              <w:rPr>
                <w:rFonts w:ascii="Times New Roman" w:hAnsi="Times New Roman" w:eastAsia="宋体" w:cs="Times New Roman"/>
                <w:sz w:val="24"/>
              </w:rPr>
            </w:pPr>
            <w:r>
              <w:rPr>
                <w:rFonts w:ascii="Times New Roman" w:hAnsi="Times New Roman" w:eastAsia="宋体" w:cs="Times New Roman"/>
                <w:sz w:val="24"/>
              </w:rPr>
              <w:t>指为华夏银行信用卡中心各业务系统提供外部数据源查询或查找的独立应用系统或平台。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jc w:val="center"/>
        </w:trPr>
        <w:tc>
          <w:tcPr>
            <w:tcW w:w="822" w:type="dxa"/>
            <w:vAlign w:val="center"/>
          </w:tcPr>
          <w:p>
            <w:pPr>
              <w:adjustRightInd w:val="0"/>
              <w:snapToGrid w:val="0"/>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val="en-US" w:eastAsia="zh-CN"/>
              </w:rPr>
              <w:t>3</w:t>
            </w:r>
          </w:p>
        </w:tc>
        <w:tc>
          <w:tcPr>
            <w:tcW w:w="3450" w:type="dxa"/>
            <w:vAlign w:val="center"/>
          </w:tcPr>
          <w:p>
            <w:pPr>
              <w:adjustRightInd w:val="0"/>
              <w:snapToGrid w:val="0"/>
              <w:rPr>
                <w:rFonts w:ascii="Times New Roman" w:hAnsi="Times New Roman" w:eastAsia="宋体" w:cs="Times New Roman"/>
                <w:sz w:val="24"/>
              </w:rPr>
            </w:pPr>
            <w:r>
              <w:rPr>
                <w:rFonts w:hint="eastAsia" w:ascii="Times New Roman" w:hAnsi="Times New Roman" w:eastAsia="宋体" w:cs="Times New Roman"/>
                <w:sz w:val="24"/>
              </w:rPr>
              <w:t>客户</w:t>
            </w:r>
          </w:p>
        </w:tc>
        <w:tc>
          <w:tcPr>
            <w:tcW w:w="5933" w:type="dxa"/>
            <w:vAlign w:val="center"/>
          </w:tcPr>
          <w:p>
            <w:pPr>
              <w:adjustRightInd w:val="0"/>
              <w:snapToGrid w:val="0"/>
              <w:rPr>
                <w:rFonts w:ascii="Times New Roman" w:hAnsi="Times New Roman" w:eastAsia="宋体" w:cs="Times New Roman"/>
                <w:sz w:val="24"/>
              </w:rPr>
            </w:pPr>
            <w:r>
              <w:rPr>
                <w:rFonts w:hint="eastAsia" w:ascii="Times New Roman" w:hAnsi="Times New Roman" w:eastAsia="宋体" w:cs="Times New Roman"/>
                <w:sz w:val="24"/>
              </w:rPr>
              <w:t>华夏银行信用卡中心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822" w:type="dxa"/>
            <w:vAlign w:val="center"/>
          </w:tcPr>
          <w:p>
            <w:pPr>
              <w:adjustRightInd w:val="0"/>
              <w:snapToGrid w:val="0"/>
              <w:jc w:val="center"/>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4</w:t>
            </w:r>
          </w:p>
        </w:tc>
        <w:tc>
          <w:tcPr>
            <w:tcW w:w="3450" w:type="dxa"/>
            <w:vAlign w:val="center"/>
          </w:tcPr>
          <w:p>
            <w:pPr>
              <w:adjustRightInd w:val="0"/>
              <w:snapToGrid w:val="0"/>
              <w:rPr>
                <w:rFonts w:hint="eastAsia" w:ascii="Times New Roman" w:hAnsi="Times New Roman" w:eastAsia="宋体" w:cs="Times New Roman"/>
                <w:sz w:val="24"/>
              </w:rPr>
            </w:pPr>
            <w:r>
              <w:rPr>
                <w:rFonts w:hint="eastAsia" w:ascii="Times New Roman" w:hAnsi="Times New Roman" w:eastAsia="宋体" w:cs="Times New Roman"/>
                <w:sz w:val="24"/>
              </w:rPr>
              <w:t>厂商</w:t>
            </w:r>
          </w:p>
        </w:tc>
        <w:tc>
          <w:tcPr>
            <w:tcW w:w="5933" w:type="dxa"/>
            <w:vAlign w:val="center"/>
          </w:tcPr>
          <w:p>
            <w:pPr>
              <w:adjustRightInd w:val="0"/>
              <w:snapToGrid w:val="0"/>
              <w:rPr>
                <w:rFonts w:hint="eastAsia" w:ascii="Times New Roman" w:hAnsi="Times New Roman" w:eastAsia="宋体" w:cs="Times New Roman"/>
                <w:sz w:val="24"/>
              </w:rPr>
            </w:pPr>
            <w:r>
              <w:rPr>
                <w:rFonts w:hint="eastAsia" w:ascii="Times New Roman" w:hAnsi="Times New Roman" w:eastAsia="宋体" w:cs="Times New Roman"/>
                <w:sz w:val="24"/>
              </w:rPr>
              <w:t>上海中软华腾软件系统有限公司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822" w:type="dxa"/>
            <w:vAlign w:val="center"/>
          </w:tcPr>
          <w:p>
            <w:pPr>
              <w:adjustRightInd w:val="0"/>
              <w:snapToGrid w:val="0"/>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5</w:t>
            </w:r>
          </w:p>
        </w:tc>
        <w:tc>
          <w:tcPr>
            <w:tcW w:w="3450" w:type="dxa"/>
            <w:vAlign w:val="center"/>
          </w:tcPr>
          <w:p>
            <w:pPr>
              <w:adjustRightInd w:val="0"/>
              <w:snapToGrid w:val="0"/>
              <w:rPr>
                <w:rFonts w:hint="eastAsia" w:ascii="Times New Roman" w:hAnsi="Times New Roman" w:eastAsia="宋体" w:cs="Times New Roman"/>
                <w:sz w:val="24"/>
              </w:rPr>
            </w:pPr>
            <w:r>
              <w:rPr>
                <w:rFonts w:ascii="Times New Roman" w:hAnsi="Times New Roman" w:eastAsia="宋体" w:cs="Times New Roman"/>
                <w:sz w:val="24"/>
              </w:rPr>
              <w:t>查询请求</w:t>
            </w:r>
          </w:p>
        </w:tc>
        <w:tc>
          <w:tcPr>
            <w:tcW w:w="5933" w:type="dxa"/>
            <w:vAlign w:val="center"/>
          </w:tcPr>
          <w:p>
            <w:pPr>
              <w:adjustRightInd w:val="0"/>
              <w:snapToGrid w:val="0"/>
              <w:rPr>
                <w:rFonts w:hint="eastAsia" w:ascii="Times New Roman" w:hAnsi="Times New Roman" w:eastAsia="宋体" w:cs="Times New Roman"/>
                <w:sz w:val="24"/>
              </w:rPr>
            </w:pPr>
            <w:r>
              <w:rPr>
                <w:rFonts w:ascii="Times New Roman" w:hAnsi="Times New Roman" w:eastAsia="宋体" w:cs="Times New Roman"/>
                <w:sz w:val="24"/>
              </w:rPr>
              <w:t>指人工操作人员或渠道端（系统）向第三方查询模块发起数据源查询请求，并获得第三方查询模块外部查询响应结果，查询请求向外部数据源真实发起查询操作。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822" w:type="dxa"/>
            <w:vAlign w:val="center"/>
          </w:tcPr>
          <w:p>
            <w:pPr>
              <w:adjustRightInd w:val="0"/>
              <w:snapToGrid w:val="0"/>
              <w:jc w:val="center"/>
              <w:rPr>
                <w:rFonts w:hint="default" w:ascii="Times New Roman" w:hAnsi="Times New Roman" w:eastAsia="宋体" w:cs="Times New Roman"/>
                <w:sz w:val="24"/>
                <w:lang w:val="en-US" w:eastAsia="zh-CN"/>
              </w:rPr>
            </w:pPr>
            <w:bookmarkStart w:id="6" w:name="_Toc17982170"/>
            <w:r>
              <w:rPr>
                <w:rFonts w:hint="eastAsia" w:ascii="Times New Roman" w:hAnsi="Times New Roman" w:eastAsia="宋体" w:cs="Times New Roman"/>
                <w:sz w:val="24"/>
                <w:lang w:val="en-US" w:eastAsia="zh-CN"/>
              </w:rPr>
              <w:t>6</w:t>
            </w:r>
          </w:p>
        </w:tc>
        <w:tc>
          <w:tcPr>
            <w:tcW w:w="3450" w:type="dxa"/>
            <w:vAlign w:val="center"/>
          </w:tcPr>
          <w:p>
            <w:pPr>
              <w:adjustRightInd w:val="0"/>
              <w:snapToGrid w:val="0"/>
              <w:rPr>
                <w:rFonts w:hint="eastAsia" w:ascii="Times New Roman" w:hAnsi="Times New Roman" w:eastAsia="宋体" w:cs="Times New Roman"/>
                <w:sz w:val="24"/>
              </w:rPr>
            </w:pPr>
            <w:r>
              <w:rPr>
                <w:rFonts w:ascii="Times New Roman" w:hAnsi="Times New Roman" w:eastAsia="宋体" w:cs="Times New Roman"/>
                <w:sz w:val="24"/>
              </w:rPr>
              <w:t>查找请求</w:t>
            </w:r>
          </w:p>
        </w:tc>
        <w:tc>
          <w:tcPr>
            <w:tcW w:w="5933" w:type="dxa"/>
            <w:vAlign w:val="center"/>
          </w:tcPr>
          <w:p>
            <w:pPr>
              <w:adjustRightInd w:val="0"/>
              <w:snapToGrid w:val="0"/>
              <w:rPr>
                <w:rFonts w:hint="eastAsia" w:ascii="Times New Roman" w:hAnsi="Times New Roman" w:eastAsia="宋体" w:cs="Times New Roman"/>
                <w:sz w:val="24"/>
              </w:rPr>
            </w:pPr>
            <w:r>
              <w:rPr>
                <w:rFonts w:ascii="Times New Roman" w:hAnsi="Times New Roman" w:eastAsia="宋体" w:cs="Times New Roman"/>
                <w:sz w:val="24"/>
              </w:rPr>
              <w:t>指人工操作人员或渠道端（系统）向第三方查询模块发起数据源查找请求，并获得第三方查询模块本地查找响应结果，查找请求仅向本地存储数据发起查找操作。</w:t>
            </w:r>
          </w:p>
        </w:tc>
      </w:tr>
    </w:tbl>
    <w:p>
      <w:pPr>
        <w:pStyle w:val="3"/>
        <w:numPr>
          <w:ilvl w:val="0"/>
          <w:numId w:val="2"/>
        </w:numPr>
        <w:rPr>
          <w:rFonts w:ascii="黑体" w:hAnsi="黑体" w:eastAsia="黑体"/>
          <w:b w:val="0"/>
        </w:rPr>
      </w:pPr>
      <w:bookmarkStart w:id="7" w:name="_Toc18240"/>
      <w:r>
        <w:rPr>
          <w:rFonts w:hint="eastAsia" w:ascii="黑体" w:hAnsi="黑体" w:eastAsia="黑体"/>
          <w:b w:val="0"/>
        </w:rPr>
        <w:t>参考资料</w:t>
      </w:r>
      <w:bookmarkEnd w:id="6"/>
      <w:bookmarkEnd w:id="7"/>
    </w:p>
    <w:p>
      <w:pPr>
        <w:spacing w:beforeLines="50" w:afterLines="50" w:line="480" w:lineRule="exact"/>
        <w:ind w:firstLine="480" w:firstLineChars="200"/>
        <w:rPr>
          <w:rFonts w:ascii="Times New Roman" w:cs="Times New Roman"/>
          <w:sz w:val="24"/>
        </w:rPr>
      </w:pPr>
      <w:r>
        <w:rPr>
          <w:rFonts w:hint="eastAsia" w:ascii="Times New Roman" w:cs="Times New Roman"/>
          <w:sz w:val="24"/>
        </w:rPr>
        <w:t>本文档编制参考如下需求文档：</w:t>
      </w:r>
    </w:p>
    <w:p>
      <w:pPr>
        <w:numPr>
          <w:ilvl w:val="0"/>
          <w:numId w:val="3"/>
        </w:numPr>
        <w:spacing w:beforeLines="50" w:afterLines="50" w:line="480" w:lineRule="exact"/>
        <w:ind w:left="0" w:leftChars="0" w:firstLine="480" w:firstLineChars="200"/>
        <w:rPr>
          <w:rFonts w:hint="eastAsia" w:ascii="Times New Roman" w:cs="Times New Roman"/>
          <w:sz w:val="24"/>
          <w:lang w:val="en-US" w:eastAsia="zh-CN"/>
        </w:rPr>
      </w:pPr>
      <w:r>
        <w:rPr>
          <w:rFonts w:hint="eastAsia" w:ascii="Times New Roman" w:cs="Times New Roman"/>
          <w:sz w:val="24"/>
          <w:lang w:val="en-US" w:eastAsia="zh-CN"/>
        </w:rPr>
        <w:t>《</w:t>
      </w:r>
      <w:r>
        <w:rPr>
          <w:rFonts w:hint="eastAsia" w:ascii="Times New Roman" w:cs="Times New Roman"/>
          <w:sz w:val="24"/>
          <w:lang w:val="en-US" w:eastAsia="zh-CN"/>
        </w:rPr>
        <w:t>新需求书-存量客户查询FICO风险预警等级项目需求书V1.3基础上修改》</w:t>
      </w:r>
    </w:p>
    <w:p>
      <w:pPr>
        <w:numPr>
          <w:ilvl w:val="0"/>
          <w:numId w:val="3"/>
        </w:numPr>
        <w:spacing w:beforeLines="50" w:afterLines="50" w:line="480" w:lineRule="exact"/>
        <w:ind w:left="0" w:leftChars="0" w:firstLine="480" w:firstLineChars="200"/>
        <w:rPr>
          <w:rFonts w:hint="eastAsia" w:ascii="Times New Roman" w:cs="Times New Roman"/>
          <w:sz w:val="24"/>
          <w:lang w:val="en-US" w:eastAsia="zh-CN"/>
        </w:rPr>
      </w:pPr>
      <w:r>
        <w:rPr>
          <w:rFonts w:hint="eastAsia" w:ascii="Times New Roman" w:cs="Times New Roman"/>
          <w:sz w:val="24"/>
          <w:lang w:val="en-US" w:eastAsia="zh-CN"/>
        </w:rPr>
        <w:t>《</w:t>
      </w:r>
      <w:r>
        <w:rPr>
          <w:rFonts w:hint="eastAsia" w:ascii="Times New Roman" w:cs="Times New Roman"/>
          <w:sz w:val="24"/>
          <w:lang w:val="en-US" w:eastAsia="zh-CN"/>
        </w:rPr>
        <w:t>final存量客户查询项目-需求规格说明书V0.6》</w:t>
      </w:r>
    </w:p>
    <w:p>
      <w:pPr>
        <w:pStyle w:val="2"/>
        <w:numPr>
          <w:ilvl w:val="0"/>
          <w:numId w:val="1"/>
        </w:numPr>
        <w:tabs>
          <w:tab w:val="clear" w:pos="312"/>
        </w:tabs>
        <w:snapToGrid w:val="0"/>
        <w:spacing w:beforeLines="100" w:afterLines="100" w:line="1000" w:lineRule="exact"/>
        <w:ind w:left="720" w:hanging="720"/>
        <w:rPr>
          <w:rFonts w:ascii="黑体" w:hAnsi="黑体" w:eastAsia="黑体" w:cs="黑体"/>
          <w:b w:val="0"/>
          <w:sz w:val="36"/>
          <w:szCs w:val="36"/>
        </w:rPr>
      </w:pPr>
      <w:bookmarkStart w:id="8" w:name="_Toc11051"/>
      <w:r>
        <w:rPr>
          <w:rFonts w:hint="eastAsia" w:ascii="黑体" w:hAnsi="黑体" w:eastAsia="黑体" w:cs="黑体"/>
          <w:b w:val="0"/>
          <w:sz w:val="36"/>
          <w:szCs w:val="36"/>
        </w:rPr>
        <w:t>项目概述</w:t>
      </w:r>
      <w:bookmarkEnd w:id="8"/>
    </w:p>
    <w:p>
      <w:pPr>
        <w:pStyle w:val="3"/>
        <w:numPr>
          <w:ilvl w:val="0"/>
          <w:numId w:val="4"/>
        </w:numPr>
        <w:rPr>
          <w:rFonts w:ascii="黑体" w:hAnsi="黑体" w:eastAsia="黑体"/>
          <w:b w:val="0"/>
        </w:rPr>
      </w:pPr>
      <w:bookmarkStart w:id="9" w:name="_Toc28375"/>
      <w:r>
        <w:rPr>
          <w:rFonts w:hint="eastAsia" w:ascii="黑体" w:hAnsi="黑体" w:eastAsia="黑体"/>
          <w:b w:val="0"/>
        </w:rPr>
        <w:t>产品描述</w:t>
      </w:r>
      <w:bookmarkEnd w:id="9"/>
    </w:p>
    <w:p>
      <w:pPr>
        <w:adjustRightInd w:val="0"/>
        <w:snapToGrid w:val="0"/>
        <w:spacing w:before="100" w:beforeAutospacing="1" w:after="100" w:afterAutospacing="1" w:line="360" w:lineRule="auto"/>
        <w:ind w:firstLine="480" w:firstLineChars="200"/>
        <w:rPr>
          <w:rFonts w:hint="default" w:ascii="Times New Roman" w:cs="Times New Roman"/>
          <w:sz w:val="24"/>
          <w:lang w:val="en-US"/>
        </w:rPr>
      </w:pPr>
      <w:r>
        <w:rPr>
          <w:rFonts w:hint="eastAsia" w:ascii="Times New Roman" w:cs="Times New Roman"/>
          <w:sz w:val="24"/>
          <w:lang w:eastAsia="zh-CN"/>
        </w:rPr>
        <w:t>华夏银行信用卡审批系统是行内信用卡主要申请审核业务系统，承载前端网申进件、</w:t>
      </w:r>
      <w:r>
        <w:rPr>
          <w:rFonts w:hint="eastAsia" w:ascii="Times New Roman" w:cs="Times New Roman"/>
          <w:sz w:val="24"/>
          <w:lang w:val="en-US" w:eastAsia="zh-CN"/>
        </w:rPr>
        <w:t>PAD进件、纸制进件三类渠道信用卡申请件处理任务，通过对接决策系统、反欺诈系统提供业务审批参考依据，加强审批欺诈风险控制。同时，利用第三方数据源征信查询结果，提升征信核查效率和业务操作效率，是行内信用卡业务处理重要系统之一。</w:t>
      </w:r>
      <w:r>
        <w:rPr>
          <w:rFonts w:hint="eastAsia" w:ascii="Times New Roman" w:cs="Times New Roman"/>
          <w:sz w:val="24"/>
          <w:lang w:eastAsia="zh-CN"/>
        </w:rPr>
        <w:t>为在贷中环节持续提升高风险客户识别能力的精确度和覆盖度，优化贷中风险预警策略，同时为确保业务开展的连续性，信用卡中心已延续向睿智合创（北京）科技有限公司（以下简称“睿智公司”）采购FICO大数据评分预警等级服务。该数据将应用于贷中账户管理环节，需对相关业务系统进行功能的配套开发。</w:t>
      </w:r>
    </w:p>
    <w:p>
      <w:pPr>
        <w:pStyle w:val="3"/>
        <w:numPr>
          <w:ilvl w:val="0"/>
          <w:numId w:val="4"/>
        </w:numPr>
        <w:rPr>
          <w:rFonts w:ascii="黑体" w:hAnsi="黑体" w:eastAsia="黑体"/>
          <w:b w:val="0"/>
        </w:rPr>
      </w:pPr>
      <w:bookmarkStart w:id="10" w:name="_Toc12153"/>
      <w:r>
        <w:rPr>
          <w:rFonts w:hint="eastAsia" w:ascii="黑体" w:hAnsi="黑体" w:eastAsia="黑体"/>
          <w:b w:val="0"/>
        </w:rPr>
        <w:t>产品功能</w:t>
      </w:r>
      <w:bookmarkEnd w:id="10"/>
    </w:p>
    <w:p>
      <w:pPr>
        <w:pStyle w:val="17"/>
        <w:numPr>
          <w:numId w:val="0"/>
        </w:numPr>
        <w:spacing w:beforeLines="50" w:afterLines="50" w:line="480" w:lineRule="exact"/>
        <w:ind w:left="480" w:leftChars="0"/>
        <w:rPr>
          <w:rFonts w:hint="eastAsia" w:ascii="Times New Roman" w:cs="Times New Roman"/>
          <w:sz w:val="24"/>
          <w:lang w:eastAsia="zh-CN"/>
        </w:rPr>
      </w:pPr>
      <w:r>
        <w:rPr>
          <w:rFonts w:hint="eastAsia" w:ascii="Times New Roman" w:cs="Times New Roman"/>
          <w:sz w:val="24"/>
          <w:lang w:eastAsia="zh-CN"/>
        </w:rPr>
        <w:t>第三方查询模块功能如下：</w:t>
      </w:r>
    </w:p>
    <w:p>
      <w:pPr>
        <w:pStyle w:val="17"/>
        <w:numPr>
          <w:numId w:val="0"/>
        </w:numPr>
        <w:spacing w:beforeLines="50" w:afterLines="50" w:line="480" w:lineRule="exact"/>
        <w:ind w:left="480" w:leftChars="0"/>
        <w:rPr>
          <w:rFonts w:hint="eastAsia" w:ascii="Times New Roman" w:cs="Times New Roman"/>
          <w:sz w:val="24"/>
          <w:lang w:val="en-US" w:eastAsia="zh-CN"/>
        </w:rPr>
      </w:pPr>
      <w:r>
        <w:rPr>
          <w:rFonts w:hint="eastAsia" w:ascii="Times New Roman" w:cs="Times New Roman"/>
          <w:sz w:val="24"/>
          <w:lang w:val="en-US" w:eastAsia="zh-CN"/>
        </w:rPr>
        <w:t>1、第三方数据查询</w:t>
      </w:r>
      <w:r>
        <w:rPr>
          <w:rFonts w:hint="eastAsia" w:ascii="Times New Roman" w:cs="Times New Roman"/>
          <w:sz w:val="24"/>
          <w:lang w:val="en-US" w:eastAsia="zh-CN"/>
        </w:rPr>
        <w:t>系统UI优化</w:t>
      </w:r>
    </w:p>
    <w:p>
      <w:pPr>
        <w:pStyle w:val="17"/>
        <w:numPr>
          <w:numId w:val="0"/>
        </w:numPr>
        <w:spacing w:beforeLines="50" w:afterLines="50" w:line="480" w:lineRule="exact"/>
        <w:ind w:left="480" w:leftChars="0"/>
        <w:rPr>
          <w:rFonts w:hint="eastAsia" w:ascii="Times New Roman" w:cs="Times New Roman"/>
          <w:sz w:val="24"/>
          <w:lang w:val="en-US" w:eastAsia="zh-CN"/>
        </w:rPr>
      </w:pPr>
      <w:r>
        <w:rPr>
          <w:rFonts w:hint="eastAsia" w:ascii="Times New Roman" w:cs="Times New Roman"/>
          <w:sz w:val="24"/>
          <w:lang w:val="en-US" w:eastAsia="zh-CN"/>
        </w:rPr>
        <w:t>2、</w:t>
      </w:r>
      <w:r>
        <w:rPr>
          <w:rFonts w:hint="eastAsia" w:ascii="Times New Roman" w:cs="Times New Roman"/>
          <w:sz w:val="24"/>
        </w:rPr>
        <w:t>查询</w:t>
      </w:r>
      <w:r>
        <w:rPr>
          <w:rFonts w:hint="eastAsia" w:ascii="Times New Roman" w:cs="Times New Roman"/>
          <w:sz w:val="24"/>
          <w:lang w:val="en-US" w:eastAsia="zh-CN"/>
        </w:rPr>
        <w:t>结果入第三方数据查询系统数据库</w:t>
      </w:r>
    </w:p>
    <w:p>
      <w:pPr>
        <w:pStyle w:val="17"/>
        <w:numPr>
          <w:numId w:val="0"/>
        </w:numPr>
        <w:spacing w:beforeLines="50" w:afterLines="50" w:line="480" w:lineRule="exact"/>
        <w:ind w:left="480" w:leftChars="0"/>
        <w:rPr>
          <w:rFonts w:hint="eastAsia" w:ascii="Times New Roman" w:cs="Times New Roman"/>
          <w:sz w:val="24"/>
        </w:rPr>
      </w:pPr>
      <w:r>
        <w:rPr>
          <w:rFonts w:hint="eastAsia" w:ascii="Times New Roman" w:cs="Times New Roman"/>
          <w:sz w:val="24"/>
          <w:lang w:val="en-US" w:eastAsia="zh-CN"/>
        </w:rPr>
        <w:t>3、</w:t>
      </w:r>
      <w:r>
        <w:rPr>
          <w:rFonts w:hint="eastAsia" w:ascii="Times New Roman" w:cs="Times New Roman"/>
          <w:sz w:val="24"/>
        </w:rPr>
        <w:t>查询结果入SAS数据库</w:t>
      </w:r>
    </w:p>
    <w:p>
      <w:pPr>
        <w:pStyle w:val="3"/>
        <w:numPr>
          <w:ilvl w:val="0"/>
          <w:numId w:val="4"/>
        </w:numPr>
        <w:rPr>
          <w:rFonts w:ascii="黑体" w:hAnsi="黑体" w:eastAsia="黑体"/>
          <w:b w:val="0"/>
        </w:rPr>
      </w:pPr>
      <w:bookmarkStart w:id="11" w:name="_Toc31951"/>
      <w:r>
        <w:rPr>
          <w:rFonts w:hint="eastAsia" w:ascii="黑体" w:hAnsi="黑体" w:eastAsia="黑体"/>
          <w:b w:val="0"/>
        </w:rPr>
        <w:t>用户场景</w:t>
      </w:r>
      <w:bookmarkEnd w:id="11"/>
    </w:p>
    <w:p>
      <w:pPr>
        <w:numPr>
          <w:ilvl w:val="0"/>
          <w:numId w:val="5"/>
        </w:numPr>
        <w:spacing w:beforeLines="50" w:afterLines="50" w:line="480" w:lineRule="exact"/>
        <w:ind w:left="840" w:leftChars="0" w:hanging="420" w:firstLineChars="0"/>
        <w:rPr>
          <w:rFonts w:hint="eastAsia" w:ascii="黑体" w:hAnsi="黑体" w:eastAsia="黑体" w:cs="黑体"/>
          <w:sz w:val="24"/>
          <w:lang w:eastAsia="zh-CN"/>
        </w:rPr>
      </w:pPr>
      <w:r>
        <w:rPr>
          <w:rFonts w:hint="eastAsia" w:ascii="黑体" w:hAnsi="黑体" w:eastAsia="黑体" w:cs="黑体"/>
          <w:sz w:val="24"/>
          <w:lang w:eastAsia="zh-CN"/>
        </w:rPr>
        <w:t>审批系统</w:t>
      </w:r>
    </w:p>
    <w:p>
      <w:pPr>
        <w:spacing w:beforeLines="50" w:afterLines="50" w:line="480" w:lineRule="exact"/>
        <w:ind w:firstLine="480" w:firstLineChars="200"/>
        <w:rPr>
          <w:rFonts w:hint="eastAsia" w:ascii="Times New Roman" w:cs="Times New Roman"/>
          <w:sz w:val="24"/>
          <w:lang w:eastAsia="zh-CN"/>
        </w:rPr>
      </w:pPr>
      <w:r>
        <w:rPr>
          <w:rFonts w:hint="eastAsia" w:ascii="Times New Roman" w:cs="Times New Roman"/>
          <w:sz w:val="24"/>
        </w:rPr>
        <w:t>业务操作人员日常操作使用场景</w:t>
      </w:r>
      <w:r>
        <w:rPr>
          <w:rFonts w:hint="eastAsia" w:ascii="Times New Roman" w:cs="Times New Roman"/>
          <w:sz w:val="24"/>
          <w:lang w:eastAsia="zh-CN"/>
        </w:rPr>
        <w:t>与现有审批系统操作保持一致。</w:t>
      </w:r>
    </w:p>
    <w:p>
      <w:pPr>
        <w:numPr>
          <w:ilvl w:val="0"/>
          <w:numId w:val="5"/>
        </w:numPr>
        <w:spacing w:beforeLines="50" w:afterLines="50" w:line="480" w:lineRule="exact"/>
        <w:ind w:left="840" w:leftChars="0" w:hanging="420" w:firstLineChars="0"/>
        <w:rPr>
          <w:rFonts w:hint="eastAsia" w:ascii="黑体" w:hAnsi="黑体" w:eastAsia="黑体" w:cs="黑体"/>
          <w:sz w:val="24"/>
          <w:lang w:eastAsia="zh-CN"/>
        </w:rPr>
      </w:pPr>
      <w:r>
        <w:rPr>
          <w:rFonts w:hint="eastAsia" w:ascii="黑体" w:hAnsi="黑体" w:eastAsia="黑体" w:cs="黑体"/>
          <w:sz w:val="24"/>
          <w:lang w:eastAsia="zh-CN"/>
        </w:rPr>
        <w:t>第三方查询模块</w:t>
      </w:r>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通过对华夏银行信用卡中心业务操作人员日常操作行为分析，以及与业务需求方深入沟通，总结第三方查询模块系统使用用户场景如下：</w:t>
      </w:r>
    </w:p>
    <w:p>
      <w:pPr>
        <w:pStyle w:val="17"/>
        <w:numPr>
          <w:ilvl w:val="0"/>
          <w:numId w:val="6"/>
        </w:numPr>
        <w:spacing w:beforeLines="50" w:afterLines="50" w:line="480" w:lineRule="exact"/>
        <w:ind w:firstLineChars="0"/>
        <w:rPr>
          <w:rFonts w:hint="eastAsia" w:ascii="Times New Roman" w:cs="Times New Roman"/>
          <w:b/>
          <w:sz w:val="24"/>
        </w:rPr>
      </w:pPr>
      <w:r>
        <w:rPr>
          <w:rFonts w:hint="eastAsia" w:ascii="Times New Roman" w:cs="Times New Roman"/>
          <w:b/>
          <w:sz w:val="24"/>
        </w:rPr>
        <w:t>正常时间段（09:00~17:00）业务查询操作</w:t>
      </w:r>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操作员拥有查询权限，在此时间范围内的征信数据源查询请求不受限制。</w:t>
      </w:r>
    </w:p>
    <w:p>
      <w:pPr>
        <w:pStyle w:val="17"/>
        <w:numPr>
          <w:ilvl w:val="0"/>
          <w:numId w:val="6"/>
        </w:numPr>
        <w:spacing w:beforeLines="50" w:afterLines="50" w:line="480" w:lineRule="exact"/>
        <w:ind w:firstLineChars="0"/>
        <w:rPr>
          <w:rFonts w:hint="eastAsia" w:ascii="Times New Roman" w:cs="Times New Roman"/>
          <w:b/>
          <w:sz w:val="24"/>
        </w:rPr>
      </w:pPr>
      <w:r>
        <w:rPr>
          <w:rFonts w:hint="eastAsia" w:ascii="Times New Roman" w:cs="Times New Roman"/>
          <w:b/>
          <w:sz w:val="24"/>
        </w:rPr>
        <w:t>非正常时间段（00:01~09:00、17:01~00:00）业务查询操作</w:t>
      </w:r>
    </w:p>
    <w:p>
      <w:pPr>
        <w:spacing w:beforeLines="50" w:afterLines="50" w:line="480" w:lineRule="exact"/>
        <w:ind w:firstLine="480" w:firstLineChars="200"/>
        <w:rPr>
          <w:rFonts w:ascii="Times New Roman" w:cs="Times New Roman"/>
          <w:sz w:val="24"/>
        </w:rPr>
      </w:pPr>
      <w:r>
        <w:rPr>
          <w:rFonts w:hint="eastAsia" w:ascii="Times New Roman" w:cs="Times New Roman"/>
          <w:sz w:val="24"/>
        </w:rPr>
        <w:t>操作员拥有查询权限且由管理员添加了非正常时间查询例外，则在指定例外时间范围内允许查询，否则不允许查询。</w:t>
      </w:r>
    </w:p>
    <w:p>
      <w:pPr>
        <w:spacing w:beforeLines="50" w:afterLines="50" w:line="480" w:lineRule="exact"/>
        <w:ind w:firstLine="480" w:firstLineChars="200"/>
        <w:rPr>
          <w:rFonts w:hint="eastAsia" w:ascii="Times New Roman" w:cs="Times New Roman"/>
          <w:sz w:val="24"/>
          <w:lang w:val="en-US" w:eastAsia="zh-CN"/>
        </w:rPr>
      </w:pPr>
    </w:p>
    <w:p>
      <w:pPr>
        <w:pStyle w:val="3"/>
        <w:numPr>
          <w:ilvl w:val="0"/>
          <w:numId w:val="4"/>
        </w:numPr>
        <w:rPr>
          <w:rFonts w:ascii="黑体" w:hAnsi="黑体" w:eastAsia="黑体"/>
          <w:b w:val="0"/>
        </w:rPr>
      </w:pPr>
      <w:bookmarkStart w:id="12" w:name="_Toc4235"/>
      <w:r>
        <w:rPr>
          <w:rFonts w:hint="eastAsia" w:ascii="黑体" w:hAnsi="黑体" w:eastAsia="黑体"/>
          <w:b w:val="0"/>
        </w:rPr>
        <w:t>一般约束</w:t>
      </w:r>
      <w:bookmarkEnd w:id="12"/>
    </w:p>
    <w:p>
      <w:pPr>
        <w:spacing w:beforeLines="50" w:afterLines="50" w:line="480" w:lineRule="exact"/>
        <w:ind w:firstLine="480" w:firstLineChars="200"/>
        <w:rPr>
          <w:rFonts w:ascii="Times New Roman" w:cs="Times New Roman"/>
          <w:sz w:val="24"/>
        </w:rPr>
      </w:pPr>
      <w:r>
        <w:rPr>
          <w:rFonts w:hint="eastAsia" w:ascii="Times New Roman" w:cs="Times New Roman"/>
          <w:sz w:val="24"/>
        </w:rPr>
        <w:t>第三方查询模块开发实施一般约束如下：</w:t>
      </w:r>
    </w:p>
    <w:p>
      <w:pPr>
        <w:pStyle w:val="18"/>
        <w:numPr>
          <w:ilvl w:val="0"/>
          <w:numId w:val="7"/>
        </w:numPr>
        <w:spacing w:line="480" w:lineRule="exact"/>
        <w:ind w:left="902" w:firstLineChars="0"/>
        <w:rPr>
          <w:rFonts w:ascii="Times New Roman" w:cs="Times New Roman"/>
          <w:sz w:val="24"/>
          <w:szCs w:val="24"/>
        </w:rPr>
      </w:pPr>
      <w:r>
        <w:rPr>
          <w:rFonts w:hint="eastAsia" w:ascii="Times New Roman" w:cs="Times New Roman"/>
          <w:sz w:val="24"/>
          <w:szCs w:val="24"/>
        </w:rPr>
        <w:t>开发语言：JAVA（1.7）</w:t>
      </w:r>
    </w:p>
    <w:p>
      <w:pPr>
        <w:pStyle w:val="18"/>
        <w:numPr>
          <w:ilvl w:val="0"/>
          <w:numId w:val="7"/>
        </w:numPr>
        <w:spacing w:line="480" w:lineRule="exact"/>
        <w:ind w:left="902" w:firstLineChars="0"/>
        <w:rPr>
          <w:rFonts w:ascii="Times New Roman" w:cs="Times New Roman"/>
          <w:sz w:val="24"/>
          <w:szCs w:val="24"/>
        </w:rPr>
      </w:pPr>
      <w:r>
        <w:rPr>
          <w:rFonts w:hint="eastAsia" w:ascii="Times New Roman" w:cs="Times New Roman"/>
          <w:sz w:val="24"/>
          <w:szCs w:val="24"/>
        </w:rPr>
        <w:t>开发平台：Eclipse（4.5.2）</w:t>
      </w:r>
    </w:p>
    <w:p>
      <w:pPr>
        <w:pStyle w:val="18"/>
        <w:numPr>
          <w:ilvl w:val="0"/>
          <w:numId w:val="7"/>
        </w:numPr>
        <w:spacing w:line="480" w:lineRule="exact"/>
        <w:ind w:left="902" w:firstLineChars="0"/>
        <w:rPr>
          <w:rFonts w:ascii="Times New Roman" w:cs="Times New Roman"/>
          <w:sz w:val="24"/>
          <w:szCs w:val="24"/>
        </w:rPr>
      </w:pPr>
      <w:r>
        <w:rPr>
          <w:rFonts w:hint="eastAsia" w:ascii="Times New Roman" w:cs="Times New Roman"/>
          <w:sz w:val="24"/>
          <w:szCs w:val="24"/>
        </w:rPr>
        <w:t>中间件：</w:t>
      </w:r>
      <w:r>
        <w:rPr>
          <w:rFonts w:hint="eastAsia" w:ascii="Times New Roman" w:cs="Times New Roman"/>
          <w:sz w:val="24"/>
          <w:szCs w:val="24"/>
          <w:lang w:val="en-US" w:eastAsia="zh-CN"/>
        </w:rPr>
        <w:t>Dubbo</w:t>
      </w:r>
      <w:r>
        <w:rPr>
          <w:rFonts w:hint="eastAsia" w:ascii="Times New Roman" w:cs="Times New Roman"/>
          <w:sz w:val="24"/>
          <w:szCs w:val="24"/>
        </w:rPr>
        <w:t>（</w:t>
      </w:r>
      <w:r>
        <w:rPr>
          <w:rFonts w:hint="eastAsia" w:ascii="Times New Roman" w:cs="Times New Roman"/>
          <w:sz w:val="24"/>
          <w:szCs w:val="24"/>
          <w:lang w:val="en-US" w:eastAsia="zh-CN"/>
        </w:rPr>
        <w:t>2.6.2</w:t>
      </w:r>
      <w:r>
        <w:rPr>
          <w:rFonts w:hint="eastAsia" w:ascii="Times New Roman" w:cs="Times New Roman"/>
          <w:sz w:val="24"/>
          <w:szCs w:val="24"/>
        </w:rPr>
        <w:t>）、Redis（</w:t>
      </w:r>
      <w:r>
        <w:rPr>
          <w:rFonts w:ascii="Times New Roman" w:cs="Times New Roman"/>
          <w:sz w:val="24"/>
          <w:szCs w:val="24"/>
        </w:rPr>
        <w:t>2.8.20</w:t>
      </w:r>
      <w:r>
        <w:rPr>
          <w:rFonts w:hint="eastAsia" w:ascii="Times New Roman" w:cs="Times New Roman"/>
          <w:sz w:val="24"/>
          <w:szCs w:val="24"/>
        </w:rPr>
        <w:t>）、Tomcat（</w:t>
      </w:r>
      <w:r>
        <w:rPr>
          <w:rFonts w:ascii="Times New Roman" w:cs="Times New Roman"/>
          <w:sz w:val="24"/>
          <w:szCs w:val="24"/>
        </w:rPr>
        <w:t>7.0.94</w:t>
      </w:r>
      <w:r>
        <w:rPr>
          <w:rFonts w:hint="eastAsia" w:ascii="Times New Roman" w:cs="Times New Roman"/>
          <w:sz w:val="24"/>
          <w:szCs w:val="24"/>
        </w:rPr>
        <w:t>）</w:t>
      </w:r>
    </w:p>
    <w:p>
      <w:pPr>
        <w:pStyle w:val="18"/>
        <w:numPr>
          <w:ilvl w:val="0"/>
          <w:numId w:val="7"/>
        </w:numPr>
        <w:spacing w:line="480" w:lineRule="exact"/>
        <w:ind w:left="902" w:firstLineChars="0"/>
        <w:rPr>
          <w:rFonts w:ascii="Times New Roman" w:cs="Times New Roman"/>
          <w:sz w:val="24"/>
          <w:szCs w:val="24"/>
        </w:rPr>
      </w:pPr>
      <w:r>
        <w:rPr>
          <w:rFonts w:hint="eastAsia" w:ascii="Times New Roman" w:cs="Times New Roman"/>
          <w:sz w:val="24"/>
          <w:szCs w:val="24"/>
        </w:rPr>
        <w:t>数据库：Oracle 11g</w:t>
      </w:r>
    </w:p>
    <w:p>
      <w:pPr>
        <w:pStyle w:val="3"/>
        <w:numPr>
          <w:ilvl w:val="0"/>
          <w:numId w:val="4"/>
        </w:numPr>
        <w:rPr>
          <w:rFonts w:ascii="黑体" w:hAnsi="黑体" w:eastAsia="黑体"/>
          <w:b w:val="0"/>
        </w:rPr>
      </w:pPr>
      <w:bookmarkStart w:id="13" w:name="_Toc9678"/>
      <w:r>
        <w:rPr>
          <w:rFonts w:hint="eastAsia" w:ascii="黑体" w:hAnsi="黑体" w:eastAsia="黑体"/>
          <w:b w:val="0"/>
        </w:rPr>
        <w:t>假设与依据</w:t>
      </w:r>
      <w:bookmarkEnd w:id="13"/>
    </w:p>
    <w:p>
      <w:pPr>
        <w:spacing w:beforeLines="50" w:afterLines="50" w:line="480" w:lineRule="exact"/>
        <w:ind w:firstLine="480" w:firstLineChars="200"/>
        <w:rPr>
          <w:rFonts w:ascii="Times New Roman" w:cs="Times New Roman"/>
          <w:sz w:val="24"/>
        </w:rPr>
      </w:pPr>
      <w:r>
        <w:rPr>
          <w:rFonts w:hint="eastAsia" w:ascii="Times New Roman" w:cs="Times New Roman"/>
          <w:sz w:val="24"/>
          <w:lang w:eastAsia="zh-CN"/>
        </w:rPr>
        <w:t>审批</w:t>
      </w:r>
      <w:r>
        <w:rPr>
          <w:rFonts w:hint="eastAsia" w:ascii="Times New Roman" w:cs="Times New Roman"/>
          <w:sz w:val="24"/>
        </w:rPr>
        <w:t>系统开发实施前，假设项目团队人员已经知悉所要开发的需求功能以及明确业务需求要求，其开发实施依据业务团队提供的《新需求书-存量客户查询FICO风险预警等级项目需求书V1.3基础上修改》需求文档，非需求文档内业务需求不在开发实施范围内，项目团队有权拒绝开发实施。</w:t>
      </w:r>
    </w:p>
    <w:p>
      <w:pPr>
        <w:pStyle w:val="2"/>
        <w:numPr>
          <w:ilvl w:val="0"/>
          <w:numId w:val="1"/>
        </w:numPr>
        <w:tabs>
          <w:tab w:val="clear" w:pos="312"/>
        </w:tabs>
        <w:snapToGrid w:val="0"/>
        <w:spacing w:beforeLines="100" w:afterLines="100" w:line="1000" w:lineRule="exact"/>
        <w:ind w:left="720" w:hanging="720"/>
        <w:rPr>
          <w:rFonts w:hint="eastAsia" w:ascii="黑体" w:hAnsi="黑体" w:eastAsia="黑体" w:cs="黑体"/>
          <w:b w:val="0"/>
          <w:sz w:val="36"/>
          <w:szCs w:val="36"/>
          <w:lang w:val="en-US" w:eastAsia="zh-CN"/>
        </w:rPr>
      </w:pPr>
      <w:bookmarkStart w:id="14" w:name="_Toc27019"/>
      <w:r>
        <w:rPr>
          <w:rFonts w:hint="eastAsia" w:ascii="黑体" w:hAnsi="黑体" w:eastAsia="黑体" w:cs="黑体"/>
          <w:b w:val="0"/>
          <w:sz w:val="36"/>
          <w:szCs w:val="36"/>
          <w:lang w:val="en-US" w:eastAsia="zh-CN"/>
        </w:rPr>
        <w:t>具体要求</w:t>
      </w:r>
      <w:bookmarkEnd w:id="14"/>
    </w:p>
    <w:p>
      <w:pPr>
        <w:pStyle w:val="3"/>
        <w:numPr>
          <w:ilvl w:val="0"/>
          <w:numId w:val="8"/>
        </w:numPr>
        <w:rPr>
          <w:rFonts w:hint="eastAsia" w:ascii="黑体" w:hAnsi="黑体" w:eastAsia="黑体"/>
          <w:b w:val="0"/>
        </w:rPr>
      </w:pPr>
      <w:bookmarkStart w:id="15" w:name="_Toc29937"/>
      <w:r>
        <w:rPr>
          <w:rFonts w:hint="eastAsia" w:ascii="黑体" w:hAnsi="黑体" w:eastAsia="黑体"/>
          <w:b w:val="0"/>
        </w:rPr>
        <w:t>功能清单</w:t>
      </w:r>
      <w:bookmarkEnd w:id="15"/>
    </w:p>
    <w:tbl>
      <w:tblPr>
        <w:tblStyle w:val="16"/>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1"/>
        <w:gridCol w:w="3660"/>
        <w:gridCol w:w="3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jc w:val="center"/>
        </w:trPr>
        <w:tc>
          <w:tcPr>
            <w:tcW w:w="2651" w:type="dxa"/>
            <w:shd w:val="clear" w:color="auto" w:fill="D8D8D8"/>
            <w:vAlign w:val="center"/>
          </w:tcPr>
          <w:p>
            <w:pPr>
              <w:spacing w:line="240" w:lineRule="atLeast"/>
              <w:jc w:val="center"/>
              <w:rPr>
                <w:rFonts w:hint="eastAsia" w:ascii="黑体" w:hAnsi="黑体" w:eastAsia="黑体" w:cs="Times New Roman"/>
                <w:sz w:val="24"/>
              </w:rPr>
            </w:pPr>
            <w:r>
              <w:rPr>
                <w:rFonts w:hint="eastAsia" w:ascii="黑体" w:hAnsi="黑体" w:eastAsia="黑体" w:cs="Times New Roman"/>
                <w:sz w:val="24"/>
              </w:rPr>
              <w:t>系统名称</w:t>
            </w:r>
          </w:p>
        </w:tc>
        <w:tc>
          <w:tcPr>
            <w:tcW w:w="3660" w:type="dxa"/>
            <w:shd w:val="clear" w:color="auto" w:fill="D8D8D8"/>
            <w:vAlign w:val="center"/>
          </w:tcPr>
          <w:p>
            <w:pPr>
              <w:spacing w:line="240" w:lineRule="atLeast"/>
              <w:jc w:val="center"/>
              <w:rPr>
                <w:rFonts w:hint="eastAsia" w:ascii="黑体" w:hAnsi="黑体" w:eastAsia="黑体" w:cs="Times New Roman"/>
                <w:sz w:val="24"/>
              </w:rPr>
            </w:pPr>
            <w:r>
              <w:rPr>
                <w:rFonts w:hint="eastAsia" w:ascii="黑体" w:hAnsi="黑体" w:eastAsia="黑体" w:cs="Times New Roman"/>
                <w:sz w:val="24"/>
              </w:rPr>
              <w:t>一级功能名称</w:t>
            </w:r>
          </w:p>
        </w:tc>
        <w:tc>
          <w:tcPr>
            <w:tcW w:w="3895" w:type="dxa"/>
            <w:shd w:val="clear" w:color="auto" w:fill="D8D8D8"/>
            <w:vAlign w:val="center"/>
          </w:tcPr>
          <w:p>
            <w:pPr>
              <w:jc w:val="center"/>
              <w:rPr>
                <w:rFonts w:hint="eastAsia" w:ascii="黑体" w:hAnsi="黑体" w:eastAsia="黑体" w:cs="Times New Roman"/>
                <w:sz w:val="24"/>
              </w:rPr>
            </w:pPr>
            <w:r>
              <w:rPr>
                <w:rFonts w:hint="eastAsia" w:ascii="黑体" w:hAnsi="黑体" w:eastAsia="黑体" w:cs="Times New Roman"/>
                <w:sz w:val="24"/>
              </w:rPr>
              <w:t>二级功能名称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restart"/>
            <w:vAlign w:val="center"/>
          </w:tcPr>
          <w:p>
            <w:pPr>
              <w:spacing w:line="240" w:lineRule="atLeast"/>
              <w:rPr>
                <w:rFonts w:ascii="Times New Roman" w:hAnsi="Times New Roman" w:eastAsia="宋体" w:cs="Times New Roman"/>
                <w:sz w:val="24"/>
              </w:rPr>
            </w:pPr>
            <w:r>
              <w:rPr>
                <w:rFonts w:hint="eastAsia" w:ascii="Times New Roman" w:hAnsi="Times New Roman" w:eastAsia="宋体" w:cs="Times New Roman"/>
                <w:sz w:val="24"/>
              </w:rPr>
              <w:t>第三方查询模块</w:t>
            </w:r>
          </w:p>
        </w:tc>
        <w:tc>
          <w:tcPr>
            <w:tcW w:w="3660" w:type="dxa"/>
            <w:vMerge w:val="restart"/>
            <w:vAlign w:val="center"/>
          </w:tcPr>
          <w:p>
            <w:pPr>
              <w:spacing w:line="240" w:lineRule="atLeast"/>
              <w:rPr>
                <w:rFonts w:ascii="Times New Roman" w:hAnsi="Times New Roman" w:eastAsia="宋体" w:cs="Times New Roman"/>
                <w:sz w:val="24"/>
              </w:rPr>
            </w:pPr>
            <w:r>
              <w:rPr>
                <w:rFonts w:hint="eastAsia" w:ascii="Times New Roman" w:cs="Times New Roman"/>
                <w:sz w:val="24"/>
                <w:lang w:val="en-US" w:eastAsia="zh-CN"/>
              </w:rPr>
              <w:t>第三方</w:t>
            </w:r>
            <w:r>
              <w:rPr>
                <w:rFonts w:hint="eastAsia" w:ascii="Times New Roman" w:hAnsi="Times New Roman" w:eastAsia="宋体" w:cs="Times New Roman"/>
                <w:sz w:val="24"/>
                <w:lang w:val="en-US" w:eastAsia="zh-CN"/>
              </w:rPr>
              <w:t>数据</w:t>
            </w:r>
            <w:r>
              <w:rPr>
                <w:rFonts w:hint="eastAsia" w:ascii="Times New Roman" w:cs="Times New Roman"/>
                <w:sz w:val="24"/>
                <w:lang w:val="en-US" w:eastAsia="zh-CN"/>
              </w:rPr>
              <w:t>查询系统UI优化</w:t>
            </w:r>
          </w:p>
        </w:tc>
        <w:tc>
          <w:tcPr>
            <w:tcW w:w="3895" w:type="dxa"/>
            <w:vAlign w:val="top"/>
          </w:tcPr>
          <w:p>
            <w:pPr>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批量查询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历史数据查询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批次查</w:t>
            </w:r>
            <w:r>
              <w:rPr>
                <w:rFonts w:hint="eastAsia" w:ascii="Times New Roman" w:hAnsi="Times New Roman" w:eastAsia="宋体" w:cs="Times New Roman"/>
                <w:sz w:val="24"/>
                <w:szCs w:val="24"/>
                <w:lang w:eastAsia="zh-CN"/>
              </w:rPr>
              <w:t>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Align w:val="center"/>
          </w:tcPr>
          <w:p>
            <w:pPr>
              <w:spacing w:line="240" w:lineRule="atLeast"/>
              <w:rPr>
                <w:rFonts w:hint="eastAsia" w:ascii="Times New Roman" w:hAnsi="Times New Roman" w:eastAsia="宋体" w:cs="Times New Roman"/>
                <w:sz w:val="24"/>
              </w:rPr>
            </w:pPr>
            <w:r>
              <w:rPr>
                <w:rFonts w:hint="eastAsia" w:ascii="Times New Roman" w:cs="Times New Roman"/>
                <w:sz w:val="24"/>
              </w:rPr>
              <w:t>查询</w:t>
            </w:r>
            <w:r>
              <w:rPr>
                <w:rFonts w:hint="eastAsia" w:ascii="Times New Roman" w:cs="Times New Roman"/>
                <w:sz w:val="24"/>
                <w:lang w:val="en-US" w:eastAsia="zh-CN"/>
              </w:rPr>
              <w:t>结果入</w:t>
            </w:r>
            <w:r>
              <w:rPr>
                <w:rFonts w:hint="eastAsia" w:ascii="Times New Roman" w:hAnsi="Times New Roman" w:eastAsia="宋体" w:cs="Times New Roman"/>
                <w:sz w:val="24"/>
                <w:lang w:val="en-US" w:eastAsia="zh-CN"/>
              </w:rPr>
              <w:t>第三方</w:t>
            </w:r>
            <w:r>
              <w:rPr>
                <w:rFonts w:hint="eastAsia" w:ascii="Times New Roman" w:cs="Times New Roman"/>
                <w:sz w:val="24"/>
                <w:lang w:val="en-US" w:eastAsia="zh-CN"/>
              </w:rPr>
              <w:t>数据查询系统数据库</w:t>
            </w:r>
          </w:p>
        </w:tc>
        <w:tc>
          <w:tcPr>
            <w:tcW w:w="3895" w:type="dxa"/>
            <w:vAlign w:val="top"/>
          </w:tcPr>
          <w:p>
            <w:pPr>
              <w:rPr>
                <w:rFonts w:hint="eastAsia" w:ascii="Times New Roman" w:hAnsi="Times New Roman" w:eastAsia="宋体" w:cs="Times New Roman"/>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kern w:val="2"/>
                <w:sz w:val="24"/>
                <w:szCs w:val="24"/>
                <w:lang w:val="en-US" w:eastAsia="zh-CN" w:bidi="ar-SA"/>
              </w:rPr>
              <w:t>查询结果</w:t>
            </w:r>
            <w:r>
              <w:rPr>
                <w:rFonts w:hint="eastAsia" w:ascii="Times New Roman" w:hAnsi="Times New Roman" w:eastAsia="宋体" w:cs="Times New Roman"/>
                <w:sz w:val="24"/>
                <w:lang w:val="en-US" w:eastAsia="zh-CN"/>
              </w:rPr>
              <w:t>入</w:t>
            </w:r>
            <w:r>
              <w:rPr>
                <w:rFonts w:hint="eastAsia" w:ascii="Times New Roman" w:hAnsi="Times New Roman" w:eastAsia="宋体" w:cs="Times New Roman"/>
                <w:kern w:val="2"/>
                <w:sz w:val="24"/>
                <w:szCs w:val="24"/>
                <w:lang w:val="en-US" w:eastAsia="zh-CN" w:bidi="ar-SA"/>
              </w:rPr>
              <w:t>SAS数据库</w:t>
            </w:r>
          </w:p>
        </w:tc>
        <w:tc>
          <w:tcPr>
            <w:tcW w:w="3895" w:type="dxa"/>
            <w:vAlign w:val="top"/>
          </w:tcPr>
          <w:p>
            <w:pPr>
              <w:rPr>
                <w:rFonts w:hint="eastAsia" w:ascii="Times New Roman" w:hAnsi="Times New Roman" w:eastAsia="宋体" w:cs="Times New Roman"/>
                <w:sz w:val="24"/>
                <w:szCs w:val="24"/>
              </w:rPr>
            </w:pPr>
          </w:p>
        </w:tc>
      </w:tr>
    </w:tbl>
    <w:p>
      <w:pPr>
        <w:pStyle w:val="3"/>
        <w:numPr>
          <w:ilvl w:val="0"/>
          <w:numId w:val="8"/>
        </w:numPr>
        <w:rPr>
          <w:rFonts w:hint="eastAsia" w:ascii="黑体" w:hAnsi="黑体" w:eastAsia="黑体"/>
          <w:b w:val="0"/>
        </w:rPr>
      </w:pPr>
      <w:bookmarkStart w:id="16" w:name="_Toc27483"/>
      <w:r>
        <w:rPr>
          <w:rFonts w:hint="eastAsia" w:ascii="黑体" w:hAnsi="黑体" w:eastAsia="黑体"/>
          <w:b w:val="0"/>
        </w:rPr>
        <w:t>功能需求</w:t>
      </w:r>
      <w:bookmarkEnd w:id="16"/>
    </w:p>
    <w:p>
      <w:pPr>
        <w:pStyle w:val="4"/>
        <w:numPr>
          <w:ilvl w:val="0"/>
          <w:numId w:val="9"/>
        </w:numPr>
        <w:ind w:left="720" w:leftChars="0" w:hanging="720" w:firstLineChars="0"/>
        <w:rPr>
          <w:rFonts w:hint="eastAsia" w:ascii="黑体" w:hAnsi="黑体" w:eastAsia="黑体"/>
          <w:b w:val="0"/>
          <w:sz w:val="30"/>
          <w:szCs w:val="30"/>
        </w:rPr>
      </w:pPr>
      <w:bookmarkStart w:id="17" w:name="_Toc10493"/>
      <w:r>
        <w:rPr>
          <w:rFonts w:hint="eastAsia" w:ascii="黑体" w:hAnsi="黑体" w:eastAsia="黑体"/>
          <w:b w:val="0"/>
          <w:sz w:val="30"/>
          <w:szCs w:val="30"/>
        </w:rPr>
        <w:t>第三方数据查询系统UI优化</w:t>
      </w:r>
      <w:bookmarkEnd w:id="17"/>
    </w:p>
    <w:p>
      <w:pPr>
        <w:spacing w:beforeLines="50" w:afterLines="50" w:line="480" w:lineRule="exact"/>
        <w:ind w:firstLine="420"/>
        <w:rPr>
          <w:rFonts w:hint="eastAsia"/>
          <w:sz w:val="24"/>
        </w:rPr>
      </w:pPr>
      <w:r>
        <w:rPr>
          <w:rFonts w:hint="eastAsia"/>
          <w:sz w:val="24"/>
          <w:szCs w:val="24"/>
          <w:lang w:eastAsia="zh-CN"/>
        </w:rPr>
        <w:t>第三方数据查询系统获得人工上传的待查询文件后，由第三方数据查询系统将查询文件加密后传输至第三方数据供应商（费埃哲公司）发起查询。</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lang w:val="en-US" w:eastAsia="zh-CN"/>
        </w:rPr>
        <w:t>第三方</w:t>
      </w:r>
      <w:r>
        <w:rPr>
          <w:rFonts w:hint="eastAsia" w:ascii="Times New Roman" w:hAnsi="Times New Roman" w:eastAsia="宋体" w:cs="Times New Roman"/>
          <w:sz w:val="24"/>
          <w:lang w:val="en-US" w:eastAsia="zh-CN"/>
        </w:rPr>
        <w:t>数据</w:t>
      </w:r>
      <w:r>
        <w:rPr>
          <w:rFonts w:hint="eastAsia" w:ascii="Times New Roman" w:cs="Times New Roman"/>
          <w:sz w:val="24"/>
          <w:lang w:val="en-US" w:eastAsia="zh-CN"/>
        </w:rPr>
        <w:t>查询系统UI优化</w:t>
      </w:r>
      <w:r>
        <w:rPr>
          <w:rFonts w:hint="eastAsia" w:ascii="Times New Roman" w:cs="Times New Roman"/>
          <w:sz w:val="24"/>
          <w:szCs w:val="24"/>
        </w:rPr>
        <w:t>包含功能如下：</w:t>
      </w:r>
    </w:p>
    <w:p>
      <w:pPr>
        <w:pStyle w:val="18"/>
        <w:numPr>
          <w:ilvl w:val="0"/>
          <w:numId w:val="10"/>
        </w:numPr>
        <w:spacing w:line="480" w:lineRule="exact"/>
        <w:ind w:left="902" w:firstLineChars="0"/>
        <w:rPr>
          <w:rFonts w:ascii="Times New Roman" w:cs="Times New Roman"/>
          <w:sz w:val="24"/>
          <w:szCs w:val="24"/>
        </w:rPr>
      </w:pPr>
      <w:r>
        <w:rPr>
          <w:rFonts w:hint="eastAsia" w:ascii="Times New Roman" w:cs="Times New Roman"/>
          <w:sz w:val="24"/>
          <w:szCs w:val="24"/>
          <w:lang w:val="en-US" w:eastAsia="zh-CN"/>
        </w:rPr>
        <w:t>批量查询</w:t>
      </w:r>
    </w:p>
    <w:p>
      <w:pPr>
        <w:pStyle w:val="18"/>
        <w:numPr>
          <w:ilvl w:val="0"/>
          <w:numId w:val="10"/>
        </w:numPr>
        <w:spacing w:line="480" w:lineRule="exact"/>
        <w:ind w:left="902" w:firstLineChars="0"/>
        <w:rPr>
          <w:rFonts w:ascii="Times New Roman" w:cs="Times New Roman"/>
          <w:sz w:val="24"/>
          <w:szCs w:val="24"/>
        </w:rPr>
      </w:pPr>
      <w:r>
        <w:rPr>
          <w:rFonts w:hint="eastAsia" w:ascii="Times New Roman" w:cs="Times New Roman"/>
          <w:sz w:val="24"/>
          <w:szCs w:val="24"/>
          <w:lang w:val="en-US" w:eastAsia="zh-CN"/>
        </w:rPr>
        <w:t>历史数据查询</w:t>
      </w:r>
    </w:p>
    <w:p>
      <w:pPr>
        <w:pStyle w:val="18"/>
        <w:numPr>
          <w:ilvl w:val="0"/>
          <w:numId w:val="10"/>
        </w:numPr>
        <w:spacing w:line="480" w:lineRule="exact"/>
        <w:ind w:left="902" w:firstLineChars="0"/>
        <w:rPr>
          <w:rFonts w:ascii="Times New Roman" w:cs="Times New Roman"/>
          <w:sz w:val="24"/>
          <w:szCs w:val="24"/>
        </w:rPr>
      </w:pPr>
      <w:r>
        <w:rPr>
          <w:rFonts w:hint="eastAsia" w:ascii="Times New Roman" w:cs="Times New Roman"/>
          <w:sz w:val="24"/>
          <w:szCs w:val="24"/>
          <w:lang w:val="en-US" w:eastAsia="zh-CN"/>
        </w:rPr>
        <w:t>批次查询</w:t>
      </w:r>
    </w:p>
    <w:p>
      <w:pPr>
        <w:pStyle w:val="4"/>
        <w:numPr>
          <w:ilvl w:val="0"/>
          <w:numId w:val="9"/>
        </w:numPr>
        <w:ind w:left="720" w:leftChars="0" w:hanging="720" w:firstLineChars="0"/>
        <w:rPr>
          <w:rFonts w:hint="eastAsia" w:ascii="黑体" w:hAnsi="黑体" w:eastAsia="黑体"/>
          <w:b w:val="0"/>
          <w:sz w:val="30"/>
          <w:szCs w:val="30"/>
        </w:rPr>
      </w:pPr>
      <w:bookmarkStart w:id="18" w:name="_Toc3434"/>
      <w:r>
        <w:rPr>
          <w:rFonts w:hint="eastAsia" w:ascii="黑体" w:hAnsi="黑体" w:eastAsia="黑体"/>
          <w:b w:val="0"/>
          <w:sz w:val="30"/>
          <w:szCs w:val="30"/>
        </w:rPr>
        <w:t>查询</w:t>
      </w:r>
      <w:r>
        <w:rPr>
          <w:rFonts w:hint="eastAsia" w:ascii="黑体" w:hAnsi="黑体" w:eastAsia="黑体"/>
          <w:b w:val="0"/>
          <w:sz w:val="30"/>
          <w:szCs w:val="30"/>
          <w:lang w:val="en-US" w:eastAsia="zh-CN"/>
        </w:rPr>
        <w:t>结果入第三方数据查询系统数据库</w:t>
      </w:r>
      <w:bookmarkEnd w:id="18"/>
    </w:p>
    <w:p>
      <w:pPr>
        <w:spacing w:beforeLines="50" w:afterLines="50" w:line="480" w:lineRule="exact"/>
        <w:ind w:firstLine="480" w:firstLineChars="200"/>
        <w:rPr>
          <w:rFonts w:hint="eastAsia"/>
          <w:sz w:val="24"/>
          <w:szCs w:val="24"/>
        </w:rPr>
      </w:pPr>
      <w:r>
        <w:rPr>
          <w:rFonts w:hint="eastAsia"/>
          <w:sz w:val="24"/>
          <w:szCs w:val="24"/>
          <w:lang w:eastAsia="zh-CN"/>
        </w:rPr>
        <w:t>FICO预警等级数据返回的全部数据均入独立数据库存储。返回字段包括：加密手机号、加密身份证号、查询时间、预警风险等级标识（具体以返回数据接口文档为准），仅返回命中预警风险等级的数据。历史FICO风险预警等级查询文件及返回结果文件入第三方数据查询系统。入库字段包括：序号、加密手机号、加密证件号、明文手机号、明文证件号、手机号首3位、查询日期、FICO风险预警等级。</w:t>
      </w:r>
    </w:p>
    <w:p>
      <w:pPr>
        <w:pStyle w:val="4"/>
        <w:numPr>
          <w:ilvl w:val="0"/>
          <w:numId w:val="9"/>
        </w:numPr>
        <w:ind w:left="720" w:leftChars="0" w:hanging="720" w:firstLineChars="0"/>
        <w:rPr>
          <w:rFonts w:hint="eastAsia" w:ascii="黑体" w:hAnsi="黑体" w:eastAsia="黑体"/>
          <w:b w:val="0"/>
          <w:sz w:val="30"/>
          <w:szCs w:val="30"/>
          <w:lang w:val="en-US" w:eastAsia="zh-CN"/>
        </w:rPr>
      </w:pPr>
      <w:bookmarkStart w:id="19" w:name="_Toc18523"/>
      <w:r>
        <w:rPr>
          <w:rFonts w:hint="eastAsia" w:ascii="黑体" w:hAnsi="黑体" w:eastAsia="黑体"/>
          <w:b w:val="0"/>
          <w:sz w:val="30"/>
          <w:szCs w:val="30"/>
          <w:lang w:val="en-US" w:eastAsia="zh-CN"/>
        </w:rPr>
        <w:t>查询结果入SAS数据库</w:t>
      </w:r>
      <w:bookmarkEnd w:id="19"/>
    </w:p>
    <w:p>
      <w:pPr>
        <w:spacing w:beforeLines="50" w:afterLines="50" w:line="480" w:lineRule="exact"/>
        <w:ind w:firstLine="480" w:firstLineChars="200"/>
        <w:rPr>
          <w:rFonts w:hint="eastAsia"/>
          <w:sz w:val="24"/>
          <w:szCs w:val="24"/>
          <w:lang w:eastAsia="zh-CN"/>
        </w:rPr>
      </w:pPr>
      <w:r>
        <w:rPr>
          <w:rFonts w:hint="eastAsia"/>
          <w:sz w:val="24"/>
          <w:szCs w:val="24"/>
          <w:lang w:eastAsia="zh-CN"/>
        </w:rPr>
        <w:t>第三方数据查询系统将第三方数据公司（费埃哲）返回结果（加密手机号、加密证件号、手机号首3位、查询日期、FICO风险预警等级）中的“加密手机号”和“加密证件号”匹配成真实“手机号”和“证件号”后入SAS库（FICO风险预警等级结果库表）存储。</w:t>
      </w:r>
    </w:p>
    <w:p>
      <w:pPr>
        <w:spacing w:beforeLines="50" w:afterLines="50" w:line="480" w:lineRule="exact"/>
        <w:ind w:firstLine="480" w:firstLineChars="200"/>
        <w:rPr>
          <w:rFonts w:hint="eastAsia"/>
          <w:sz w:val="24"/>
          <w:szCs w:val="24"/>
          <w:lang w:eastAsia="zh-CN"/>
        </w:rPr>
      </w:pPr>
      <w:r>
        <w:rPr>
          <w:rFonts w:hint="eastAsia"/>
          <w:sz w:val="24"/>
          <w:szCs w:val="24"/>
          <w:lang w:eastAsia="zh-CN"/>
        </w:rPr>
        <w:t>该查询结果入库后，可用于追踪被FICO打标为风险预警等级客户实际变坏的准确性，评估FICO风险预警等级数据对坏客户的区分能力以及对我行已有信息和模型的补充效果，并根据追踪效果的评估进一步优化我行风险预警策略，提高我行风险预警策略抓取坏客户的覆盖率。通过优化后的风险预警策略，及时对抓取的潜在坏客户采取差异化的管控措施，减少风险敞口，控制新增不良。</w:t>
      </w:r>
    </w:p>
    <w:p>
      <w:pPr>
        <w:spacing w:beforeLines="50" w:afterLines="50" w:line="480" w:lineRule="exact"/>
        <w:ind w:firstLine="480" w:firstLineChars="200"/>
        <w:rPr>
          <w:rFonts w:hint="eastAsia" w:ascii="Times New Roman" w:cs="Times New Roman"/>
          <w:sz w:val="24"/>
          <w:szCs w:val="24"/>
          <w:lang w:eastAsia="zh-CN"/>
        </w:rPr>
      </w:pPr>
      <w:r>
        <w:rPr>
          <w:rFonts w:hint="eastAsia"/>
          <w:sz w:val="24"/>
          <w:szCs w:val="24"/>
          <w:lang w:eastAsia="zh-CN"/>
        </w:rPr>
        <w:t>入库字段包括：证件号、查询日期、预警风险等级标识。</w:t>
      </w:r>
    </w:p>
    <w:p>
      <w:pPr>
        <w:pStyle w:val="3"/>
        <w:numPr>
          <w:ilvl w:val="0"/>
          <w:numId w:val="8"/>
        </w:numPr>
        <w:rPr>
          <w:rFonts w:ascii="黑体" w:hAnsi="黑体" w:eastAsia="黑体"/>
          <w:b w:val="0"/>
        </w:rPr>
      </w:pPr>
      <w:bookmarkStart w:id="20" w:name="_Toc24139"/>
      <w:r>
        <w:rPr>
          <w:rFonts w:hint="eastAsia" w:ascii="黑体" w:hAnsi="黑体" w:eastAsia="黑体"/>
          <w:b w:val="0"/>
        </w:rPr>
        <w:t>外部接口需求</w:t>
      </w:r>
      <w:bookmarkEnd w:id="20"/>
    </w:p>
    <w:p>
      <w:pPr>
        <w:pStyle w:val="4"/>
        <w:numPr>
          <w:ilvl w:val="0"/>
          <w:numId w:val="11"/>
        </w:numPr>
        <w:rPr>
          <w:rFonts w:hint="eastAsia" w:ascii="黑体" w:hAnsi="黑体" w:eastAsia="黑体"/>
          <w:b w:val="0"/>
          <w:sz w:val="30"/>
          <w:szCs w:val="30"/>
        </w:rPr>
      </w:pPr>
      <w:bookmarkStart w:id="21" w:name="_Toc2526"/>
      <w:r>
        <w:rPr>
          <w:rFonts w:hint="eastAsia" w:ascii="黑体" w:hAnsi="黑体" w:eastAsia="黑体"/>
          <w:b w:val="0"/>
          <w:sz w:val="30"/>
          <w:szCs w:val="30"/>
        </w:rPr>
        <w:t>用户接口</w:t>
      </w:r>
      <w:bookmarkEnd w:id="21"/>
    </w:p>
    <w:p>
      <w:pPr>
        <w:spacing w:beforeLines="50" w:afterLines="50" w:line="480" w:lineRule="exact"/>
        <w:ind w:firstLine="480" w:firstLineChars="200"/>
        <w:rPr>
          <w:rFonts w:ascii="Times New Roman" w:cs="Times New Roman"/>
          <w:sz w:val="24"/>
        </w:rPr>
      </w:pPr>
      <w:r>
        <w:rPr>
          <w:rFonts w:hint="eastAsia" w:ascii="Times New Roman" w:cs="Times New Roman"/>
          <w:sz w:val="24"/>
        </w:rPr>
        <w:t>无</w:t>
      </w:r>
    </w:p>
    <w:p>
      <w:pPr>
        <w:pStyle w:val="4"/>
        <w:numPr>
          <w:ilvl w:val="0"/>
          <w:numId w:val="11"/>
        </w:numPr>
        <w:rPr>
          <w:rFonts w:hint="eastAsia" w:ascii="黑体" w:hAnsi="黑体" w:eastAsia="黑体"/>
          <w:b w:val="0"/>
          <w:sz w:val="30"/>
          <w:szCs w:val="30"/>
        </w:rPr>
      </w:pPr>
      <w:bookmarkStart w:id="22" w:name="_Toc14831"/>
      <w:r>
        <w:rPr>
          <w:rFonts w:hint="eastAsia" w:ascii="黑体" w:hAnsi="黑体" w:eastAsia="黑体"/>
          <w:b w:val="0"/>
          <w:sz w:val="30"/>
          <w:szCs w:val="30"/>
        </w:rPr>
        <w:t>硬件接口</w:t>
      </w:r>
      <w:bookmarkEnd w:id="22"/>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无</w:t>
      </w:r>
    </w:p>
    <w:p>
      <w:pPr>
        <w:pStyle w:val="4"/>
        <w:numPr>
          <w:ilvl w:val="0"/>
          <w:numId w:val="11"/>
        </w:numPr>
        <w:rPr>
          <w:rFonts w:hint="eastAsia" w:ascii="黑体" w:hAnsi="黑体" w:eastAsia="黑体"/>
          <w:b w:val="0"/>
          <w:sz w:val="30"/>
          <w:szCs w:val="30"/>
        </w:rPr>
      </w:pPr>
      <w:bookmarkStart w:id="23" w:name="_Toc24719"/>
      <w:r>
        <w:rPr>
          <w:rFonts w:hint="eastAsia" w:ascii="黑体" w:hAnsi="黑体" w:eastAsia="黑体"/>
          <w:b w:val="0"/>
          <w:sz w:val="30"/>
          <w:szCs w:val="30"/>
        </w:rPr>
        <w:t>软件接口</w:t>
      </w:r>
      <w:bookmarkEnd w:id="23"/>
    </w:p>
    <w:p>
      <w:pPr>
        <w:spacing w:beforeLines="50" w:afterLines="50" w:line="480" w:lineRule="exact"/>
        <w:ind w:firstLine="480" w:firstLineChars="200"/>
        <w:rPr>
          <w:rFonts w:hint="eastAsia" w:ascii="Times New Roman" w:eastAsia="宋体" w:cs="Times New Roman"/>
          <w:sz w:val="24"/>
          <w:lang w:val="en-US" w:eastAsia="zh-CN"/>
        </w:rPr>
      </w:pPr>
      <w:r>
        <w:rPr>
          <w:rFonts w:hint="eastAsia" w:ascii="Times New Roman" w:cs="Times New Roman"/>
          <w:sz w:val="24"/>
        </w:rPr>
        <w:t>联机软件接口均采用WebService</w:t>
      </w:r>
      <w:r>
        <w:rPr>
          <w:rFonts w:hint="eastAsia" w:ascii="Times New Roman" w:cs="Times New Roman"/>
          <w:sz w:val="24"/>
          <w:lang w:val="en-US" w:eastAsia="zh-CN"/>
        </w:rPr>
        <w:t>和FTP</w:t>
      </w:r>
      <w:r>
        <w:rPr>
          <w:rFonts w:hint="eastAsia" w:ascii="Times New Roman" w:cs="Times New Roman"/>
          <w:sz w:val="24"/>
        </w:rPr>
        <w:t>方式进行交互，遵循统一报文接口标准</w:t>
      </w:r>
      <w:r>
        <w:rPr>
          <w:rFonts w:hint="eastAsia" w:ascii="Times New Roman" w:cs="Times New Roman"/>
          <w:sz w:val="24"/>
          <w:lang w:eastAsia="zh-CN"/>
        </w:rPr>
        <w:t>。</w:t>
      </w:r>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主要交互渠道接口包括：</w:t>
      </w:r>
    </w:p>
    <w:p>
      <w:pPr>
        <w:pStyle w:val="17"/>
        <w:numPr>
          <w:ilvl w:val="0"/>
          <w:numId w:val="12"/>
        </w:numPr>
        <w:spacing w:beforeLines="50" w:afterLines="50" w:line="480" w:lineRule="exact"/>
        <w:ind w:firstLineChars="0"/>
        <w:rPr>
          <w:rFonts w:hint="eastAsia" w:ascii="Times New Roman" w:cs="Times New Roman"/>
          <w:sz w:val="24"/>
        </w:rPr>
      </w:pPr>
      <w:r>
        <w:rPr>
          <w:rFonts w:hint="eastAsia" w:ascii="Times New Roman" w:cs="Times New Roman"/>
          <w:sz w:val="24"/>
        </w:rPr>
        <w:t>第三方查询模块与</w:t>
      </w:r>
      <w:r>
        <w:rPr>
          <w:rFonts w:hint="eastAsia" w:ascii="Times New Roman" w:cs="Times New Roman"/>
          <w:sz w:val="24"/>
          <w:lang w:val="en-US" w:eastAsia="zh-CN"/>
        </w:rPr>
        <w:t>FICO</w:t>
      </w:r>
      <w:r>
        <w:rPr>
          <w:rFonts w:hint="eastAsia" w:ascii="Times New Roman" w:cs="Times New Roman"/>
          <w:sz w:val="24"/>
        </w:rPr>
        <w:t>系统交互接口</w:t>
      </w:r>
    </w:p>
    <w:p>
      <w:pPr>
        <w:pStyle w:val="17"/>
        <w:numPr>
          <w:ilvl w:val="0"/>
          <w:numId w:val="12"/>
        </w:numPr>
        <w:spacing w:beforeLines="50" w:afterLines="50" w:line="480" w:lineRule="exact"/>
        <w:ind w:firstLineChars="0"/>
        <w:rPr>
          <w:rFonts w:hint="eastAsia" w:ascii="Times New Roman" w:cs="Times New Roman"/>
          <w:sz w:val="24"/>
        </w:rPr>
      </w:pPr>
      <w:r>
        <w:rPr>
          <w:rFonts w:hint="eastAsia" w:ascii="Times New Roman" w:cs="Times New Roman"/>
          <w:sz w:val="24"/>
        </w:rPr>
        <w:t>第三方查询模块与</w:t>
      </w:r>
      <w:r>
        <w:rPr>
          <w:rFonts w:hint="eastAsia" w:ascii="Times New Roman" w:cs="Times New Roman"/>
          <w:sz w:val="24"/>
          <w:lang w:val="en-US" w:eastAsia="zh-CN"/>
        </w:rPr>
        <w:t>SAS</w:t>
      </w:r>
      <w:r>
        <w:rPr>
          <w:rFonts w:hint="eastAsia" w:ascii="Times New Roman" w:cs="Times New Roman"/>
          <w:sz w:val="24"/>
        </w:rPr>
        <w:t>系统交互接口</w:t>
      </w:r>
    </w:p>
    <w:p>
      <w:pPr>
        <w:pStyle w:val="4"/>
        <w:numPr>
          <w:ilvl w:val="0"/>
          <w:numId w:val="11"/>
        </w:numPr>
        <w:rPr>
          <w:rFonts w:hint="eastAsia" w:ascii="黑体" w:hAnsi="黑体" w:eastAsia="黑体"/>
          <w:b w:val="0"/>
          <w:sz w:val="30"/>
          <w:szCs w:val="30"/>
        </w:rPr>
      </w:pPr>
      <w:bookmarkStart w:id="24" w:name="_Toc6824"/>
      <w:r>
        <w:rPr>
          <w:rFonts w:hint="eastAsia" w:ascii="黑体" w:hAnsi="黑体" w:eastAsia="黑体"/>
          <w:b w:val="0"/>
          <w:sz w:val="30"/>
          <w:szCs w:val="30"/>
        </w:rPr>
        <w:t>通信接口</w:t>
      </w:r>
      <w:bookmarkEnd w:id="24"/>
    </w:p>
    <w:p>
      <w:pPr>
        <w:spacing w:beforeLines="50" w:afterLines="50" w:line="480" w:lineRule="exact"/>
        <w:ind w:firstLine="480" w:firstLineChars="200"/>
        <w:rPr>
          <w:rFonts w:ascii="Times New Roman" w:cs="Times New Roman"/>
          <w:sz w:val="24"/>
        </w:rPr>
      </w:pPr>
      <w:r>
        <w:rPr>
          <w:rFonts w:hint="eastAsia" w:ascii="Times New Roman" w:cs="Times New Roman"/>
          <w:sz w:val="24"/>
        </w:rPr>
        <w:t>标准SOAP协议及WebService接口规范</w:t>
      </w:r>
    </w:p>
    <w:p>
      <w:pPr>
        <w:pStyle w:val="3"/>
        <w:numPr>
          <w:ilvl w:val="0"/>
          <w:numId w:val="8"/>
        </w:numPr>
        <w:rPr>
          <w:rFonts w:ascii="黑体" w:hAnsi="黑体" w:eastAsia="黑体"/>
          <w:b w:val="0"/>
        </w:rPr>
      </w:pPr>
      <w:bookmarkStart w:id="25" w:name="_Toc11038"/>
      <w:r>
        <w:rPr>
          <w:rFonts w:hint="eastAsia" w:ascii="黑体" w:hAnsi="黑体" w:eastAsia="黑体"/>
          <w:b w:val="0"/>
        </w:rPr>
        <w:t>软件属性</w:t>
      </w:r>
      <w:bookmarkEnd w:id="25"/>
    </w:p>
    <w:p>
      <w:pPr>
        <w:pStyle w:val="4"/>
        <w:numPr>
          <w:ilvl w:val="0"/>
          <w:numId w:val="13"/>
        </w:numPr>
        <w:rPr>
          <w:rFonts w:ascii="黑体" w:hAnsi="黑体" w:eastAsia="黑体"/>
          <w:b w:val="0"/>
          <w:sz w:val="30"/>
          <w:szCs w:val="30"/>
        </w:rPr>
      </w:pPr>
      <w:bookmarkStart w:id="26" w:name="_Toc9066"/>
      <w:r>
        <w:rPr>
          <w:rFonts w:hint="eastAsia" w:ascii="黑体" w:hAnsi="黑体" w:eastAsia="黑体"/>
          <w:b w:val="0"/>
          <w:sz w:val="30"/>
          <w:szCs w:val="30"/>
        </w:rPr>
        <w:t>可用性</w:t>
      </w:r>
      <w:bookmarkEnd w:id="26"/>
    </w:p>
    <w:p>
      <w:pPr>
        <w:spacing w:beforeLines="50" w:afterLines="50" w:line="480" w:lineRule="exact"/>
        <w:ind w:firstLine="480" w:firstLineChars="200"/>
        <w:rPr>
          <w:rFonts w:ascii="Times New Roman" w:cs="Times New Roman"/>
          <w:sz w:val="24"/>
        </w:rPr>
      </w:pPr>
      <w:r>
        <w:rPr>
          <w:rFonts w:hint="eastAsia" w:ascii="Times New Roman" w:cs="Times New Roman"/>
          <w:sz w:val="24"/>
          <w:lang w:eastAsia="zh-CN"/>
        </w:rPr>
        <w:t>遵循现有审批系统</w:t>
      </w:r>
      <w:r>
        <w:rPr>
          <w:rFonts w:hint="eastAsia" w:ascii="Times New Roman" w:cs="Times New Roman"/>
          <w:sz w:val="24"/>
          <w:lang w:val="en-US" w:eastAsia="zh-CN"/>
        </w:rPr>
        <w:t>和</w:t>
      </w:r>
      <w:r>
        <w:rPr>
          <w:rFonts w:hint="eastAsia" w:ascii="Times New Roman" w:hAnsi="Times New Roman" w:eastAsia="宋体" w:cs="Times New Roman"/>
          <w:sz w:val="24"/>
        </w:rPr>
        <w:t>第三方查询模块</w:t>
      </w:r>
      <w:r>
        <w:rPr>
          <w:rFonts w:hint="eastAsia" w:ascii="Times New Roman" w:cs="Times New Roman"/>
          <w:sz w:val="24"/>
          <w:lang w:eastAsia="zh-CN"/>
        </w:rPr>
        <w:t>可用性要求</w:t>
      </w:r>
      <w:r>
        <w:rPr>
          <w:rFonts w:hint="eastAsia" w:ascii="Times New Roman" w:cs="Times New Roman"/>
          <w:sz w:val="24"/>
        </w:rPr>
        <w:t>。</w:t>
      </w:r>
    </w:p>
    <w:p>
      <w:pPr>
        <w:pStyle w:val="4"/>
        <w:numPr>
          <w:ilvl w:val="0"/>
          <w:numId w:val="13"/>
        </w:numPr>
        <w:rPr>
          <w:rFonts w:ascii="黑体" w:hAnsi="黑体" w:eastAsia="黑体"/>
          <w:b w:val="0"/>
          <w:sz w:val="30"/>
          <w:szCs w:val="30"/>
        </w:rPr>
      </w:pPr>
      <w:bookmarkStart w:id="27" w:name="_Toc19374"/>
      <w:r>
        <w:rPr>
          <w:rFonts w:hint="eastAsia" w:ascii="黑体" w:hAnsi="黑体" w:eastAsia="黑体"/>
          <w:b w:val="0"/>
          <w:sz w:val="30"/>
          <w:szCs w:val="30"/>
        </w:rPr>
        <w:t>安全性</w:t>
      </w:r>
      <w:bookmarkEnd w:id="27"/>
    </w:p>
    <w:p>
      <w:pPr>
        <w:spacing w:beforeLines="50" w:afterLines="50" w:line="480" w:lineRule="exact"/>
        <w:ind w:firstLine="480" w:firstLineChars="200"/>
        <w:rPr>
          <w:rFonts w:ascii="Times New Roman" w:cs="Times New Roman"/>
          <w:sz w:val="24"/>
        </w:rPr>
      </w:pPr>
      <w:r>
        <w:rPr>
          <w:rFonts w:hint="eastAsia" w:ascii="Times New Roman" w:cs="Times New Roman"/>
          <w:sz w:val="24"/>
          <w:lang w:eastAsia="zh-CN"/>
        </w:rPr>
        <w:t>遵循现有审批系统</w:t>
      </w:r>
      <w:r>
        <w:rPr>
          <w:rFonts w:hint="eastAsia" w:ascii="Times New Roman" w:cs="Times New Roman"/>
          <w:sz w:val="24"/>
          <w:lang w:val="en-US" w:eastAsia="zh-CN"/>
        </w:rPr>
        <w:t>和</w:t>
      </w:r>
      <w:r>
        <w:rPr>
          <w:rFonts w:hint="eastAsia" w:ascii="Times New Roman" w:hAnsi="Times New Roman" w:eastAsia="宋体" w:cs="Times New Roman"/>
          <w:sz w:val="24"/>
        </w:rPr>
        <w:t>第三方查询模块</w:t>
      </w:r>
      <w:r>
        <w:rPr>
          <w:rFonts w:hint="eastAsia" w:ascii="Times New Roman" w:cs="Times New Roman"/>
          <w:sz w:val="24"/>
          <w:lang w:eastAsia="zh-CN"/>
        </w:rPr>
        <w:t>安全性要求</w:t>
      </w:r>
      <w:r>
        <w:rPr>
          <w:rFonts w:hint="eastAsia" w:ascii="Times New Roman" w:cs="Times New Roman"/>
          <w:sz w:val="24"/>
        </w:rPr>
        <w:t>。</w:t>
      </w:r>
    </w:p>
    <w:p>
      <w:pPr>
        <w:pStyle w:val="4"/>
        <w:numPr>
          <w:ilvl w:val="0"/>
          <w:numId w:val="13"/>
        </w:numPr>
        <w:rPr>
          <w:rFonts w:ascii="黑体" w:hAnsi="黑体" w:eastAsia="黑体"/>
          <w:b w:val="0"/>
          <w:sz w:val="30"/>
          <w:szCs w:val="30"/>
        </w:rPr>
      </w:pPr>
      <w:bookmarkStart w:id="28" w:name="_Toc13534"/>
      <w:r>
        <w:rPr>
          <w:rFonts w:hint="eastAsia" w:ascii="黑体" w:hAnsi="黑体" w:eastAsia="黑体"/>
          <w:b w:val="0"/>
          <w:sz w:val="30"/>
          <w:szCs w:val="30"/>
        </w:rPr>
        <w:t>可维护性</w:t>
      </w:r>
      <w:bookmarkEnd w:id="28"/>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项目使用SVN进行版本管理，支持多人协作开发，支持分支并行开发。</w:t>
      </w:r>
    </w:p>
    <w:p>
      <w:pPr>
        <w:spacing w:beforeLines="50" w:afterLines="50" w:line="480" w:lineRule="exact"/>
        <w:ind w:firstLine="480" w:firstLineChars="200"/>
        <w:rPr>
          <w:rFonts w:ascii="Times New Roman" w:cs="Times New Roman"/>
          <w:sz w:val="24"/>
        </w:rPr>
      </w:pPr>
      <w:r>
        <w:rPr>
          <w:rFonts w:hint="eastAsia" w:ascii="Times New Roman" w:cs="Times New Roman"/>
          <w:sz w:val="24"/>
        </w:rPr>
        <w:t>项目开发库与测试库独立，不相互干预，保障功能测试的准确性。</w:t>
      </w:r>
    </w:p>
    <w:p>
      <w:pPr>
        <w:spacing w:beforeLines="50" w:afterLines="50" w:line="480" w:lineRule="exact"/>
        <w:ind w:firstLine="480" w:firstLineChars="200"/>
        <w:rPr>
          <w:rFonts w:ascii="Times New Roman" w:cs="Times New Roman"/>
          <w:sz w:val="24"/>
        </w:rPr>
      </w:pPr>
      <w:r>
        <w:rPr>
          <w:rFonts w:hint="eastAsia" w:ascii="Times New Roman" w:cs="Times New Roman"/>
          <w:sz w:val="24"/>
        </w:rPr>
        <w:t>项目基线版本独立，便于版本回退。</w:t>
      </w:r>
    </w:p>
    <w:p>
      <w:pPr>
        <w:pStyle w:val="2"/>
        <w:numPr>
          <w:ilvl w:val="0"/>
          <w:numId w:val="1"/>
        </w:numPr>
        <w:tabs>
          <w:tab w:val="clear" w:pos="312"/>
        </w:tabs>
        <w:snapToGrid w:val="0"/>
        <w:spacing w:beforeLines="100" w:afterLines="100" w:line="1000" w:lineRule="exact"/>
        <w:ind w:left="720" w:hanging="720"/>
        <w:rPr>
          <w:rFonts w:ascii="黑体" w:hAnsi="黑体" w:eastAsia="黑体" w:cs="黑体"/>
          <w:b w:val="0"/>
          <w:sz w:val="36"/>
          <w:szCs w:val="36"/>
        </w:rPr>
      </w:pPr>
      <w:bookmarkStart w:id="29" w:name="_Toc21257"/>
      <w:r>
        <w:rPr>
          <w:rFonts w:hint="eastAsia" w:ascii="黑体" w:hAnsi="黑体" w:eastAsia="黑体" w:cs="黑体"/>
          <w:b w:val="0"/>
          <w:sz w:val="36"/>
          <w:szCs w:val="36"/>
        </w:rPr>
        <w:t>验收标准</w:t>
      </w:r>
      <w:bookmarkEnd w:id="29"/>
    </w:p>
    <w:p>
      <w:pPr>
        <w:pStyle w:val="3"/>
        <w:numPr>
          <w:ilvl w:val="0"/>
          <w:numId w:val="14"/>
        </w:numPr>
        <w:rPr>
          <w:rFonts w:hint="eastAsia" w:ascii="黑体" w:hAnsi="黑体" w:eastAsia="黑体"/>
          <w:b w:val="0"/>
        </w:rPr>
      </w:pPr>
      <w:bookmarkStart w:id="30" w:name="_Toc11331"/>
      <w:r>
        <w:rPr>
          <w:rFonts w:hint="eastAsia" w:ascii="黑体" w:hAnsi="黑体" w:eastAsia="黑体"/>
          <w:b w:val="0"/>
        </w:rPr>
        <w:t>文档验收标准</w:t>
      </w:r>
      <w:bookmarkEnd w:id="30"/>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第三方查询模块项目交付文档验收标准如下：</w:t>
      </w:r>
    </w:p>
    <w:p>
      <w:pPr>
        <w:pStyle w:val="17"/>
        <w:numPr>
          <w:ilvl w:val="0"/>
          <w:numId w:val="15"/>
        </w:numPr>
        <w:spacing w:beforeLines="50" w:afterLines="50" w:line="480" w:lineRule="exact"/>
        <w:ind w:firstLineChars="0"/>
        <w:rPr>
          <w:rFonts w:hint="eastAsia" w:ascii="Times New Roman" w:cs="Times New Roman"/>
          <w:sz w:val="24"/>
        </w:rPr>
      </w:pPr>
      <w:r>
        <w:rPr>
          <w:rFonts w:hint="eastAsia" w:ascii="Times New Roman" w:cs="Times New Roman"/>
          <w:sz w:val="24"/>
        </w:rPr>
        <w:t>项目交付文档按照客户项目验收标准进行编制</w:t>
      </w:r>
    </w:p>
    <w:p>
      <w:pPr>
        <w:pStyle w:val="17"/>
        <w:numPr>
          <w:ilvl w:val="0"/>
          <w:numId w:val="15"/>
        </w:numPr>
        <w:spacing w:beforeLines="50" w:afterLines="50" w:line="480" w:lineRule="exact"/>
        <w:ind w:firstLineChars="0"/>
        <w:rPr>
          <w:rFonts w:hint="eastAsia" w:ascii="Times New Roman" w:cs="Times New Roman"/>
          <w:sz w:val="24"/>
        </w:rPr>
      </w:pPr>
      <w:r>
        <w:rPr>
          <w:rFonts w:hint="eastAsia" w:ascii="Times New Roman" w:cs="Times New Roman"/>
          <w:sz w:val="24"/>
        </w:rPr>
        <w:t>项目交付文档做到功能说明不遗漏、不缺失。</w:t>
      </w:r>
    </w:p>
    <w:p>
      <w:pPr>
        <w:pStyle w:val="17"/>
        <w:numPr>
          <w:ilvl w:val="0"/>
          <w:numId w:val="15"/>
        </w:numPr>
        <w:spacing w:beforeLines="50" w:afterLines="50" w:line="480" w:lineRule="exact"/>
        <w:ind w:firstLineChars="0"/>
        <w:rPr>
          <w:rFonts w:hint="eastAsia" w:ascii="Times New Roman" w:cs="Times New Roman"/>
          <w:sz w:val="24"/>
        </w:rPr>
      </w:pPr>
      <w:r>
        <w:rPr>
          <w:rFonts w:hint="eastAsia" w:ascii="Times New Roman" w:cs="Times New Roman"/>
          <w:sz w:val="24"/>
        </w:rPr>
        <w:t>项目交付文档编制格式统一，整体风格一致。</w:t>
      </w:r>
    </w:p>
    <w:p>
      <w:pPr>
        <w:pStyle w:val="17"/>
        <w:numPr>
          <w:ilvl w:val="0"/>
          <w:numId w:val="15"/>
        </w:numPr>
        <w:spacing w:beforeLines="50" w:afterLines="50" w:line="480" w:lineRule="exact"/>
        <w:ind w:left="482" w:firstLine="0" w:firstLineChars="0"/>
        <w:rPr>
          <w:rFonts w:hint="eastAsia" w:ascii="Times New Roman" w:cs="Times New Roman"/>
          <w:sz w:val="24"/>
        </w:rPr>
      </w:pPr>
      <w:r>
        <w:rPr>
          <w:rFonts w:hint="eastAsia" w:ascii="Times New Roman" w:cs="Times New Roman"/>
          <w:sz w:val="24"/>
        </w:rPr>
        <w:t>客户提供文档模板的，按照客户模板进行文档编写。客户未提供文档模板的，按照项目团队内部文档模板编写。</w:t>
      </w:r>
    </w:p>
    <w:p>
      <w:pPr>
        <w:pStyle w:val="3"/>
        <w:numPr>
          <w:ilvl w:val="0"/>
          <w:numId w:val="14"/>
        </w:numPr>
        <w:rPr>
          <w:rFonts w:hint="eastAsia" w:ascii="黑体" w:hAnsi="黑体" w:eastAsia="黑体"/>
          <w:b w:val="0"/>
        </w:rPr>
      </w:pPr>
      <w:bookmarkStart w:id="31" w:name="_Toc653"/>
      <w:r>
        <w:rPr>
          <w:rFonts w:hint="eastAsia" w:ascii="黑体" w:hAnsi="黑体" w:eastAsia="黑体"/>
          <w:b w:val="0"/>
        </w:rPr>
        <w:t>软件验收标准</w:t>
      </w:r>
      <w:bookmarkEnd w:id="31"/>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lang w:eastAsia="zh-CN"/>
        </w:rPr>
        <w:t>审批系统</w:t>
      </w:r>
      <w:r>
        <w:rPr>
          <w:rFonts w:hint="eastAsia" w:ascii="Times New Roman" w:cs="Times New Roman"/>
          <w:sz w:val="24"/>
        </w:rPr>
        <w:t>软件验收标准如下：</w:t>
      </w:r>
    </w:p>
    <w:p>
      <w:pPr>
        <w:pStyle w:val="17"/>
        <w:numPr>
          <w:ilvl w:val="0"/>
          <w:numId w:val="16"/>
        </w:numPr>
        <w:spacing w:beforeLines="50" w:afterLines="50" w:line="480" w:lineRule="exact"/>
        <w:ind w:left="482" w:firstLine="0" w:firstLineChars="0"/>
        <w:rPr>
          <w:rFonts w:hint="eastAsia" w:ascii="Times New Roman" w:cs="Times New Roman"/>
          <w:sz w:val="24"/>
        </w:rPr>
      </w:pPr>
      <w:r>
        <w:rPr>
          <w:rFonts w:hint="eastAsia" w:ascii="Times New Roman" w:cs="Times New Roman"/>
          <w:sz w:val="24"/>
        </w:rPr>
        <w:t>项目工程代码无任何后门、漏洞程序，因项目需要所使用的第三方构件除外。</w:t>
      </w:r>
    </w:p>
    <w:p>
      <w:pPr>
        <w:pStyle w:val="17"/>
        <w:numPr>
          <w:ilvl w:val="0"/>
          <w:numId w:val="16"/>
        </w:numPr>
        <w:spacing w:beforeLines="50" w:afterLines="50" w:line="480" w:lineRule="exact"/>
        <w:ind w:left="482" w:firstLine="0" w:firstLineChars="0"/>
        <w:rPr>
          <w:rFonts w:hint="eastAsia" w:ascii="Times New Roman" w:cs="Times New Roman"/>
          <w:sz w:val="24"/>
        </w:rPr>
      </w:pPr>
      <w:r>
        <w:rPr>
          <w:rFonts w:hint="eastAsia" w:ascii="Times New Roman" w:cs="Times New Roman"/>
          <w:sz w:val="24"/>
        </w:rPr>
        <w:t>项目工程由厂商项目团队内部验收通过后方可交付客户方验收。</w:t>
      </w:r>
    </w:p>
    <w:p>
      <w:pPr>
        <w:pStyle w:val="17"/>
        <w:numPr>
          <w:ilvl w:val="0"/>
          <w:numId w:val="16"/>
        </w:numPr>
        <w:spacing w:beforeLines="50" w:afterLines="50" w:line="480" w:lineRule="exact"/>
        <w:ind w:left="482" w:firstLine="0" w:firstLineChars="0"/>
        <w:rPr>
          <w:rFonts w:ascii="Times New Roman" w:cs="Times New Roman"/>
          <w:sz w:val="24"/>
        </w:rPr>
      </w:pPr>
      <w:r>
        <w:rPr>
          <w:rFonts w:hint="eastAsia" w:ascii="Times New Roman" w:cs="Times New Roman"/>
          <w:sz w:val="24"/>
        </w:rPr>
        <w:t>客户对交付产品验收通过后，产品相关源代码全部移交客户方。</w:t>
      </w:r>
    </w:p>
    <w:p>
      <w:pPr>
        <w:pStyle w:val="3"/>
        <w:numPr>
          <w:ilvl w:val="0"/>
          <w:numId w:val="14"/>
        </w:numPr>
        <w:rPr>
          <w:rFonts w:hint="eastAsia" w:ascii="黑体" w:hAnsi="黑体" w:eastAsia="黑体"/>
          <w:b w:val="0"/>
        </w:rPr>
      </w:pPr>
      <w:bookmarkStart w:id="32" w:name="_Toc8763"/>
      <w:r>
        <w:rPr>
          <w:rFonts w:hint="eastAsia" w:ascii="黑体" w:hAnsi="黑体" w:eastAsia="黑体"/>
          <w:b w:val="0"/>
        </w:rPr>
        <w:t>界面验收标准</w:t>
      </w:r>
      <w:bookmarkEnd w:id="32"/>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lang w:eastAsia="zh-CN"/>
        </w:rPr>
        <w:t>审批系统</w:t>
      </w:r>
      <w:r>
        <w:rPr>
          <w:rFonts w:hint="eastAsia" w:ascii="Times New Roman" w:cs="Times New Roman"/>
          <w:sz w:val="24"/>
        </w:rPr>
        <w:t>界面开发实施标准如下：</w:t>
      </w:r>
    </w:p>
    <w:p>
      <w:pPr>
        <w:pStyle w:val="17"/>
        <w:numPr>
          <w:ilvl w:val="0"/>
          <w:numId w:val="17"/>
        </w:numPr>
        <w:spacing w:beforeLines="50" w:afterLines="50" w:line="480" w:lineRule="exact"/>
        <w:ind w:firstLineChars="0"/>
        <w:rPr>
          <w:rFonts w:hint="eastAsia" w:ascii="Times New Roman" w:cs="Times New Roman"/>
          <w:sz w:val="24"/>
        </w:rPr>
      </w:pPr>
      <w:r>
        <w:rPr>
          <w:rFonts w:hint="eastAsia" w:ascii="Times New Roman" w:cs="Times New Roman"/>
          <w:sz w:val="24"/>
        </w:rPr>
        <w:t>界面简洁美观，操作简单。</w:t>
      </w:r>
    </w:p>
    <w:p>
      <w:pPr>
        <w:pStyle w:val="17"/>
        <w:numPr>
          <w:ilvl w:val="0"/>
          <w:numId w:val="17"/>
        </w:numPr>
        <w:spacing w:beforeLines="50" w:afterLines="50" w:line="480" w:lineRule="exact"/>
        <w:ind w:firstLineChars="0"/>
        <w:rPr>
          <w:rFonts w:hint="eastAsia" w:ascii="Times New Roman" w:cs="Times New Roman"/>
          <w:sz w:val="24"/>
        </w:rPr>
      </w:pPr>
      <w:r>
        <w:rPr>
          <w:rFonts w:hint="eastAsia" w:ascii="Times New Roman" w:cs="Times New Roman"/>
          <w:sz w:val="24"/>
        </w:rPr>
        <w:t>系统稳定，无重大BUG。</w:t>
      </w:r>
    </w:p>
    <w:p>
      <w:pPr>
        <w:pStyle w:val="17"/>
        <w:numPr>
          <w:ilvl w:val="0"/>
          <w:numId w:val="17"/>
        </w:numPr>
        <w:spacing w:beforeLines="50" w:afterLines="50" w:line="480" w:lineRule="exact"/>
        <w:ind w:firstLineChars="0"/>
        <w:rPr>
          <w:rFonts w:ascii="Times New Roman" w:cs="Times New Roman"/>
          <w:sz w:val="24"/>
        </w:rPr>
      </w:pPr>
      <w:r>
        <w:rPr>
          <w:rFonts w:hint="eastAsia" w:ascii="Times New Roman" w:cs="Times New Roman"/>
          <w:sz w:val="24"/>
        </w:rPr>
        <w:t>功能操作有相关提醒。</w:t>
      </w:r>
    </w:p>
    <w:p>
      <w:pPr>
        <w:pStyle w:val="3"/>
        <w:numPr>
          <w:ilvl w:val="0"/>
          <w:numId w:val="14"/>
        </w:numPr>
        <w:rPr>
          <w:rFonts w:ascii="黑体" w:hAnsi="黑体" w:eastAsia="黑体"/>
          <w:b w:val="0"/>
        </w:rPr>
      </w:pPr>
      <w:bookmarkStart w:id="33" w:name="_Toc16964"/>
      <w:r>
        <w:rPr>
          <w:rFonts w:hint="eastAsia" w:ascii="黑体" w:hAnsi="黑体" w:eastAsia="黑体"/>
          <w:b w:val="0"/>
        </w:rPr>
        <w:t>功能验收标准</w:t>
      </w:r>
      <w:bookmarkEnd w:id="33"/>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lang w:eastAsia="zh-CN"/>
        </w:rPr>
        <w:t>审批</w:t>
      </w:r>
      <w:r>
        <w:rPr>
          <w:rFonts w:hint="eastAsia" w:ascii="Times New Roman" w:cs="Times New Roman"/>
          <w:sz w:val="24"/>
        </w:rPr>
        <w:t>系统严格遵照华夏信用卡中心风险管理部提出的</w:t>
      </w:r>
      <w:r>
        <w:rPr>
          <w:rFonts w:hint="eastAsia" w:ascii="Times New Roman" w:cs="Times New Roman"/>
          <w:sz w:val="24"/>
        </w:rPr>
        <w:t>《</w:t>
      </w:r>
      <w:r>
        <w:rPr>
          <w:rFonts w:hint="eastAsia" w:ascii="Times New Roman" w:cs="Times New Roman"/>
          <w:sz w:val="24"/>
          <w:lang w:val="en-US" w:eastAsia="zh-CN"/>
        </w:rPr>
        <w:t>新需求书-存量客户查询FICO风险预警等级项目需求书V1.3基础上修改</w:t>
      </w:r>
      <w:r>
        <w:rPr>
          <w:rFonts w:hint="eastAsia" w:ascii="Times New Roman" w:cs="Times New Roman"/>
          <w:sz w:val="24"/>
        </w:rPr>
        <w:t>》文档规格标准要求，进行项目开发实施。</w:t>
      </w:r>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项目合作厂商（上海中软华腾软件系统有限公司）开发团队进行内部验证通过后交付客户方进行验证测试。客户方针对第三方查询模块系统功能验证标准如下：</w:t>
      </w:r>
    </w:p>
    <w:p>
      <w:pPr>
        <w:pStyle w:val="17"/>
        <w:numPr>
          <w:ilvl w:val="0"/>
          <w:numId w:val="18"/>
        </w:numPr>
        <w:spacing w:beforeLines="50" w:afterLines="50" w:line="480" w:lineRule="exact"/>
        <w:ind w:firstLineChars="0"/>
        <w:rPr>
          <w:rFonts w:hint="eastAsia" w:ascii="Times New Roman" w:cs="Times New Roman"/>
          <w:sz w:val="24"/>
        </w:rPr>
      </w:pPr>
      <w:r>
        <w:rPr>
          <w:rFonts w:hint="eastAsia" w:ascii="Times New Roman" w:cs="Times New Roman"/>
          <w:sz w:val="24"/>
        </w:rPr>
        <w:t>系统功能涵盖项目需求书中提出的功能点</w:t>
      </w:r>
    </w:p>
    <w:p>
      <w:pPr>
        <w:pStyle w:val="17"/>
        <w:numPr>
          <w:ilvl w:val="0"/>
          <w:numId w:val="18"/>
        </w:numPr>
        <w:spacing w:beforeLines="50" w:afterLines="50" w:line="480" w:lineRule="exact"/>
        <w:ind w:firstLineChars="0"/>
        <w:rPr>
          <w:rFonts w:hint="eastAsia" w:ascii="Times New Roman" w:cs="Times New Roman"/>
          <w:sz w:val="24"/>
        </w:rPr>
      </w:pPr>
      <w:r>
        <w:rPr>
          <w:rFonts w:hint="eastAsia" w:ascii="Times New Roman" w:cs="Times New Roman"/>
          <w:sz w:val="24"/>
        </w:rPr>
        <w:t>系统功能满足项目需求书的功能要求，无功能项缺失。</w:t>
      </w:r>
    </w:p>
    <w:p>
      <w:pPr>
        <w:pStyle w:val="17"/>
        <w:numPr>
          <w:ilvl w:val="0"/>
          <w:numId w:val="18"/>
        </w:numPr>
        <w:spacing w:beforeLines="50" w:afterLines="50" w:line="480" w:lineRule="exact"/>
        <w:ind w:firstLineChars="0"/>
        <w:rPr>
          <w:rFonts w:hint="eastAsia" w:ascii="Times New Roman" w:cs="Times New Roman"/>
          <w:sz w:val="24"/>
        </w:rPr>
      </w:pPr>
      <w:r>
        <w:rPr>
          <w:rFonts w:hint="eastAsia" w:ascii="Times New Roman" w:cs="Times New Roman"/>
          <w:sz w:val="24"/>
        </w:rPr>
        <w:t>系统功能无重大缺陷，满足正常业务流程操作。</w:t>
      </w:r>
    </w:p>
    <w:p>
      <w:pPr>
        <w:pStyle w:val="17"/>
        <w:numPr>
          <w:ilvl w:val="0"/>
          <w:numId w:val="18"/>
        </w:numPr>
        <w:spacing w:beforeLines="50" w:afterLines="50" w:line="480" w:lineRule="exact"/>
        <w:ind w:firstLineChars="0"/>
        <w:rPr>
          <w:rFonts w:hint="eastAsia" w:ascii="Times New Roman" w:cs="Times New Roman"/>
          <w:sz w:val="24"/>
        </w:rPr>
      </w:pPr>
      <w:r>
        <w:rPr>
          <w:rFonts w:hint="eastAsia" w:ascii="Times New Roman" w:cs="Times New Roman"/>
          <w:sz w:val="24"/>
        </w:rPr>
        <w:t>系统性能满足业务日常使用要求</w:t>
      </w:r>
    </w:p>
    <w:p>
      <w:pPr>
        <w:pStyle w:val="17"/>
        <w:numPr>
          <w:ilvl w:val="0"/>
          <w:numId w:val="18"/>
        </w:numPr>
        <w:spacing w:beforeLines="50" w:afterLines="50" w:line="480" w:lineRule="exact"/>
        <w:ind w:firstLineChars="0"/>
        <w:rPr>
          <w:rFonts w:ascii="Times New Roman" w:cs="Times New Roman"/>
          <w:sz w:val="24"/>
        </w:rPr>
      </w:pPr>
      <w:r>
        <w:rPr>
          <w:rFonts w:hint="eastAsia" w:ascii="Times New Roman" w:cs="Times New Roman"/>
          <w:sz w:val="24"/>
        </w:rPr>
        <w:t>系统运行兼容目前主流浏览器标准</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简仿宋">
    <w:panose1 w:val="00000000000000000000"/>
    <w:charset w:val="86"/>
    <w:family w:val="auto"/>
    <w:pitch w:val="default"/>
    <w:sig w:usb0="00000000" w:usb1="00000000" w:usb2="00000000" w:usb3="00000000" w:csb0="00160004" w:csb1="0202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127057074">
    <w:nsid w:val="BA631AB2"/>
    <w:multiLevelType w:val="singleLevel"/>
    <w:tmpl w:val="BA631AB2"/>
    <w:lvl w:ilvl="0" w:tentative="1">
      <w:start w:val="1"/>
      <w:numFmt w:val="decimal"/>
      <w:suff w:val="nothing"/>
      <w:lvlText w:val="%1、"/>
      <w:lvlJc w:val="left"/>
    </w:lvl>
  </w:abstractNum>
  <w:abstractNum w:abstractNumId="1376346025">
    <w:nsid w:val="52095FA9"/>
    <w:multiLevelType w:val="multilevel"/>
    <w:tmpl w:val="52095FA9"/>
    <w:lvl w:ilvl="0" w:tentative="1">
      <w:start w:val="1"/>
      <w:numFmt w:val="decimal"/>
      <w:lvlText w:val="2.%1."/>
      <w:lvlJc w:val="left"/>
      <w:pPr>
        <w:tabs>
          <w:tab w:val="left" w:pos="720"/>
        </w:tabs>
        <w:ind w:left="720" w:hanging="720"/>
      </w:pPr>
      <w:rPr>
        <w:rFonts w:hint="eastAsia"/>
      </w:r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412312887">
    <w:nsid w:val="18936537"/>
    <w:multiLevelType w:val="multilevel"/>
    <w:tmpl w:val="18936537"/>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3177034177">
    <w:nsid w:val="BD5DB1C1"/>
    <w:multiLevelType w:val="multilevel"/>
    <w:tmpl w:val="BD5DB1C1"/>
    <w:lvl w:ilvl="0" w:tentative="1">
      <w:start w:val="1"/>
      <w:numFmt w:val="decimal"/>
      <w:lvlText w:val="%1."/>
      <w:lvlJc w:val="left"/>
      <w:pPr>
        <w:tabs>
          <w:tab w:val="left" w:pos="312"/>
        </w:tabs>
        <w:ind w:left="0" w:firstLine="0"/>
      </w:pPr>
      <w:rPr>
        <w:rFonts w:hint="eastAsia"/>
      </w:rPr>
    </w:lvl>
    <w:lvl w:ilvl="1" w:tentative="1">
      <w:start w:val="1"/>
      <w:numFmt w:val="decimal"/>
      <w:lvlText w:val="%1.%2."/>
      <w:lvlJc w:val="left"/>
      <w:pPr>
        <w:tabs>
          <w:tab w:val="left" w:pos="312"/>
        </w:tabs>
        <w:ind w:left="0" w:firstLine="0"/>
      </w:pPr>
      <w:rPr>
        <w:rFonts w:hint="default"/>
      </w:rPr>
    </w:lvl>
    <w:lvl w:ilvl="2" w:tentative="1">
      <w:start w:val="1"/>
      <w:numFmt w:val="decimal"/>
      <w:lvlText w:val="%1.%2.%3."/>
      <w:lvlJc w:val="left"/>
      <w:pPr>
        <w:tabs>
          <w:tab w:val="left" w:pos="312"/>
        </w:tabs>
        <w:ind w:left="0" w:firstLine="0"/>
      </w:pPr>
      <w:rPr>
        <w:rFonts w:hint="default"/>
      </w:rPr>
    </w:lvl>
    <w:lvl w:ilvl="3" w:tentative="1">
      <w:start w:val="1"/>
      <w:numFmt w:val="decimal"/>
      <w:lvlText w:val="%1.%2.%3.%4."/>
      <w:lvlJc w:val="left"/>
      <w:pPr>
        <w:tabs>
          <w:tab w:val="left" w:pos="312"/>
        </w:tabs>
        <w:ind w:left="0" w:firstLine="0"/>
      </w:pPr>
      <w:rPr>
        <w:rFonts w:hint="default"/>
      </w:rPr>
    </w:lvl>
    <w:lvl w:ilvl="4" w:tentative="1">
      <w:start w:val="1"/>
      <w:numFmt w:val="decimal"/>
      <w:lvlText w:val="%1.%2.%3.%4.%5."/>
      <w:lvlJc w:val="left"/>
      <w:pPr>
        <w:tabs>
          <w:tab w:val="left" w:pos="312"/>
        </w:tabs>
        <w:ind w:left="0" w:firstLine="0"/>
      </w:pPr>
      <w:rPr>
        <w:rFonts w:hint="default"/>
      </w:rPr>
    </w:lvl>
    <w:lvl w:ilvl="5" w:tentative="1">
      <w:start w:val="1"/>
      <w:numFmt w:val="decimal"/>
      <w:lvlText w:val="%1.%2.%3.%4.%5.%6."/>
      <w:lvlJc w:val="left"/>
      <w:pPr>
        <w:tabs>
          <w:tab w:val="left" w:pos="312"/>
        </w:tabs>
        <w:ind w:left="0" w:firstLine="0"/>
      </w:pPr>
      <w:rPr>
        <w:rFonts w:hint="default"/>
      </w:rPr>
    </w:lvl>
    <w:lvl w:ilvl="6" w:tentative="1">
      <w:start w:val="1"/>
      <w:numFmt w:val="decimal"/>
      <w:lvlText w:val="%1.%2.%3.%4.%5.%6.%7."/>
      <w:lvlJc w:val="left"/>
      <w:pPr>
        <w:tabs>
          <w:tab w:val="left" w:pos="312"/>
        </w:tabs>
        <w:ind w:left="0" w:firstLine="0"/>
      </w:pPr>
      <w:rPr>
        <w:rFonts w:hint="default"/>
      </w:rPr>
    </w:lvl>
    <w:lvl w:ilvl="7" w:tentative="1">
      <w:start w:val="1"/>
      <w:numFmt w:val="decimal"/>
      <w:lvlText w:val="%1.%2.%3.%4.%5.%6.%7.%8."/>
      <w:lvlJc w:val="left"/>
      <w:pPr>
        <w:tabs>
          <w:tab w:val="left" w:pos="312"/>
        </w:tabs>
        <w:ind w:left="0" w:firstLine="0"/>
      </w:pPr>
      <w:rPr>
        <w:rFonts w:hint="default"/>
      </w:rPr>
    </w:lvl>
    <w:lvl w:ilvl="8" w:tentative="1">
      <w:start w:val="1"/>
      <w:numFmt w:val="decimal"/>
      <w:lvlText w:val="%1.%2.%3.%4.%5.%6.%7.%8.%9."/>
      <w:lvlJc w:val="left"/>
      <w:pPr>
        <w:tabs>
          <w:tab w:val="left" w:pos="312"/>
        </w:tabs>
        <w:ind w:left="0" w:firstLine="0"/>
      </w:pPr>
      <w:rPr>
        <w:rFonts w:hint="default"/>
      </w:rPr>
    </w:lvl>
  </w:abstractNum>
  <w:abstractNum w:abstractNumId="951938861">
    <w:nsid w:val="38BD6F2D"/>
    <w:multiLevelType w:val="multilevel"/>
    <w:tmpl w:val="38BD6F2D"/>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323316893">
    <w:nsid w:val="4EE0369D"/>
    <w:multiLevelType w:val="multilevel"/>
    <w:tmpl w:val="4EE0369D"/>
    <w:lvl w:ilvl="0" w:tentative="1">
      <w:start w:val="1"/>
      <w:numFmt w:val="decimal"/>
      <w:lvlText w:val="3.3.%1."/>
      <w:lvlJc w:val="left"/>
      <w:pPr>
        <w:tabs>
          <w:tab w:val="left" w:pos="720"/>
        </w:tabs>
        <w:ind w:left="720" w:hanging="720"/>
      </w:pPr>
      <w:rPr>
        <w:rFonts w:hint="eastAsia"/>
      </w:r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2076104020">
    <w:nsid w:val="7BBED554"/>
    <w:multiLevelType w:val="multilevel"/>
    <w:tmpl w:val="7BBED554"/>
    <w:lvl w:ilvl="0" w:tentative="1">
      <w:start w:val="1"/>
      <w:numFmt w:val="decimal"/>
      <w:lvlText w:val="3.2.%1."/>
      <w:lvlJc w:val="left"/>
      <w:pPr>
        <w:tabs>
          <w:tab w:val="left" w:pos="720"/>
        </w:tabs>
        <w:ind w:left="720" w:hanging="720"/>
      </w:pPr>
      <w:rPr>
        <w:rFonts w:hint="default" w:ascii="宋体" w:hAnsi="宋体" w:eastAsia="宋体" w:cs="宋体"/>
      </w:r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1305114196">
    <w:nsid w:val="4DCA7654"/>
    <w:multiLevelType w:val="multilevel"/>
    <w:tmpl w:val="4DCA7654"/>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560601191">
    <w:nsid w:val="216A1867"/>
    <w:multiLevelType w:val="multilevel"/>
    <w:tmpl w:val="216A1867"/>
    <w:lvl w:ilvl="0" w:tentative="1">
      <w:start w:val="1"/>
      <w:numFmt w:val="decimal"/>
      <w:lvlText w:val="4.%1."/>
      <w:lvlJc w:val="left"/>
      <w:pPr>
        <w:tabs>
          <w:tab w:val="left" w:pos="720"/>
        </w:tabs>
        <w:ind w:left="720" w:hanging="720"/>
      </w:pPr>
      <w:rPr>
        <w:rFonts w:hint="eastAsia"/>
      </w:r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1323731148">
    <w:nsid w:val="4EE688CC"/>
    <w:multiLevelType w:val="singleLevel"/>
    <w:tmpl w:val="4EE688CC"/>
    <w:lvl w:ilvl="0" w:tentative="1">
      <w:start w:val="1"/>
      <w:numFmt w:val="bullet"/>
      <w:lvlText w:val=""/>
      <w:lvlJc w:val="left"/>
      <w:pPr>
        <w:ind w:left="420" w:hanging="420"/>
      </w:pPr>
      <w:rPr>
        <w:rFonts w:hint="default" w:ascii="Wingdings" w:hAnsi="Wingdings"/>
      </w:rPr>
    </w:lvl>
  </w:abstractNum>
  <w:abstractNum w:abstractNumId="478037219">
    <w:nsid w:val="1C7E44E3"/>
    <w:multiLevelType w:val="multilevel"/>
    <w:tmpl w:val="1C7E44E3"/>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267925379">
    <w:nsid w:val="4B930183"/>
    <w:multiLevelType w:val="multilevel"/>
    <w:tmpl w:val="4B930183"/>
    <w:lvl w:ilvl="0" w:tentative="1">
      <w:start w:val="1"/>
      <w:numFmt w:val="decimal"/>
      <w:lvlText w:val="3.4.%1."/>
      <w:lvlJc w:val="left"/>
      <w:pPr>
        <w:tabs>
          <w:tab w:val="left" w:pos="720"/>
        </w:tabs>
        <w:ind w:left="720" w:hanging="720"/>
      </w:pPr>
      <w:rPr>
        <w:rFonts w:hint="eastAsia"/>
      </w:r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1715352486">
    <w:nsid w:val="663E33A6"/>
    <w:multiLevelType w:val="multilevel"/>
    <w:tmpl w:val="663E33A6"/>
    <w:lvl w:ilvl="0" w:tentative="1">
      <w:start w:val="1"/>
      <w:numFmt w:val="decimal"/>
      <w:lvlText w:val="1.%1."/>
      <w:lvlJc w:val="left"/>
      <w:pPr>
        <w:tabs>
          <w:tab w:val="left" w:pos="720"/>
        </w:tabs>
        <w:ind w:left="720" w:hanging="720"/>
      </w:pPr>
      <w:rPr>
        <w:rFonts w:hint="eastAsia"/>
      </w:r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1707413732">
    <w:nsid w:val="65C510E4"/>
    <w:multiLevelType w:val="multilevel"/>
    <w:tmpl w:val="65C510E4"/>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876116746">
    <w:nsid w:val="34387B0A"/>
    <w:multiLevelType w:val="multilevel"/>
    <w:tmpl w:val="34387B0A"/>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005401641">
    <w:nsid w:val="3BED3629"/>
    <w:multiLevelType w:val="multilevel"/>
    <w:tmpl w:val="3BED3629"/>
    <w:lvl w:ilvl="0" w:tentative="1">
      <w:start w:val="1"/>
      <w:numFmt w:val="bullet"/>
      <w:lvlText w:val=""/>
      <w:lvlJc w:val="left"/>
      <w:pPr>
        <w:ind w:left="840" w:hanging="360"/>
      </w:pPr>
      <w:rPr>
        <w:rFonts w:hint="default" w:ascii="Wingdings" w:hAnsi="Wingding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071655918">
    <w:nsid w:val="3FE02BEE"/>
    <w:multiLevelType w:val="multilevel"/>
    <w:tmpl w:val="3FE02BEE"/>
    <w:lvl w:ilvl="0" w:tentative="1">
      <w:start w:val="1"/>
      <w:numFmt w:val="decimal"/>
      <w:lvlText w:val="3.%1."/>
      <w:lvlJc w:val="left"/>
      <w:pPr>
        <w:tabs>
          <w:tab w:val="left" w:pos="720"/>
        </w:tabs>
        <w:ind w:left="720" w:hanging="720"/>
      </w:pPr>
      <w:rPr>
        <w:rFonts w:hint="eastAsia"/>
      </w:r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568853616">
    <w:nsid w:val="21E80470"/>
    <w:multiLevelType w:val="multilevel"/>
    <w:tmpl w:val="21E80470"/>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num w:numId="1">
    <w:abstractNumId w:val="3177034177"/>
  </w:num>
  <w:num w:numId="2">
    <w:abstractNumId w:val="1715352486"/>
  </w:num>
  <w:num w:numId="3">
    <w:abstractNumId w:val="3127057074"/>
  </w:num>
  <w:num w:numId="4">
    <w:abstractNumId w:val="1376346025"/>
  </w:num>
  <w:num w:numId="5">
    <w:abstractNumId w:val="1323731148"/>
  </w:num>
  <w:num w:numId="6">
    <w:abstractNumId w:val="478037219"/>
  </w:num>
  <w:num w:numId="7">
    <w:abstractNumId w:val="568853616"/>
  </w:num>
  <w:num w:numId="8">
    <w:abstractNumId w:val="1071655918"/>
  </w:num>
  <w:num w:numId="9">
    <w:abstractNumId w:val="2076104020"/>
  </w:num>
  <w:num w:numId="10">
    <w:abstractNumId w:val="951938861"/>
  </w:num>
  <w:num w:numId="11">
    <w:abstractNumId w:val="1323316893"/>
  </w:num>
  <w:num w:numId="12">
    <w:abstractNumId w:val="876116746"/>
  </w:num>
  <w:num w:numId="13">
    <w:abstractNumId w:val="1267925379"/>
  </w:num>
  <w:num w:numId="14">
    <w:abstractNumId w:val="560601191"/>
  </w:num>
  <w:num w:numId="15">
    <w:abstractNumId w:val="412312887"/>
  </w:num>
  <w:num w:numId="16">
    <w:abstractNumId w:val="1707413732"/>
  </w:num>
  <w:num w:numId="17">
    <w:abstractNumId w:val="1305114196"/>
  </w:num>
  <w:num w:numId="18">
    <w:abstractNumId w:val="10054016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F7D89"/>
    <w:rsid w:val="000412F8"/>
    <w:rsid w:val="000616CA"/>
    <w:rsid w:val="00061BE0"/>
    <w:rsid w:val="00065F51"/>
    <w:rsid w:val="0008065F"/>
    <w:rsid w:val="000B397D"/>
    <w:rsid w:val="000D48A6"/>
    <w:rsid w:val="000E2DC2"/>
    <w:rsid w:val="000E5456"/>
    <w:rsid w:val="00125620"/>
    <w:rsid w:val="00140863"/>
    <w:rsid w:val="001F7D89"/>
    <w:rsid w:val="00220402"/>
    <w:rsid w:val="00232A8D"/>
    <w:rsid w:val="002C4A0A"/>
    <w:rsid w:val="0030652D"/>
    <w:rsid w:val="003124FE"/>
    <w:rsid w:val="0038046B"/>
    <w:rsid w:val="00392442"/>
    <w:rsid w:val="003B1BB2"/>
    <w:rsid w:val="003B71D2"/>
    <w:rsid w:val="004027C0"/>
    <w:rsid w:val="00433BC1"/>
    <w:rsid w:val="00475B52"/>
    <w:rsid w:val="004C358D"/>
    <w:rsid w:val="005341F4"/>
    <w:rsid w:val="00544953"/>
    <w:rsid w:val="00561B20"/>
    <w:rsid w:val="005A1B7F"/>
    <w:rsid w:val="005F29AA"/>
    <w:rsid w:val="00634B76"/>
    <w:rsid w:val="00641173"/>
    <w:rsid w:val="00677A6B"/>
    <w:rsid w:val="006810BA"/>
    <w:rsid w:val="0069520F"/>
    <w:rsid w:val="006B5359"/>
    <w:rsid w:val="006D7574"/>
    <w:rsid w:val="006F5A3F"/>
    <w:rsid w:val="006F6C48"/>
    <w:rsid w:val="00736A6B"/>
    <w:rsid w:val="00743690"/>
    <w:rsid w:val="00754EC8"/>
    <w:rsid w:val="00791C3F"/>
    <w:rsid w:val="007A764A"/>
    <w:rsid w:val="007B3945"/>
    <w:rsid w:val="00852354"/>
    <w:rsid w:val="008744EF"/>
    <w:rsid w:val="008A7FA2"/>
    <w:rsid w:val="009276B0"/>
    <w:rsid w:val="00927A53"/>
    <w:rsid w:val="00932C3C"/>
    <w:rsid w:val="00950596"/>
    <w:rsid w:val="009650ED"/>
    <w:rsid w:val="00966EA6"/>
    <w:rsid w:val="00977C2E"/>
    <w:rsid w:val="0099469B"/>
    <w:rsid w:val="009A3B6A"/>
    <w:rsid w:val="009C705C"/>
    <w:rsid w:val="009C7823"/>
    <w:rsid w:val="00A031A0"/>
    <w:rsid w:val="00A32EC5"/>
    <w:rsid w:val="00A56277"/>
    <w:rsid w:val="00A73730"/>
    <w:rsid w:val="00AE7CF7"/>
    <w:rsid w:val="00B0595B"/>
    <w:rsid w:val="00B070BC"/>
    <w:rsid w:val="00B47FCF"/>
    <w:rsid w:val="00B6630B"/>
    <w:rsid w:val="00BA3DD0"/>
    <w:rsid w:val="00BB3144"/>
    <w:rsid w:val="00C04DFB"/>
    <w:rsid w:val="00C13C5B"/>
    <w:rsid w:val="00C24AD0"/>
    <w:rsid w:val="00C320C4"/>
    <w:rsid w:val="00C41889"/>
    <w:rsid w:val="00C644F0"/>
    <w:rsid w:val="00C8412F"/>
    <w:rsid w:val="00CD14A1"/>
    <w:rsid w:val="00D1571D"/>
    <w:rsid w:val="00D660E1"/>
    <w:rsid w:val="00D72DAC"/>
    <w:rsid w:val="00D96543"/>
    <w:rsid w:val="00DA2BFD"/>
    <w:rsid w:val="00DA51FA"/>
    <w:rsid w:val="00DE00A8"/>
    <w:rsid w:val="00DF19B7"/>
    <w:rsid w:val="00E5259E"/>
    <w:rsid w:val="00E61AB5"/>
    <w:rsid w:val="00E61D30"/>
    <w:rsid w:val="00E766A4"/>
    <w:rsid w:val="00E82B0E"/>
    <w:rsid w:val="00EE6ACD"/>
    <w:rsid w:val="00EF1EBC"/>
    <w:rsid w:val="00F10B48"/>
    <w:rsid w:val="00F47468"/>
    <w:rsid w:val="00F64A94"/>
    <w:rsid w:val="00F6720E"/>
    <w:rsid w:val="00F91E49"/>
    <w:rsid w:val="00F96E17"/>
    <w:rsid w:val="00FB54ED"/>
    <w:rsid w:val="01E37E15"/>
    <w:rsid w:val="01F83E78"/>
    <w:rsid w:val="020060DE"/>
    <w:rsid w:val="02354B2F"/>
    <w:rsid w:val="02D31F70"/>
    <w:rsid w:val="02F430B2"/>
    <w:rsid w:val="03BE3331"/>
    <w:rsid w:val="03FA5714"/>
    <w:rsid w:val="042929E0"/>
    <w:rsid w:val="044F4E1E"/>
    <w:rsid w:val="048552F8"/>
    <w:rsid w:val="04B464A9"/>
    <w:rsid w:val="05885E20"/>
    <w:rsid w:val="05BA07CC"/>
    <w:rsid w:val="05FA06DD"/>
    <w:rsid w:val="06112DB4"/>
    <w:rsid w:val="06385FC4"/>
    <w:rsid w:val="063934CB"/>
    <w:rsid w:val="06750027"/>
    <w:rsid w:val="07246EC6"/>
    <w:rsid w:val="07A73C1C"/>
    <w:rsid w:val="07AD037D"/>
    <w:rsid w:val="07C56096"/>
    <w:rsid w:val="07E02B1C"/>
    <w:rsid w:val="081237E4"/>
    <w:rsid w:val="0889420E"/>
    <w:rsid w:val="09D23701"/>
    <w:rsid w:val="0A345C6A"/>
    <w:rsid w:val="0A9919F0"/>
    <w:rsid w:val="0AD84D58"/>
    <w:rsid w:val="0B1722BE"/>
    <w:rsid w:val="0B1C6746"/>
    <w:rsid w:val="0C354C94"/>
    <w:rsid w:val="0C7B7987"/>
    <w:rsid w:val="0CFD6C5C"/>
    <w:rsid w:val="0D215B97"/>
    <w:rsid w:val="0D7865A5"/>
    <w:rsid w:val="0E0C489A"/>
    <w:rsid w:val="0E814859"/>
    <w:rsid w:val="0EB62996"/>
    <w:rsid w:val="0F752B68"/>
    <w:rsid w:val="0FCE6974"/>
    <w:rsid w:val="0FEC60DC"/>
    <w:rsid w:val="103A4EAF"/>
    <w:rsid w:val="10774D14"/>
    <w:rsid w:val="10E51AC5"/>
    <w:rsid w:val="118C0FD9"/>
    <w:rsid w:val="119C37F2"/>
    <w:rsid w:val="11A256FB"/>
    <w:rsid w:val="11D82052"/>
    <w:rsid w:val="127F1866"/>
    <w:rsid w:val="13E54630"/>
    <w:rsid w:val="14162C01"/>
    <w:rsid w:val="141E4B6F"/>
    <w:rsid w:val="14492034"/>
    <w:rsid w:val="145271E3"/>
    <w:rsid w:val="14DB16C5"/>
    <w:rsid w:val="150E397E"/>
    <w:rsid w:val="1511631C"/>
    <w:rsid w:val="15381B53"/>
    <w:rsid w:val="16892685"/>
    <w:rsid w:val="16B40F4B"/>
    <w:rsid w:val="177A3293"/>
    <w:rsid w:val="1782289D"/>
    <w:rsid w:val="178829DC"/>
    <w:rsid w:val="17B0376D"/>
    <w:rsid w:val="17B82D77"/>
    <w:rsid w:val="181426CA"/>
    <w:rsid w:val="1815568F"/>
    <w:rsid w:val="18BD58FE"/>
    <w:rsid w:val="195D0EAA"/>
    <w:rsid w:val="19BC3DC1"/>
    <w:rsid w:val="1A2E02FF"/>
    <w:rsid w:val="1AE531D1"/>
    <w:rsid w:val="1B8A3A3D"/>
    <w:rsid w:val="1BB15E7B"/>
    <w:rsid w:val="1D5B3CB8"/>
    <w:rsid w:val="1D823B78"/>
    <w:rsid w:val="1D916391"/>
    <w:rsid w:val="1E062E89"/>
    <w:rsid w:val="1E526122"/>
    <w:rsid w:val="1E864199"/>
    <w:rsid w:val="1EA063DB"/>
    <w:rsid w:val="1F730AA4"/>
    <w:rsid w:val="1FDB61FB"/>
    <w:rsid w:val="20146FEE"/>
    <w:rsid w:val="206E7A43"/>
    <w:rsid w:val="208B4DF4"/>
    <w:rsid w:val="20A47F1D"/>
    <w:rsid w:val="21053439"/>
    <w:rsid w:val="224F3EC8"/>
    <w:rsid w:val="227D43AE"/>
    <w:rsid w:val="22E759C7"/>
    <w:rsid w:val="23835FA7"/>
    <w:rsid w:val="2592273D"/>
    <w:rsid w:val="259F60C6"/>
    <w:rsid w:val="266C581A"/>
    <w:rsid w:val="266D7A18"/>
    <w:rsid w:val="26734DAB"/>
    <w:rsid w:val="26C551E2"/>
    <w:rsid w:val="2750388E"/>
    <w:rsid w:val="27521916"/>
    <w:rsid w:val="28B121D1"/>
    <w:rsid w:val="28CF5004"/>
    <w:rsid w:val="2925470E"/>
    <w:rsid w:val="293A46B3"/>
    <w:rsid w:val="296E016C"/>
    <w:rsid w:val="29AD116F"/>
    <w:rsid w:val="29DB09B9"/>
    <w:rsid w:val="2A000BF9"/>
    <w:rsid w:val="2A0B787E"/>
    <w:rsid w:val="2A8B74D8"/>
    <w:rsid w:val="2ACF474A"/>
    <w:rsid w:val="2AD20F52"/>
    <w:rsid w:val="2B511820"/>
    <w:rsid w:val="2BA81BB3"/>
    <w:rsid w:val="2BB03405"/>
    <w:rsid w:val="2BB554D9"/>
    <w:rsid w:val="2BCC4E91"/>
    <w:rsid w:val="2CD5741D"/>
    <w:rsid w:val="2D466457"/>
    <w:rsid w:val="2D58544F"/>
    <w:rsid w:val="2D77737C"/>
    <w:rsid w:val="2D8E0DCA"/>
    <w:rsid w:val="2D9C5B61"/>
    <w:rsid w:val="2DFF7E04"/>
    <w:rsid w:val="2E166397"/>
    <w:rsid w:val="2E3C43E6"/>
    <w:rsid w:val="2E6220A7"/>
    <w:rsid w:val="2E6A74B4"/>
    <w:rsid w:val="2E9524AA"/>
    <w:rsid w:val="2F4E530A"/>
    <w:rsid w:val="2F605B84"/>
    <w:rsid w:val="30002DCD"/>
    <w:rsid w:val="303342D0"/>
    <w:rsid w:val="30351FA2"/>
    <w:rsid w:val="304447BB"/>
    <w:rsid w:val="31044BF9"/>
    <w:rsid w:val="31B97BA0"/>
    <w:rsid w:val="330133BA"/>
    <w:rsid w:val="33296AFD"/>
    <w:rsid w:val="33660B60"/>
    <w:rsid w:val="33B2359C"/>
    <w:rsid w:val="33F85ED1"/>
    <w:rsid w:val="346E7194"/>
    <w:rsid w:val="34A64D70"/>
    <w:rsid w:val="34E9325B"/>
    <w:rsid w:val="35646427"/>
    <w:rsid w:val="356D12B5"/>
    <w:rsid w:val="35BE7D70"/>
    <w:rsid w:val="366A7ED3"/>
    <w:rsid w:val="36823BA1"/>
    <w:rsid w:val="37353CE8"/>
    <w:rsid w:val="38A442FB"/>
    <w:rsid w:val="38AF5254"/>
    <w:rsid w:val="392F3EDF"/>
    <w:rsid w:val="39456083"/>
    <w:rsid w:val="39E42709"/>
    <w:rsid w:val="39EB0AF2"/>
    <w:rsid w:val="3A094EC7"/>
    <w:rsid w:val="3A7010B9"/>
    <w:rsid w:val="3B6C50DB"/>
    <w:rsid w:val="3BAF0A7B"/>
    <w:rsid w:val="3D8263F7"/>
    <w:rsid w:val="3DB755CD"/>
    <w:rsid w:val="3DCF2C73"/>
    <w:rsid w:val="3E7B2C5A"/>
    <w:rsid w:val="3EF8725E"/>
    <w:rsid w:val="3F463666"/>
    <w:rsid w:val="3F890D4B"/>
    <w:rsid w:val="401F4AC2"/>
    <w:rsid w:val="40741FCD"/>
    <w:rsid w:val="408543BC"/>
    <w:rsid w:val="41371136"/>
    <w:rsid w:val="41C01E2D"/>
    <w:rsid w:val="422B02FB"/>
    <w:rsid w:val="427460A5"/>
    <w:rsid w:val="42A05110"/>
    <w:rsid w:val="42BE1E33"/>
    <w:rsid w:val="42E142C5"/>
    <w:rsid w:val="42E63FD0"/>
    <w:rsid w:val="434929F0"/>
    <w:rsid w:val="436854A3"/>
    <w:rsid w:val="441A1ABE"/>
    <w:rsid w:val="443416F4"/>
    <w:rsid w:val="448C7B84"/>
    <w:rsid w:val="45256A7E"/>
    <w:rsid w:val="452F566F"/>
    <w:rsid w:val="45EA5542"/>
    <w:rsid w:val="4720760D"/>
    <w:rsid w:val="48112949"/>
    <w:rsid w:val="48791073"/>
    <w:rsid w:val="488A6D8F"/>
    <w:rsid w:val="48C61172"/>
    <w:rsid w:val="49C2488D"/>
    <w:rsid w:val="4A8B6540"/>
    <w:rsid w:val="4A901A63"/>
    <w:rsid w:val="4A9948F1"/>
    <w:rsid w:val="4B863275"/>
    <w:rsid w:val="4BE3360E"/>
    <w:rsid w:val="4C2D2789"/>
    <w:rsid w:val="4C3E2A23"/>
    <w:rsid w:val="4C887A92"/>
    <w:rsid w:val="4DD56151"/>
    <w:rsid w:val="4DFB4198"/>
    <w:rsid w:val="4EBE17BD"/>
    <w:rsid w:val="4F3110E2"/>
    <w:rsid w:val="4FB47CF1"/>
    <w:rsid w:val="4FD9320F"/>
    <w:rsid w:val="4FE1061B"/>
    <w:rsid w:val="501F267E"/>
    <w:rsid w:val="50891D2D"/>
    <w:rsid w:val="50EC1DD2"/>
    <w:rsid w:val="51291C37"/>
    <w:rsid w:val="519224B3"/>
    <w:rsid w:val="51B15013"/>
    <w:rsid w:val="51B727A0"/>
    <w:rsid w:val="52077FA0"/>
    <w:rsid w:val="52D2096E"/>
    <w:rsid w:val="537517FC"/>
    <w:rsid w:val="53E030A9"/>
    <w:rsid w:val="54414B1F"/>
    <w:rsid w:val="5443534C"/>
    <w:rsid w:val="5472592B"/>
    <w:rsid w:val="54776AA0"/>
    <w:rsid w:val="55170BA8"/>
    <w:rsid w:val="559A36FF"/>
    <w:rsid w:val="55BF00BC"/>
    <w:rsid w:val="55F73A99"/>
    <w:rsid w:val="565830E6"/>
    <w:rsid w:val="56CA5FF0"/>
    <w:rsid w:val="56EB1DA8"/>
    <w:rsid w:val="57376624"/>
    <w:rsid w:val="577F4CCF"/>
    <w:rsid w:val="5780016A"/>
    <w:rsid w:val="57B908EB"/>
    <w:rsid w:val="57C00B06"/>
    <w:rsid w:val="58235328"/>
    <w:rsid w:val="58244FA7"/>
    <w:rsid w:val="594D1592"/>
    <w:rsid w:val="5974749E"/>
    <w:rsid w:val="5A57465F"/>
    <w:rsid w:val="5B713816"/>
    <w:rsid w:val="5B7B6323"/>
    <w:rsid w:val="5C517B93"/>
    <w:rsid w:val="5CBC7FB4"/>
    <w:rsid w:val="5D456C14"/>
    <w:rsid w:val="5D67424E"/>
    <w:rsid w:val="5DE84E6A"/>
    <w:rsid w:val="5E2511AA"/>
    <w:rsid w:val="5EAB6677"/>
    <w:rsid w:val="5EE849D4"/>
    <w:rsid w:val="5EF82366"/>
    <w:rsid w:val="5FAF7F87"/>
    <w:rsid w:val="60424DB8"/>
    <w:rsid w:val="60574DAD"/>
    <w:rsid w:val="6087574C"/>
    <w:rsid w:val="612D42DC"/>
    <w:rsid w:val="6169605F"/>
    <w:rsid w:val="61890B12"/>
    <w:rsid w:val="62467FCB"/>
    <w:rsid w:val="62620AEA"/>
    <w:rsid w:val="62F6089C"/>
    <w:rsid w:val="63321301"/>
    <w:rsid w:val="636F54AF"/>
    <w:rsid w:val="643C4C03"/>
    <w:rsid w:val="645D7336"/>
    <w:rsid w:val="64AA7977"/>
    <w:rsid w:val="64CE08EF"/>
    <w:rsid w:val="64D811FE"/>
    <w:rsid w:val="65560E6E"/>
    <w:rsid w:val="65EA7DC1"/>
    <w:rsid w:val="66562CF4"/>
    <w:rsid w:val="666D4B17"/>
    <w:rsid w:val="66A0406D"/>
    <w:rsid w:val="66AE6C06"/>
    <w:rsid w:val="671B5F35"/>
    <w:rsid w:val="6742203A"/>
    <w:rsid w:val="6762491F"/>
    <w:rsid w:val="67E3620F"/>
    <w:rsid w:val="680A363F"/>
    <w:rsid w:val="694A50A8"/>
    <w:rsid w:val="69C46AE4"/>
    <w:rsid w:val="6A077C02"/>
    <w:rsid w:val="6A087881"/>
    <w:rsid w:val="6A3C4858"/>
    <w:rsid w:val="6A5827A1"/>
    <w:rsid w:val="6A5A3E08"/>
    <w:rsid w:val="6A737E1A"/>
    <w:rsid w:val="6B2430C0"/>
    <w:rsid w:val="6B3A0EF8"/>
    <w:rsid w:val="6B441700"/>
    <w:rsid w:val="6BDE1657"/>
    <w:rsid w:val="6C2D5008"/>
    <w:rsid w:val="6CD04811"/>
    <w:rsid w:val="6CF33ACD"/>
    <w:rsid w:val="6D432577"/>
    <w:rsid w:val="6D660588"/>
    <w:rsid w:val="6D671EA4"/>
    <w:rsid w:val="6DF91C8C"/>
    <w:rsid w:val="6E3531DF"/>
    <w:rsid w:val="6E5B561D"/>
    <w:rsid w:val="6E7A264F"/>
    <w:rsid w:val="6E93558C"/>
    <w:rsid w:val="6F036088"/>
    <w:rsid w:val="6F0A0C39"/>
    <w:rsid w:val="6F372A02"/>
    <w:rsid w:val="6F7D3176"/>
    <w:rsid w:val="6F997223"/>
    <w:rsid w:val="6FF27EF5"/>
    <w:rsid w:val="700F04E7"/>
    <w:rsid w:val="703666C7"/>
    <w:rsid w:val="704B28CA"/>
    <w:rsid w:val="7167651A"/>
    <w:rsid w:val="71C233B0"/>
    <w:rsid w:val="721E7AAF"/>
    <w:rsid w:val="726D1C8F"/>
    <w:rsid w:val="72902B04"/>
    <w:rsid w:val="73121DD9"/>
    <w:rsid w:val="7393582A"/>
    <w:rsid w:val="73EF26C0"/>
    <w:rsid w:val="740E5650"/>
    <w:rsid w:val="74853EB9"/>
    <w:rsid w:val="749C2049"/>
    <w:rsid w:val="74A756F2"/>
    <w:rsid w:val="74D35C5D"/>
    <w:rsid w:val="75D75DE4"/>
    <w:rsid w:val="75D85A64"/>
    <w:rsid w:val="75DB29A6"/>
    <w:rsid w:val="76017373"/>
    <w:rsid w:val="76D4787E"/>
    <w:rsid w:val="770706D4"/>
    <w:rsid w:val="77D52026"/>
    <w:rsid w:val="77E83245"/>
    <w:rsid w:val="78A413FA"/>
    <w:rsid w:val="79196E3A"/>
    <w:rsid w:val="79C1634F"/>
    <w:rsid w:val="79D6447F"/>
    <w:rsid w:val="7B844C9A"/>
    <w:rsid w:val="7BC4009E"/>
    <w:rsid w:val="7BE81741"/>
    <w:rsid w:val="7BFB4974"/>
    <w:rsid w:val="7C8E4669"/>
    <w:rsid w:val="7CDD7232"/>
    <w:rsid w:val="7CF65E91"/>
    <w:rsid w:val="7DFC31C0"/>
    <w:rsid w:val="7E7B1510"/>
    <w:rsid w:val="7E872580"/>
    <w:rsid w:val="7EBB6A76"/>
    <w:rsid w:val="7F7A1433"/>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Cambria" w:hAnsi="Cambria" w:eastAsia="宋体" w:cs="黑体"/>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rFonts w:ascii="Calibri" w:hAnsi="Calibri" w:eastAsia="宋体" w:cs="黑体"/>
      <w:b/>
      <w:bCs/>
      <w:sz w:val="32"/>
      <w:szCs w:val="32"/>
    </w:rPr>
  </w:style>
  <w:style w:type="character" w:default="1" w:styleId="12">
    <w:name w:val="Default Paragraph Font"/>
    <w:unhideWhenUsed/>
    <w:qFormat/>
    <w:uiPriority w:val="1"/>
  </w:style>
  <w:style w:type="table" w:default="1" w:styleId="15">
    <w:name w:val="Normal Table"/>
    <w:unhideWhenUsed/>
    <w:qFormat/>
    <w:uiPriority w:val="99"/>
    <w:tblPr>
      <w:tblStyle w:val="15"/>
      <w:tblLayout w:type="fixed"/>
      <w:tblCellMar>
        <w:top w:w="0" w:type="dxa"/>
        <w:left w:w="108" w:type="dxa"/>
        <w:bottom w:w="0" w:type="dxa"/>
        <w:right w:w="108" w:type="dxa"/>
      </w:tblCellMar>
    </w:tblPr>
    <w:tcPr>
      <w:textDirection w:val="lrTb"/>
    </w:tcPr>
  </w:style>
  <w:style w:type="paragraph" w:styleId="5">
    <w:name w:val="Normal Indent"/>
    <w:basedOn w:val="1"/>
    <w:link w:val="25"/>
    <w:qFormat/>
    <w:uiPriority w:val="0"/>
    <w:pPr>
      <w:spacing w:line="360" w:lineRule="auto"/>
      <w:ind w:firstLine="200" w:firstLineChars="200"/>
    </w:pPr>
    <w:rPr>
      <w:rFonts w:ascii="Times New Roman" w:hAnsi="Times New Roman" w:eastAsia="宋体" w:cs="Times New Roman"/>
      <w:sz w:val="24"/>
    </w:rPr>
  </w:style>
  <w:style w:type="paragraph" w:styleId="6">
    <w:name w:val="Document Map"/>
    <w:basedOn w:val="1"/>
    <w:link w:val="22"/>
    <w:qFormat/>
    <w:uiPriority w:val="0"/>
    <w:rPr>
      <w:rFonts w:ascii="宋体" w:eastAsia="宋体"/>
      <w:sz w:val="18"/>
      <w:szCs w:val="18"/>
    </w:rPr>
  </w:style>
  <w:style w:type="paragraph" w:styleId="7">
    <w:name w:val="toc 3"/>
    <w:basedOn w:val="1"/>
    <w:next w:val="1"/>
    <w:unhideWhenUsed/>
    <w:qFormat/>
    <w:uiPriority w:val="39"/>
    <w:pPr>
      <w:ind w:left="420"/>
      <w:jc w:val="left"/>
    </w:pPr>
    <w:rPr>
      <w:i/>
      <w:iCs/>
      <w:sz w:val="20"/>
      <w:szCs w:val="20"/>
    </w:rPr>
  </w:style>
  <w:style w:type="paragraph" w:styleId="8">
    <w:name w:val="footer"/>
    <w:basedOn w:val="1"/>
    <w:link w:val="20"/>
    <w:qFormat/>
    <w:uiPriority w:val="0"/>
    <w:pPr>
      <w:tabs>
        <w:tab w:val="center" w:pos="4153"/>
        <w:tab w:val="right" w:pos="8306"/>
      </w:tabs>
      <w:snapToGrid w:val="0"/>
      <w:jc w:val="left"/>
    </w:pPr>
    <w:rPr>
      <w:sz w:val="18"/>
      <w:szCs w:val="18"/>
    </w:rPr>
  </w:style>
  <w:style w:type="paragraph" w:styleId="9">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spacing w:before="120" w:after="120"/>
      <w:jc w:val="left"/>
    </w:pPr>
    <w:rPr>
      <w:b/>
      <w:bCs/>
      <w:caps/>
      <w:sz w:val="20"/>
      <w:szCs w:val="20"/>
    </w:rPr>
  </w:style>
  <w:style w:type="paragraph" w:styleId="11">
    <w:name w:val="toc 2"/>
    <w:basedOn w:val="1"/>
    <w:next w:val="1"/>
    <w:unhideWhenUsed/>
    <w:qFormat/>
    <w:uiPriority w:val="39"/>
    <w:pPr>
      <w:ind w:left="210"/>
      <w:jc w:val="left"/>
    </w:pPr>
    <w:rPr>
      <w:smallCaps/>
      <w:sz w:val="20"/>
      <w:szCs w:val="20"/>
    </w:rPr>
  </w:style>
  <w:style w:type="character" w:styleId="13">
    <w:name w:val="page number"/>
    <w:basedOn w:val="12"/>
    <w:uiPriority w:val="0"/>
    <w:rPr/>
  </w:style>
  <w:style w:type="character" w:styleId="14">
    <w:name w:val="Hyperlink"/>
    <w:basedOn w:val="12"/>
    <w:unhideWhenUsed/>
    <w:qFormat/>
    <w:uiPriority w:val="99"/>
    <w:rPr>
      <w:color w:val="0563C1"/>
      <w:u w:val="single"/>
    </w:rPr>
  </w:style>
  <w:style w:type="table" w:styleId="16">
    <w:name w:val="Table Grid"/>
    <w:basedOn w:val="15"/>
    <w:qFormat/>
    <w:uiPriority w:val="59"/>
    <w:pPr/>
    <w:rPr>
      <w:rFonts w:ascii="Times New Roman" w:hAnsi="Times New Roman" w:eastAsia="宋体" w:cs="Times New Roman"/>
    </w:r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7">
    <w:name w:val="List Paragraph"/>
    <w:basedOn w:val="1"/>
    <w:unhideWhenUsed/>
    <w:qFormat/>
    <w:uiPriority w:val="34"/>
    <w:pPr>
      <w:ind w:firstLine="420" w:firstLineChars="200"/>
    </w:pPr>
  </w:style>
  <w:style w:type="paragraph" w:customStyle="1" w:styleId="18">
    <w:name w:val="列出段落1"/>
    <w:basedOn w:val="1"/>
    <w:qFormat/>
    <w:uiPriority w:val="34"/>
    <w:pPr>
      <w:ind w:firstLine="420" w:firstLineChars="200"/>
    </w:pPr>
    <w:rPr>
      <w:rFonts w:ascii="Calibri" w:hAnsi="Calibri" w:eastAsia="宋体" w:cs="黑体"/>
      <w:szCs w:val="22"/>
    </w:rPr>
  </w:style>
  <w:style w:type="character" w:customStyle="1" w:styleId="19">
    <w:name w:val="页眉 Char"/>
    <w:basedOn w:val="12"/>
    <w:link w:val="9"/>
    <w:qFormat/>
    <w:uiPriority w:val="0"/>
    <w:rPr>
      <w:kern w:val="2"/>
      <w:sz w:val="18"/>
      <w:szCs w:val="18"/>
    </w:rPr>
  </w:style>
  <w:style w:type="character" w:customStyle="1" w:styleId="20">
    <w:name w:val="页脚 Char"/>
    <w:basedOn w:val="12"/>
    <w:link w:val="8"/>
    <w:qFormat/>
    <w:uiPriority w:val="0"/>
    <w:rPr>
      <w:kern w:val="2"/>
      <w:sz w:val="18"/>
      <w:szCs w:val="18"/>
    </w:rPr>
  </w:style>
  <w:style w:type="character" w:customStyle="1" w:styleId="21">
    <w:name w:val="标题 1 Char"/>
    <w:basedOn w:val="12"/>
    <w:link w:val="2"/>
    <w:qFormat/>
    <w:uiPriority w:val="0"/>
    <w:rPr>
      <w:b/>
      <w:bCs/>
      <w:kern w:val="44"/>
      <w:sz w:val="44"/>
      <w:szCs w:val="44"/>
    </w:rPr>
  </w:style>
  <w:style w:type="character" w:customStyle="1" w:styleId="22">
    <w:name w:val="文档结构图 Char"/>
    <w:basedOn w:val="12"/>
    <w:link w:val="6"/>
    <w:qFormat/>
    <w:uiPriority w:val="0"/>
    <w:rPr>
      <w:rFonts w:ascii="宋体" w:eastAsia="宋体"/>
      <w:kern w:val="2"/>
      <w:sz w:val="18"/>
      <w:szCs w:val="18"/>
    </w:rPr>
  </w:style>
  <w:style w:type="character" w:customStyle="1" w:styleId="23">
    <w:name w:val="标题 2 Char"/>
    <w:basedOn w:val="12"/>
    <w:link w:val="3"/>
    <w:qFormat/>
    <w:uiPriority w:val="9"/>
    <w:rPr>
      <w:rFonts w:ascii="Cambria" w:hAnsi="Cambria" w:eastAsia="宋体" w:cs="黑体"/>
      <w:b/>
      <w:bCs/>
      <w:kern w:val="2"/>
      <w:sz w:val="32"/>
      <w:szCs w:val="32"/>
    </w:rPr>
  </w:style>
  <w:style w:type="character" w:customStyle="1" w:styleId="24">
    <w:name w:val="标题 3 Char"/>
    <w:basedOn w:val="12"/>
    <w:link w:val="4"/>
    <w:qFormat/>
    <w:uiPriority w:val="9"/>
    <w:rPr>
      <w:rFonts w:ascii="Calibri" w:hAnsi="Calibri" w:eastAsia="宋体" w:cs="黑体"/>
      <w:b/>
      <w:bCs/>
      <w:kern w:val="2"/>
      <w:sz w:val="32"/>
      <w:szCs w:val="32"/>
    </w:rPr>
  </w:style>
  <w:style w:type="character" w:customStyle="1" w:styleId="25">
    <w:name w:val="正文缩进 Char2"/>
    <w:link w:val="5"/>
    <w:qFormat/>
    <w:locked/>
    <w:uiPriority w:val="0"/>
    <w:rPr>
      <w:rFonts w:ascii="Times New Roman" w:hAnsi="Times New Roman" w:eastAsia="宋体" w:cs="Times New Roman"/>
      <w:kern w:val="2"/>
      <w:sz w:val="24"/>
      <w:szCs w:val="24"/>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971</Words>
  <Characters>5540</Characters>
  <Lines>46</Lines>
  <Paragraphs>12</Paragraphs>
  <ScaleCrop>false</ScaleCrop>
  <LinksUpToDate>false</LinksUpToDate>
  <CharactersWithSpaces>0</CharactersWithSpaces>
  <Application>WPS Office 专业版_9.1.0.5026_F1E327BC-269C-435d-A152-05C5408002CA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LZG</dc:creator>
  <cp:lastModifiedBy>User</cp:lastModifiedBy>
  <dcterms:modified xsi:type="dcterms:W3CDTF">2020-08-20T06:40:18Z</dcterms:modified>
  <dc:title>华夏银行信用卡</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2052-9.1.0.5026</vt:lpwstr>
  </property>
</Properties>
</file>