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1.</w:t>
      </w:r>
      <w:r>
        <w:rPr>
          <w:rFonts w:hint="eastAsia" w:ascii="Courier New" w:hAnsi="Courier New"/>
          <w:color w:val="2A00FF"/>
          <w:sz w:val="32"/>
          <w:highlight w:val="white"/>
        </w:rPr>
        <w:t>/averageWeb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ind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</w:t>
      </w:r>
    </w:p>
    <w:p>
      <w:pPr>
        <w:ind w:firstLine="420" w:firstLineChars="0"/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RequestBody: </w:t>
      </w:r>
      <w:r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  <w:t>{</w:t>
      </w:r>
      <w:r>
        <w:rPr>
          <w:rFonts w:hint="default" w:ascii="Courier New" w:hAnsi="Courier New"/>
          <w:color w:val="000000"/>
          <w:sz w:val="32"/>
          <w:highlight w:val="lightGray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32"/>
          <w:highlight w:val="white"/>
        </w:rPr>
        <w:t>resourceId</w:t>
      </w:r>
      <w:r>
        <w:rPr>
          <w:rFonts w:hint="default" w:ascii="Courier New" w:hAnsi="Courier New"/>
          <w:color w:val="000000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  <w:t>:</w:t>
      </w:r>
      <w:r>
        <w:rPr>
          <w:rFonts w:hint="default" w:ascii="Courier New" w:hAnsi="Courier New"/>
          <w:color w:val="000000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  <w:t>1</w:t>
      </w:r>
      <w:r>
        <w:rPr>
          <w:rFonts w:hint="default" w:ascii="Courier New" w:hAnsi="Courier New"/>
          <w:color w:val="000000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</w:pPr>
    </w:p>
    <w:p>
      <w:pP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2.</w:t>
      </w:r>
      <w:r>
        <w:rPr>
          <w:rFonts w:hint="eastAsia" w:ascii="Courier New" w:hAnsi="Courier New"/>
          <w:color w:val="2A00FF"/>
          <w:sz w:val="32"/>
          <w:highlight w:val="white"/>
        </w:rPr>
        <w:t>/ctAlarm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:</w:t>
      </w:r>
    </w:p>
    <w:p>
      <w:pPr>
        <w:ind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</w:t>
      </w:r>
    </w:p>
    <w:p>
      <w:pPr>
        <w:ind w:firstLine="420" w:firstLineChars="0"/>
        <w:rPr>
          <w:rFonts w:hint="eastAsia" w:ascii="Courier New" w:hAnsi="Courier New"/>
          <w:color w:val="6A3E3E"/>
          <w:sz w:val="32"/>
          <w:highlight w:val="lightGray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Params : </w:t>
      </w:r>
      <w:r>
        <w:rPr>
          <w:rFonts w:hint="eastAsia" w:ascii="Courier New" w:hAnsi="Courier New"/>
          <w:color w:val="6A3E3E"/>
          <w:sz w:val="32"/>
          <w:highlight w:val="lightGray"/>
        </w:rPr>
        <w:t>alarm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,</w:t>
      </w:r>
      <w:r>
        <w:rPr>
          <w:rFonts w:hint="eastAsia" w:ascii="Courier New" w:hAnsi="Courier New"/>
          <w:color w:val="6A3E3E"/>
          <w:sz w:val="32"/>
          <w:highlight w:val="lightGray"/>
        </w:rPr>
        <w:t>pageNo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,</w:t>
      </w:r>
      <w:r>
        <w:rPr>
          <w:rFonts w:hint="eastAsia" w:ascii="Courier New" w:hAnsi="Courier New"/>
          <w:color w:val="6A3E3E"/>
          <w:sz w:val="32"/>
          <w:highlight w:val="lightGray"/>
        </w:rPr>
        <w:t>pageSize</w:t>
      </w:r>
    </w:p>
    <w:p>
      <w:pPr>
        <w:ind w:firstLine="420" w:firstLineChars="0"/>
      </w:pPr>
      <w:r>
        <w:drawing>
          <wp:inline distT="0" distB="0" distL="114300" distR="114300">
            <wp:extent cx="5485130" cy="3895090"/>
            <wp:effectExtent l="0" t="0" r="127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alarm的属性，同时也是json字符串的键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/add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RequestBody: </w:t>
      </w:r>
      <w:r>
        <w:rPr>
          <w:rFonts w:hint="eastAsia"/>
          <w:lang w:val="en-US" w:eastAsia="zh-CN"/>
        </w:rPr>
        <w:t>alarm的json字符串</w:t>
      </w:r>
    </w:p>
    <w:p>
      <w:pPr>
        <w:ind w:firstLine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/edit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put  编辑告警信息</w:t>
      </w:r>
    </w:p>
    <w:p>
      <w:pPr>
        <w:ind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:同上  id为必须</w:t>
      </w:r>
    </w:p>
    <w:p>
      <w:pPr>
        <w:ind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/recover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 确认告警</w:t>
      </w:r>
    </w:p>
    <w:p>
      <w:pPr>
        <w:ind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:同上  有id即可</w:t>
      </w:r>
    </w:p>
    <w:p>
      <w:pPr>
        <w:ind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</w:p>
    <w:p>
      <w:pPr>
        <w:ind w:firstLine="420" w:firstLineChars="0"/>
        <w:rPr>
          <w:rFonts w:hint="default" w:ascii="Courier New" w:hAnsi="Courier New" w:eastAsia="宋体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/batchRecover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 确认多个告警</w:t>
      </w:r>
    </w:p>
    <w:p>
      <w:pPr>
        <w:ind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 {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“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ids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1,2,3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}逗号分隔id</w:t>
      </w:r>
    </w:p>
    <w:p>
      <w:pPr>
        <w:numPr>
          <w:ilvl w:val="0"/>
          <w:numId w:val="1"/>
        </w:numP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/ctMetric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/getCtMetricsByType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获取ct指标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Param:</w:t>
      </w:r>
      <w:r>
        <w:rPr>
          <w:rFonts w:hint="eastAsia" w:ascii="Courier New" w:hAnsi="Courier New"/>
          <w:color w:val="6A3E3E"/>
          <w:sz w:val="32"/>
          <w:highlight w:val="white"/>
        </w:rPr>
        <w:t>type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 xml:space="preserve">  0:页面采集,1:ping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/getOne/{id}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  获取单个指标信息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/metricTemplates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/get/{profilelibId}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 获取某个策略对应的指标设置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/updateOrInsertTemplates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修改或添加指标设置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v</w:t>
      </w:r>
      <w:r>
        <w:rPr>
          <w:rFonts w:hint="eastAsia" w:ascii="Courier New" w:hAnsi="Courier New"/>
          <w:color w:val="6A3E3E"/>
          <w:sz w:val="32"/>
          <w:highlight w:val="lightGray"/>
        </w:rPr>
        <w:t>o</w:t>
      </w:r>
      <w:r>
        <w:rPr>
          <w:rFonts w:hint="eastAsia" w:ascii="Courier New" w:hAnsi="Courier New"/>
          <w:color w:val="6A3E3E"/>
          <w:sz w:val="32"/>
          <w:highlight w:val="lightGray"/>
          <w:lang w:eastAsia="zh-CN"/>
        </w:rPr>
        <w:t>：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{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“</w:t>
      </w:r>
      <w:r>
        <w:rPr>
          <w:rFonts w:hint="eastAsia" w:ascii="Courier New" w:hAnsi="Courier New"/>
          <w:color w:val="0000C0"/>
          <w:sz w:val="32"/>
          <w:highlight w:val="white"/>
        </w:rPr>
        <w:t>profilelibId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: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1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,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0000C0"/>
          <w:sz w:val="32"/>
          <w:highlight w:val="white"/>
        </w:rPr>
        <w:t>metricTemplates</w:t>
      </w:r>
      <w:r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:[{</w:t>
      </w:r>
      <w:r>
        <w:rPr>
          <w:rFonts w:hint="eastAsia" w:ascii="Courier New" w:hAnsi="Courier New"/>
          <w:color w:val="000000"/>
          <w:sz w:val="32"/>
          <w:highlight w:val="lightGray"/>
        </w:rPr>
        <w:t>MsMetricTemplates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},{</w:t>
      </w:r>
      <w:r>
        <w:rPr>
          <w:rFonts w:hint="eastAsia" w:ascii="Courier New" w:hAnsi="Courier New"/>
          <w:color w:val="000000"/>
          <w:sz w:val="32"/>
          <w:highlight w:val="lightGray"/>
        </w:rPr>
        <w:t>MsMetricTemplates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}]}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6A3E3E"/>
          <w:sz w:val="32"/>
          <w:highlight w:val="lightGray"/>
          <w:lang w:val="en-US" w:eastAsia="zh-CN"/>
        </w:rPr>
      </w:pPr>
      <w:r>
        <w:drawing>
          <wp:inline distT="0" distB="0" distL="114300" distR="114300">
            <wp:extent cx="5485765" cy="3473450"/>
            <wp:effectExtent l="0" t="0" r="63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32"/>
          <w:highlight w:val="lightGray"/>
        </w:rPr>
        <w:t>MsMetricTemplates</w:t>
      </w:r>
      <w:r>
        <w:rPr>
          <w:rFonts w:hint="eastAsia" w:ascii="Courier New" w:hAnsi="Courier New"/>
          <w:color w:val="000000"/>
          <w:sz w:val="32"/>
          <w:highlight w:val="lightGray"/>
          <w:lang w:val="en-US" w:eastAsia="zh-CN"/>
        </w:rPr>
        <w:t>的属性，</w:t>
      </w:r>
      <w:r>
        <w:rPr>
          <w:rFonts w:hint="eastAsia"/>
          <w:lang w:val="en-US" w:eastAsia="zh-CN"/>
        </w:rPr>
        <w:t>同时也是json字符串的键</w:t>
      </w:r>
    </w:p>
    <w:p>
      <w:pPr>
        <w:ind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/delete/{profilelibId}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 根据策略id删除指标设置，删除策略的时候传递</w:t>
      </w:r>
    </w:p>
    <w:p>
      <w:pPr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/pingMetric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根据资源id获取ping指标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white"/>
        </w:rPr>
        <w:t>RequestBody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 xml:space="preserve"> : {</w:t>
      </w:r>
      <w:r>
        <w:rPr>
          <w:rFonts w:hint="default" w:ascii="Courier New" w:hAnsi="Courier New"/>
          <w:color w:val="646464"/>
          <w:sz w:val="32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id</w:t>
      </w:r>
      <w:r>
        <w:rPr>
          <w:rFonts w:hint="default" w:ascii="Courier New" w:hAnsi="Courier New"/>
          <w:color w:val="646464"/>
          <w:sz w:val="32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:</w:t>
      </w:r>
      <w:r>
        <w:rPr>
          <w:rFonts w:hint="default" w:ascii="Courier New" w:hAnsi="Courier New"/>
          <w:color w:val="646464"/>
          <w:sz w:val="32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1</w:t>
      </w:r>
      <w:r>
        <w:rPr>
          <w:rFonts w:hint="default" w:ascii="Courier New" w:hAnsi="Courier New"/>
          <w:color w:val="646464"/>
          <w:sz w:val="32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/probe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 获取指针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white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Params:</w:t>
      </w:r>
      <w:r>
        <w:rPr>
          <w:rFonts w:hint="eastAsia" w:ascii="Courier New" w:hAnsi="Courier New"/>
          <w:color w:val="6A3E3E"/>
          <w:sz w:val="32"/>
          <w:highlight w:val="white"/>
        </w:rPr>
        <w:t>pageNo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6A3E3E"/>
          <w:sz w:val="32"/>
          <w:highlight w:val="white"/>
        </w:rPr>
        <w:t>page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Size,</w:t>
      </w:r>
      <w:r>
        <w:rPr>
          <w:rFonts w:hint="eastAsia" w:ascii="Courier New" w:hAnsi="Courier New"/>
          <w:color w:val="6A3E3E"/>
          <w:sz w:val="32"/>
          <w:highlight w:val="white"/>
        </w:rPr>
        <w:t>msProbeParams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482590" cy="2454910"/>
            <wp:effectExtent l="0" t="0" r="381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A3E3E"/>
          <w:sz w:val="32"/>
          <w:highlight w:val="white"/>
        </w:rPr>
        <w:t>Probe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的类属性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/add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32"/>
          <w:highlight w:val="lightGray"/>
          <w:u w:val="singl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 xml:space="preserve">: </w:t>
      </w:r>
      <w:r>
        <w:rPr>
          <w:rFonts w:hint="eastAsia" w:ascii="Courier New" w:hAnsi="Courier New"/>
          <w:color w:val="000000"/>
          <w:sz w:val="32"/>
          <w:highlight w:val="lightGray"/>
          <w:u w:val="single"/>
        </w:rPr>
        <w:t>MsProbe</w:t>
      </w:r>
      <w:r>
        <w:rPr>
          <w:rFonts w:hint="eastAsia" w:ascii="Courier New" w:hAnsi="Courier New"/>
          <w:color w:val="000000"/>
          <w:sz w:val="32"/>
          <w:highlight w:val="lightGray"/>
          <w:u w:val="single"/>
          <w:lang w:val="en-US" w:eastAsia="zh-CN"/>
        </w:rPr>
        <w:t>的json字符串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000000"/>
          <w:sz w:val="32"/>
          <w:highlight w:val="lightGray"/>
          <w:u w:val="single"/>
          <w:lang w:val="en-US" w:eastAsia="zh-CN"/>
        </w:rPr>
      </w:pPr>
      <w:r>
        <w:drawing>
          <wp:inline distT="0" distB="0" distL="114300" distR="114300">
            <wp:extent cx="5480685" cy="19894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/edit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 xml:space="preserve">: </w:t>
      </w:r>
      <w:r>
        <w:rPr>
          <w:rFonts w:hint="eastAsia" w:ascii="Courier New" w:hAnsi="Courier New"/>
          <w:color w:val="000000"/>
          <w:sz w:val="32"/>
          <w:highlight w:val="lightGray"/>
          <w:u w:val="single"/>
        </w:rPr>
        <w:t>MsProbe</w:t>
      </w:r>
      <w:r>
        <w:rPr>
          <w:rFonts w:hint="eastAsia" w:ascii="Courier New" w:hAnsi="Courier New"/>
          <w:color w:val="000000"/>
          <w:sz w:val="32"/>
          <w:highlight w:val="lightGray"/>
          <w:u w:val="single"/>
          <w:lang w:val="en-US" w:eastAsia="zh-CN"/>
        </w:rPr>
        <w:t>的json字符串,id必须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/delete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 根据id删除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32"/>
          <w:highlight w:val="white"/>
        </w:rPr>
        <w:t>/deleteBatch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批量删除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 ids  字符串,采用逗号分隔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/queryProbes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 查询所有可用探针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无参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/profilelib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white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Params:</w:t>
      </w:r>
      <w:r>
        <w:rPr>
          <w:rFonts w:hint="eastAsia" w:ascii="Courier New" w:hAnsi="Courier New"/>
          <w:color w:val="6A3E3E"/>
          <w:sz w:val="32"/>
          <w:highlight w:val="white"/>
        </w:rPr>
        <w:t>pageNo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6A3E3E"/>
          <w:sz w:val="32"/>
          <w:highlight w:val="white"/>
        </w:rPr>
        <w:t>page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Size,</w:t>
      </w:r>
      <w:r>
        <w:rPr>
          <w:rFonts w:hint="eastAsia" w:ascii="Courier New" w:hAnsi="Courier New"/>
          <w:color w:val="6A3E3E"/>
          <w:sz w:val="32"/>
          <w:highlight w:val="white"/>
        </w:rPr>
        <w:t>msProfilelibParams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484495" cy="2708910"/>
            <wp:effectExtent l="0" t="0" r="190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Courier New" w:hAnsi="Courier New"/>
          <w:color w:val="6A3E3E"/>
          <w:sz w:val="32"/>
          <w:highlight w:val="white"/>
        </w:rPr>
        <w:t>msProfilelib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的类属性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/add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eastAsia" w:ascii="Courier New" w:hAnsi="Courier New"/>
          <w:color w:val="6A3E3E"/>
          <w:sz w:val="32"/>
          <w:highlight w:val="white"/>
        </w:rPr>
        <w:t>msProfilelib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的JSON字符串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/edit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eastAsia" w:ascii="Courier New" w:hAnsi="Courier New"/>
          <w:color w:val="6A3E3E"/>
          <w:sz w:val="32"/>
          <w:highlight w:val="white"/>
        </w:rPr>
        <w:t>msProfilelib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的JSON字符串,id必须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/delete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 根据id删除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32"/>
          <w:highlight w:val="white"/>
        </w:rPr>
        <w:t>/deleteBatch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批量删除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 ids  字符串,采用逗号分隔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/queryProfilelibs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 查询所有策略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无参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/ctResource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get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lightGray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Params:</w:t>
      </w:r>
      <w:r>
        <w:rPr>
          <w:rFonts w:hint="eastAsia" w:ascii="Courier New" w:hAnsi="Courier New"/>
          <w:color w:val="6A3E3E"/>
          <w:sz w:val="32"/>
          <w:highlight w:val="white"/>
        </w:rPr>
        <w:t>pageNo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6A3E3E"/>
          <w:sz w:val="32"/>
          <w:highlight w:val="white"/>
        </w:rPr>
        <w:t>page</w:t>
      </w:r>
      <w:r>
        <w:rPr>
          <w:rFonts w:hint="eastAsia" w:ascii="Courier New" w:hAnsi="Courier New"/>
          <w:color w:val="6A3E3E"/>
          <w:sz w:val="32"/>
          <w:highlight w:val="white"/>
          <w:lang w:val="en-US" w:eastAsia="zh-CN"/>
        </w:rPr>
        <w:t>Size,</w:t>
      </w:r>
      <w:r>
        <w:rPr>
          <w:rFonts w:hint="eastAsia" w:ascii="Courier New" w:hAnsi="Courier New"/>
          <w:color w:val="6A3E3E"/>
          <w:sz w:val="32"/>
          <w:highlight w:val="lightGray"/>
        </w:rPr>
        <w:t>msResourceParams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480685" cy="2704465"/>
            <wp:effectExtent l="0" t="0" r="571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A3E3E"/>
          <w:sz w:val="32"/>
          <w:highlight w:val="lightGray"/>
        </w:rPr>
        <w:t>msResource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的类属性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  根据监控方法获取资源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:{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32"/>
          <w:highlight w:val="white"/>
        </w:rPr>
        <w:t>testWay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}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/add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 post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eastAsia" w:ascii="Courier New" w:hAnsi="Courier New"/>
          <w:color w:val="6A3E3E"/>
          <w:sz w:val="32"/>
          <w:highlight w:val="lightGray"/>
        </w:rPr>
        <w:t>msResource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的json字符串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/edit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</w:t>
      </w:r>
      <w:r>
        <w:rPr>
          <w:rFonts w:hint="eastAsia" w:ascii="Courier New" w:hAnsi="Courier New"/>
          <w:color w:val="6A3E3E"/>
          <w:sz w:val="32"/>
          <w:highlight w:val="lightGray"/>
        </w:rPr>
        <w:t>msResource</w:t>
      </w:r>
      <w:r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  <w:t>的json字符串,id必须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/delete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 根据id删除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32"/>
          <w:highlight w:val="white"/>
        </w:rPr>
        <w:t>/deleteBatch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delete 批量删除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RequestParam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 ids  字符串,采用逗号分隔</w:t>
      </w:r>
    </w:p>
    <w:p>
      <w:pPr>
        <w:numPr>
          <w:ilvl w:val="0"/>
          <w:numId w:val="1"/>
        </w:numPr>
        <w:tabs>
          <w:tab w:val="left" w:pos="840"/>
          <w:tab w:val="clear" w:pos="312"/>
        </w:tabs>
        <w:ind w:left="0" w:leftChars="0" w:firstLine="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/websiteMetric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: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/getList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 xml:space="preserve"> post 根据资源id获取网页指标信息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 w:ascii="Courier New" w:hAnsi="Courier New" w:eastAsia="宋体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646464"/>
          <w:sz w:val="32"/>
          <w:highlight w:val="lightGray"/>
        </w:rPr>
        <w:t>RequestBody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:{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“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id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,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1</w:t>
      </w:r>
      <w:r>
        <w:rPr>
          <w:rFonts w:hint="default" w:ascii="Courier New" w:hAnsi="Courier New"/>
          <w:color w:val="646464"/>
          <w:sz w:val="32"/>
          <w:highlight w:val="lightGray"/>
          <w:lang w:val="en-US" w:eastAsia="zh-CN"/>
        </w:rPr>
        <w:t>”</w:t>
      </w:r>
      <w:r>
        <w:rPr>
          <w:rFonts w:hint="eastAsia" w:ascii="Courier New" w:hAnsi="Courier New"/>
          <w:color w:val="646464"/>
          <w:sz w:val="32"/>
          <w:highlight w:val="lightGray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/>
          <w:color w:val="6A3E3E"/>
          <w:sz w:val="32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485130" cy="4306570"/>
            <wp:effectExtent l="0" t="0" r="1270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MsAverageWeb</w:t>
      </w:r>
    </w:p>
    <w:p>
      <w:pPr>
        <w:numPr>
          <w:ilvl w:val="0"/>
          <w:numId w:val="0"/>
        </w:numPr>
        <w:ind w:left="420" w:leftChars="0"/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0A7D9"/>
    <w:multiLevelType w:val="multilevel"/>
    <w:tmpl w:val="DCB0A7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42EDD"/>
    <w:rsid w:val="13C028D3"/>
    <w:rsid w:val="1E7F3104"/>
    <w:rsid w:val="211006FA"/>
    <w:rsid w:val="2AA00FF7"/>
    <w:rsid w:val="31202D6B"/>
    <w:rsid w:val="34187096"/>
    <w:rsid w:val="47B260E5"/>
    <w:rsid w:val="664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2020-03-30T06:57:00Z</dcterms:created>
  <dc:creator>aa</dc:creator>
  <cp:lastModifiedBy>aa</cp:lastModifiedBy>
  <dcterms:modified xsi:type="dcterms:W3CDTF">2020-03-31T07:48:20Z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